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registry service</w:t>
      </w:r>
    </w:p>
    <w:bookmarkStart w:id="32" w:name="registry-service"/>
    <w:p>
      <w:pPr>
        <w:pStyle w:val="Heading1"/>
      </w:pPr>
      <w:r>
        <w:t xml:space="preserve">registry service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2026-06-25T00:00:00Z</w:t>
      </w:r>
    </w:p>
    <w:p>
      <w:pPr>
        <w:pStyle w:val="BlockText"/>
      </w:pPr>
      <w:r>
        <w:t xml:space="preserve">Master technical specification — Volume 3 (Control Plane, Go), service document</w:t>
      </w:r>
      <w:r>
        <w:t xml:space="preserve"> </w:t>
      </w:r>
      <w:r>
        <w:rPr>
          <w:b/>
          <w:bCs/>
        </w:rPr>
        <w:t xml:space="preserve">svc-registry</w:t>
      </w:r>
      <w:r>
        <w:t xml:space="preserve">.</w:t>
      </w:r>
      <w:r>
        <w:t xml:space="preserve"> </w:t>
      </w:r>
      <w:r>
        <w:t xml:space="preserve">Deepens the registry portion of [02 §1.3 / §2 / §5] (</w:t>
      </w:r>
      <w:r>
        <w:rPr>
          <w:rStyle w:val="VerbatimChar"/>
        </w:rPr>
        <w:t xml:space="preserve">docs/research/mvp/final/02-control-plane.md</w:t>
      </w:r>
      <w:r>
        <w:t xml:space="preserve">)</w:t>
      </w:r>
      <w:r>
        <w:t xml:space="preserve"> </w:t>
      </w:r>
      <w:r>
        <w:t xml:space="preserve">to nano-detail, implementation-ready precision. This is a SPEC: it describes the implementation;</w:t>
      </w:r>
      <w:r>
        <w:t xml:space="preserve"> </w:t>
      </w:r>
      <w:r>
        <w:t xml:space="preserve">it does not build it. Source evidence cited inline by id: [04_P1] HelixVPN-Phase1-MVP.md,</w:t>
      </w:r>
      <w:r>
        <w:t xml:space="preserve"> </w:t>
      </w:r>
      <w:r>
        <w:t xml:space="preserve">[04_ARCH §N] HelixVPN-Architecture-Refined.md, [research-go_cp] the 02 pass-1 control-plane doc,</w:t>
      </w:r>
      <w:r>
        <w:t xml:space="preserve"> </w:t>
      </w:r>
      <w:r>
        <w:t xml:space="preserve">[SYNTHESIS §N] the cross-document synthesis. 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(§11.4.6);</w:t>
      </w:r>
      <w:r>
        <w:t xml:space="preserve"> </w:t>
      </w:r>
      <w:r>
        <w:t xml:space="preserve">nothing is fabricated.</w:t>
      </w:r>
    </w:p>
    <w:p>
      <w:r>
        <w:pict>
          <v:rect style="width:0;height:1.5pt" o:hralign="center" o:hrstd="t" o:hr="t"/>
        </w:pict>
      </w:r>
    </w:p>
    <w:bookmarkStart w:id="11" w:name="X2424816f2b0b9da23a7621e51d6cde0274bc915"/>
    <w:p>
      <w:pPr>
        <w:pStyle w:val="Heading2"/>
      </w:pPr>
      <w:r>
        <w:t xml:space="preserve">1. Scope, ownership &amp; non-goals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registry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internal/registry</w:t>
      </w:r>
      <w:r>
        <w:t xml:space="preserve"> </w:t>
      </w:r>
      <w:r>
        <w:t xml:space="preserve">module of the Go modular monolith (</w:t>
      </w:r>
      <w:r>
        <w:rPr>
          <w:rStyle w:val="VerbatimChar"/>
        </w:rPr>
        <w:t xml:space="preserve">helixd</w:t>
      </w:r>
      <w:r>
        <w:t xml:space="preserve">)</w:t>
      </w:r>
      <w:r>
        <w:t xml:space="preserve"> </w:t>
      </w:r>
      <w:r>
        <w:t xml:space="preserve">[02 §1.1, 04_P1 §1]. It owns the</w:t>
      </w:r>
      <w:r>
        <w:t xml:space="preserve"> </w:t>
      </w:r>
      <w:r>
        <w:rPr>
          <w:b/>
          <w:bCs/>
        </w:rPr>
        <w:t xml:space="preserve">node inventory</w:t>
      </w:r>
      <w:r>
        <w:t xml:space="preserve"> </w:t>
      </w:r>
      <w:r>
        <w:t xml:space="preserve">of the overlay: the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table (both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kinds), the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1:1 detail table, the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table, and the</w:t>
      </w:r>
      <w:r>
        <w:t xml:space="preserve"> </w:t>
      </w:r>
      <w:r>
        <w:rPr>
          <w:b/>
          <w:bCs/>
        </w:rPr>
        <w:t xml:space="preserve">ephemeral presence</w:t>
      </w:r>
      <w:r>
        <w:t xml:space="preserve"> </w:t>
      </w:r>
      <w:r>
        <w:t xml:space="preserve">state in Redis. It is the authority for three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is on this tenant's overlay?</w:t>
      </w:r>
      <w:r>
        <w:t xml:space="preserve"> </w:t>
      </w:r>
      <w:r>
        <w:t xml:space="preserve">— device enrollment record (identity + WG pubkey +</w:t>
      </w:r>
      <w:r>
        <w:t xml:space="preserve"> </w:t>
      </w:r>
      <w:r>
        <w:t xml:space="preserve">overlay IP), lifecycle status, and the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-specific</w:t>
      </w:r>
      <w:r>
        <w:t xml:space="preserve"> </w:t>
      </w:r>
      <w:r>
        <w:rPr>
          <w:rStyle w:val="VerbatimChar"/>
        </w:rPr>
        <w:t xml:space="preserve">site_name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CIDRs does each connector serve?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, with intra-tenant</w:t>
      </w:r>
      <w:r>
        <w:t xml:space="preserve"> </w:t>
      </w:r>
      <w:r>
        <w:rPr>
          <w:b/>
          <w:bCs/>
        </w:rPr>
        <w:t xml:space="preserve">prefix-conflict detection</w:t>
      </w:r>
      <w:r>
        <w:t xml:space="preserve"> </w:t>
      </w:r>
      <w:r>
        <w:t xml:space="preserve">(two connectors advertising overlapping CIDRs).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nodes are reachable right now?</w:t>
      </w:r>
      <w:r>
        <w:t xml:space="preserve"> </w:t>
      </w:r>
      <w:r>
        <w:t xml:space="preserve">— coarse online/offline presence (C3: presence is</w:t>
      </w:r>
      <w:r>
        <w:t xml:space="preserve"> </w:t>
      </w:r>
      <w:r>
        <w:t xml:space="preserve">not traffic data; it is a heartbeat-driven boolean + last-seen + RTT health sample).</w:t>
      </w:r>
    </w:p>
    <w:bookmarkStart w:id="9" w:name="X5c262bd65efde3520ab6e0120aa0ca6bb83dbfa"/>
    <w:p>
      <w:pPr>
        <w:pStyle w:val="Heading3"/>
      </w:pPr>
      <w:r>
        <w:t xml:space="preserve">1.1 What the registry owns vs. delegates (the module seam, C7)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Registry's 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Overlay-IP allocation from the tenant ULA</w:t>
            </w:r>
            <w:r>
              <w:t xml:space="preserve"> </w:t>
            </w:r>
            <w:r>
              <w:rPr>
                <w:rStyle w:val="VerbatimChar"/>
              </w:rPr>
              <w:t xml:space="preserve">/48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ipam</w:t>
            </w:r>
            <w:r>
              <w:t xml:space="preserve"> </w:t>
            </w:r>
            <w:r>
              <w:t xml:space="preserve">[02 §3]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  <w:r>
              <w:t xml:space="preserve"> </w:t>
            </w:r>
            <w:r>
              <w:rPr>
                <w:b/>
                <w:bCs/>
              </w:rP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ipam.AllocOverlayIP</w:t>
            </w:r>
            <w:r>
              <w:t xml:space="preserve"> </w:t>
            </w:r>
            <w:r>
              <w:t xml:space="preserve">during enroll; never computes addresses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Enroll-token mint / verify / consume; OIDC;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identity</w:t>
            </w:r>
            <w:r>
              <w:t xml:space="preserve"> </w:t>
            </w:r>
            <w:r>
              <w:t xml:space="preserve">[02 §9]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identity.Enroll</w:t>
            </w:r>
            <w:r>
              <w:t xml:space="preserve"> </w:t>
            </w:r>
            <w:r>
              <w:rPr>
                <w:b/>
                <w:bCs/>
              </w:rPr>
              <w:t xml:space="preserve">drives</w:t>
            </w:r>
            <w:r>
              <w:t xml:space="preserve"> </w:t>
            </w:r>
            <w:r>
              <w:t xml:space="preserve">registry's</w:t>
            </w:r>
            <w:r>
              <w:t xml:space="preserve"> </w:t>
            </w:r>
            <w:r>
              <w:rPr>
                <w:rStyle w:val="VerbatimChar"/>
              </w:rPr>
              <w:t xml:space="preserve">EnrollDevice</w:t>
            </w:r>
            <w:r>
              <w:t xml:space="preserve">; registry never sees a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mTLS cert issue / rotate / 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pki</w:t>
            </w:r>
            <w:r>
              <w:t xml:space="preserve"> </w:t>
            </w:r>
            <w:r>
              <w:t xml:space="preserve">[02 §9.3]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  <w:r>
              <w:t xml:space="preserve"> </w:t>
            </w:r>
            <w:r>
              <w:rPr>
                <w:b/>
                <w:bCs/>
              </w:rP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pki.IssueDeviceCert</w:t>
            </w:r>
            <w:r>
              <w:t xml:space="preserve"> </w:t>
            </w:r>
            <w:r>
              <w:t xml:space="preserve">/ observes</w:t>
            </w:r>
            <w:r>
              <w:t xml:space="preserve"> </w:t>
            </w:r>
            <w:r>
              <w:rPr>
                <w:rStyle w:val="VerbatimChar"/>
              </w:rPr>
              <w:t xml:space="preserve">pki.Revoke</w:t>
            </w:r>
            <w:r>
              <w:t xml:space="preserve"> </w:t>
            </w:r>
            <w:r>
              <w:t xml:space="preserve">via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Compiled policy / need-to-know 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policy</w:t>
            </w:r>
            <w:r>
              <w:t xml:space="preserve"> </w:t>
            </w:r>
            <w:r>
              <w:t xml:space="preserve">[02 §7]</w:t>
            </w:r>
          </w:p>
        </w:tc>
        <w:tc>
          <w:tcPr/>
          <w:p>
            <w:pPr>
              <w:pStyle w:val="Compact"/>
            </w:pPr>
            <w:r>
              <w:t xml:space="preserve">registry produces inputs (devices, connectors, prefixes); policy consumes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topology graph +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streams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coordinator</w:t>
            </w:r>
            <w:r>
              <w:t xml:space="preserve"> </w:t>
            </w:r>
            <w:r>
              <w:t xml:space="preserve">[02 §6]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  <w:r>
              <w:t xml:space="preserve"> </w:t>
            </w:r>
            <w:r>
              <w:rPr>
                <w:b/>
                <w:bCs/>
              </w:rPr>
              <w:t xml:space="preserve">emits events</w:t>
            </w:r>
            <w:r>
              <w:t xml:space="preserve">; coordinator reacts. Registry holds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open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persistence + RLS tenant pinning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store</w:t>
            </w:r>
            <w:r>
              <w:t xml:space="preserve"> </w:t>
            </w:r>
            <w:r>
              <w:t xml:space="preserve">[02 §2.3]</w:t>
            </w:r>
          </w:p>
        </w:tc>
        <w:tc>
          <w:tcPr/>
          <w:p>
            <w:pPr>
              <w:pStyle w:val="Compact"/>
            </w:pPr>
            <w:r>
              <w:t xml:space="preserve">every registry DB access runs through</w:t>
            </w:r>
            <w:r>
              <w:t xml:space="preserve"> </w:t>
            </w:r>
            <w:r>
              <w:rPr>
                <w:rStyle w:val="VerbatimChar"/>
              </w:rPr>
              <w:t xml:space="preserve">store.WithTenant</w:t>
            </w:r>
            <w:r>
              <w:t xml:space="preserve"> </w:t>
            </w:r>
            <w:r>
              <w:t xml:space="preserve">(R4)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Non-goals (out of scope for this document, by design):</w:t>
      </w:r>
      <w:r>
        <w:t xml:space="preserve"> </w:t>
      </w:r>
      <w:r>
        <w:t xml:space="preserve">overlay-address math and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site-id allocation (→</w:t>
      </w:r>
      <w:r>
        <w:t xml:space="preserve"> </w:t>
      </w:r>
      <w:r>
        <w:rPr>
          <w:rStyle w:val="VerbatimChar"/>
        </w:rPr>
        <w:t xml:space="preserve">ipam</w:t>
      </w:r>
      <w:r>
        <w:t xml:space="preserve">, [02 §3]);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byte-level stream and delta diffing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 [02 §6] + Volume-3 svc-coordinator); policy compilation and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synthesis (→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 [02 §7]); cert lifecycle internals (→</w:t>
      </w:r>
      <w:r>
        <w:t xml:space="preserve"> </w:t>
      </w:r>
      <w:r>
        <w:rPr>
          <w:rStyle w:val="VerbatimChar"/>
        </w:rPr>
        <w:t xml:space="preserve">pki</w:t>
      </w:r>
      <w:r>
        <w:t xml:space="preserve">, [02 §9.3]). The registry's</w:t>
      </w:r>
      <w:r>
        <w:t xml:space="preserve"> </w:t>
      </w:r>
      <w:r>
        <w:t xml:space="preserve">job ends at</w:t>
      </w:r>
      <w:r>
        <w:t xml:space="preserve"> </w:t>
      </w:r>
      <w:r>
        <w:rPr>
          <w:b/>
          <w:bCs/>
        </w:rPr>
        <w:t xml:space="preserve">"the durable inventory is correct and an event was emitted"</w:t>
      </w:r>
      <w:r>
        <w:t xml:space="preserve">; the coordinator turns</w:t>
      </w:r>
      <w:r>
        <w:t xml:space="preserve"> </w:t>
      </w:r>
      <w:r>
        <w:t xml:space="preserve">that into desired state on the wire.</w:t>
      </w:r>
    </w:p>
    <w:bookmarkEnd w:id="9"/>
    <w:bookmarkStart w:id="10" w:name="X445739a6a8b6e3b510769282b045a8cdeec785a"/>
    <w:p>
      <w:pPr>
        <w:pStyle w:val="Heading3"/>
      </w:pPr>
      <w:r>
        <w:t xml:space="preserve">1.2 Invariants this module must preserve (inherited from [02 §0.1])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</w:t>
      </w:r>
      <w:r>
        <w:t xml:space="preserve"> </w:t>
      </w:r>
      <w:r>
        <w:t xml:space="preserve">Postgres is the single source of truth for the device/connector/prefix inventory; Redis</w:t>
      </w:r>
      <w:r>
        <w:t xml:space="preserve"> </w:t>
      </w:r>
      <w:r>
        <w:t xml:space="preserve">presence is ephemeral — losing Redis loses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durable inventory, only the online/offline</w:t>
      </w:r>
      <w:r>
        <w:t xml:space="preserve"> </w:t>
      </w:r>
      <w:r>
        <w:t xml:space="preserve">cache, which re-converges on the next heartbeat.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</w:t>
      </w:r>
      <w:r>
        <w:t xml:space="preserve"> </w:t>
      </w:r>
      <w:r>
        <w:t xml:space="preserve">No-logging by construction: the registry stores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connection/flow/traffic row.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is a coarse heartbeat timestamp (not per-packet);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is a health sample,</w:t>
      </w:r>
      <w:r>
        <w:t xml:space="preserve"> </w:t>
      </w:r>
      <w:r>
        <w:t xml:space="preserve">not a measurement series. The §2.4 schema-lint [02 §2.4] guards this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</w:t>
      </w:r>
      <w:r>
        <w:t xml:space="preserve"> </w:t>
      </w:r>
      <w:r>
        <w:t xml:space="preserve">Default-deny / need-to-know: the registry never decides visibility; it supplies the raw</w:t>
      </w:r>
      <w:r>
        <w:t xml:space="preserve"> </w:t>
      </w:r>
      <w:r>
        <w:t xml:space="preserve">inventory that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filters. A device record's existence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any peer can see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</w:t>
      </w:r>
      <w:r>
        <w:t xml:space="preserve"> </w:t>
      </w:r>
      <w:r>
        <w:t xml:space="preserve">Push, don't poll: every registry mutation that changes topology emits exactly one event</w:t>
      </w:r>
      <w:r>
        <w:t xml:space="preserve"> </w:t>
      </w:r>
      <w:r>
        <w:t xml:space="preserve">(R3) so the coordinator converges in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[02 §10.2].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C6</w:t>
      </w:r>
      <w:r>
        <w:t xml:space="preserve"> </w:t>
      </w:r>
      <w:r>
        <w:t xml:space="preserve">Device private keys never leave the device: registry stores only the 32-byte Curve25519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 (</w:t>
      </w:r>
      <w:r>
        <w:rPr>
          <w:rStyle w:val="VerbatimChar"/>
        </w:rPr>
        <w:t xml:space="preserve">devices.wg_pubkey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C8</w:t>
      </w:r>
      <w:r>
        <w:t xml:space="preserve"> </w:t>
      </w:r>
      <w:r>
        <w:t xml:space="preserve">Multi-tenant isolation at the database via RLS under a non-superuser role.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197597d4058f3e76c2bc2d020e5f7cc0581bb47"/>
    <w:p>
      <w:pPr>
        <w:pStyle w:val="Heading2"/>
      </w:pPr>
      <w:r>
        <w:t xml:space="preserve">2. Domain model (Go types)</w:t>
      </w:r>
    </w:p>
    <w:p>
      <w:pPr>
        <w:pStyle w:val="SourceCode"/>
      </w:pPr>
      <w:r>
        <w:rPr>
          <w:rStyle w:val="CommentTok"/>
        </w:rPr>
        <w:t xml:space="preserve">// internal/registry/model.go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registry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"net/netip"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DeviceKind is the closed set of node roles. Mirrors the SQL enum device_kind</w:t>
      </w:r>
      <w:r>
        <w:br/>
      </w:r>
      <w:r>
        <w:rPr>
          <w:rStyle w:val="CommentTok"/>
        </w:rPr>
        <w:t xml:space="preserve">// and the proto enum helix.coordinator.v1.DeviceKind (§2.2, §4 of [02]).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DeviceKind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KindClient    DeviceKind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br/>
      </w:r>
      <w:r>
        <w:rPr>
          <w:rStyle w:val="NormalTok"/>
        </w:rPr>
        <w:t xml:space="preserve">    KindConnector DeviceKind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DeviceStatus is the DERIVED lifecycle status (NOT a stored column — computed from</w:t>
      </w:r>
      <w:r>
        <w:br/>
      </w:r>
      <w:r>
        <w:rPr>
          <w:rStyle w:val="CommentTok"/>
        </w:rPr>
        <w:t xml:space="preserve">// revoked_at + presence, see §5). Closed set; any other value is a programming error.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StatusEnrolled DeviceStatus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persisted, never yet (or not currently) online</w:t>
      </w:r>
      <w:r>
        <w:br/>
      </w:r>
      <w:r>
        <w:rPr>
          <w:rStyle w:val="NormalTok"/>
        </w:rPr>
        <w:t xml:space="preserve">    StatusOnline   DeviceStatus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heartbeat fresh within the presence TTL</w:t>
      </w:r>
      <w:r>
        <w:br/>
      </w:r>
      <w:r>
        <w:rPr>
          <w:rStyle w:val="NormalTok"/>
        </w:rPr>
        <w:t xml:space="preserve">    StatusOffline  DeviceStatus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"offline"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online; heartbeat lapsed past TTL</w:t>
      </w:r>
      <w:r>
        <w:br/>
      </w:r>
      <w:r>
        <w:rPr>
          <w:rStyle w:val="NormalTok"/>
        </w:rPr>
        <w:t xml:space="preserve">    StatusRevoked  DeviceStatus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revoked_at IS NOT NULL — terminal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Device is the durable inventory record for both clients and connectors.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TenantID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CommentTok"/>
        </w:rPr>
        <w:t xml:space="preserve">// nullable: anonymous device-token enrollments (C6)</w:t>
      </w:r>
      <w:r>
        <w:br/>
      </w:r>
      <w:r>
        <w:rPr>
          <w:rStyle w:val="NormalTok"/>
        </w:rPr>
        <w:t xml:space="preserve">    Kind       DeviceKind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WGPubKey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Curve25519 PUBLIC key only (C6)</w:t>
      </w:r>
      <w:r>
        <w:br/>
      </w:r>
      <w:r>
        <w:rPr>
          <w:rStyle w:val="NormalTok"/>
        </w:rPr>
        <w:t xml:space="preserve">    OverlayIP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CommentTok"/>
        </w:rPr>
        <w:t xml:space="preserve">// allocated by ipam from the tenant ULA /48 (D4)</w:t>
      </w:r>
      <w:r>
        <w:br/>
      </w:r>
      <w:r>
        <w:rPr>
          <w:rStyle w:val="NormalTok"/>
        </w:rPr>
        <w:t xml:space="preserve">    OS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ios|android|linux|windows|macos|harmonyos|aurora ("" if unknown)</w:t>
      </w:r>
      <w:r>
        <w:br/>
      </w:r>
      <w:r>
        <w:rPr>
          <w:rStyle w:val="NormalTok"/>
        </w:rPr>
        <w:t xml:space="preserve">    EnrolledAt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LastSeenAt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// COARSE; refreshed from heartbeat, never per-packet (C3)</w:t>
      </w:r>
      <w:r>
        <w:br/>
      </w:r>
      <w:r>
        <w:rPr>
          <w:rStyle w:val="NormalTok"/>
        </w:rPr>
        <w:t xml:space="preserve">    RevokedAt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// non-nil =&gt; terminal Revoked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Status derives the lifecycle status from the durable record + a presence probe.</w:t>
      </w:r>
      <w:r>
        <w:br/>
      </w:r>
      <w:r>
        <w:rPr>
          <w:rStyle w:val="CommentTok"/>
        </w:rPr>
        <w:t xml:space="preserve">// online is the result of registry.IsOnline (Redis presence, §5.3); pure given inputs.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online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DeviceStatus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StatusRevoked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online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StatusOnline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LastSeenAt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StatusOffline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StatusEnrolled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Connector is the 1:1 detail record for a Device whose Kind == KindConnector.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Connector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CommentTok"/>
        </w:rPr>
        <w:t xml:space="preserve">// PK == devices.id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SiteName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SiteID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per-connector 4via6 site id, allocated by ipam at attach (D4, §6.4 [02])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AdvertisedPrefix is one CIDR a connector serves to the overlay.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AdvertisedPrefix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TenantID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CommentTok"/>
        </w:rPr>
        <w:t xml:space="preserve">// == connectors.device_id</w:t>
      </w:r>
      <w:r>
        <w:br/>
      </w:r>
      <w:r>
        <w:rPr>
          <w:rStyle w:val="NormalTok"/>
        </w:rPr>
        <w:t xml:space="preserve">    CIDR    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Enabled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CreatedAt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Conflict is an intra-tenant overlapping-CIDR finding from SetPrefixes (§6.2).</w:t>
      </w:r>
      <w:r>
        <w:br/>
      </w:r>
      <w:r>
        <w:rPr>
          <w:rStyle w:val="CommentTok"/>
        </w:rPr>
        <w:t xml:space="preserve">// It is advisory: it does NOT block the write; it is surfaced to the Console and</w:t>
      </w:r>
      <w:r>
        <w:br/>
      </w:r>
      <w:r>
        <w:rPr>
          <w:rStyle w:val="CommentTok"/>
        </w:rPr>
        <w:t xml:space="preserve">// resolved by 4via6 site disambiguation (D4) or operator choice [04_P1 §7.3].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Conflict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          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WithConnectorID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</w:t>
      </w:r>
      <w:r>
        <w:rPr>
          <w:rStyle w:val="CommentTok"/>
        </w:rPr>
        <w:t xml:space="preserve">// the other connector whose prefix overlaps</w:t>
      </w:r>
      <w:r>
        <w:br/>
      </w:r>
      <w:r>
        <w:rPr>
          <w:rStyle w:val="NormalTok"/>
        </w:rPr>
        <w:t xml:space="preserve">    WithCIDR         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CommentTok"/>
        </w:rPr>
        <w:t xml:space="preserve">// its overlapping CIDR</w:t>
      </w:r>
      <w:r>
        <w:br/>
      </w:r>
      <w:r>
        <w:rPr>
          <w:rStyle w:val="NormalTok"/>
        </w:rPr>
        <w:t xml:space="preserve">    Relation          OverlapKind  </w:t>
      </w:r>
      <w:r>
        <w:rPr>
          <w:rStyle w:val="CommentTok"/>
        </w:rPr>
        <w:t xml:space="preserve">// equal | subset | supersets | intersects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OverlapKind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OverlapEqual      OverlapKind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identical CIDR</w:t>
      </w:r>
      <w:r>
        <w:br/>
      </w:r>
      <w:r>
        <w:rPr>
          <w:rStyle w:val="NormalTok"/>
        </w:rPr>
        <w:t xml:space="preserve">    OverlapSubset     OverlapKind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"subset"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new ⊂ existing</w:t>
      </w:r>
      <w:r>
        <w:br/>
      </w:r>
      <w:r>
        <w:rPr>
          <w:rStyle w:val="NormalTok"/>
        </w:rPr>
        <w:t xml:space="preserve">    OverlapSuperset   OverlapKind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"superset"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⊃ existing</w:t>
      </w:r>
      <w:r>
        <w:br/>
      </w:r>
      <w:r>
        <w:rPr>
          <w:rStyle w:val="NormalTok"/>
        </w:rPr>
        <w:t xml:space="preserve">    OverlapIntersects OverlapKind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"intersects"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partial overlap, neither contains the other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3" w:name="X9303176951468cabb4ed49fdde7bdd5d17f8b8d"/>
    <w:p>
      <w:pPr>
        <w:pStyle w:val="Heading2"/>
      </w:pPr>
      <w:r>
        <w:t xml:space="preserve">3. Interface surface (Go signatures — the module contract)</w:t>
      </w:r>
    </w:p>
    <w:p>
      <w:pPr>
        <w:pStyle w:val="FirstParagraph"/>
      </w:pPr>
      <w:r>
        <w:t xml:space="preserve">The exported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interface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way other modules touch the inventory (R1 — no</w:t>
      </w:r>
      <w:r>
        <w:t xml:space="preserve"> </w:t>
      </w:r>
      <w:r>
        <w:t xml:space="preserve">cross-store imports) [02 §1.2/§1.3]. This deepens the four-method sketch in [02 §1.3] to the full</w:t>
      </w:r>
      <w:r>
        <w:t xml:space="preserve"> </w:t>
      </w:r>
      <w:r>
        <w:t xml:space="preserve">nano-detail surface.</w:t>
      </w:r>
    </w:p>
    <w:p>
      <w:pPr>
        <w:pStyle w:val="SourceCode"/>
      </w:pPr>
      <w:r>
        <w:rPr>
          <w:rStyle w:val="CommentTok"/>
        </w:rPr>
        <w:t xml:space="preserve">// internal/registry/iface.go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registry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"net/netip"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enrollment / lifecycle (driven by identity.Enroll, §4)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EnrollDevice persists a new device row, allocating its overlay IP via ipam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inside the SAME tx, and emits device.enrolled. Idempotent on (tenant, wg_pubkey):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re-enroll of an existing pubkey returns the existing device (ErrAlreadyEnrolled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wrapped) without minting a second row or IP (§7.1). Connector kind also inserts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connectors detail row + allocates a site_id via ipam.</w:t>
      </w:r>
      <w:r>
        <w:br/>
      </w:r>
      <w:r>
        <w:rPr>
          <w:rStyle w:val="NormalTok"/>
        </w:rPr>
        <w:t xml:space="preserve">    EnrollDevice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EnrollInput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GetDevice returns one device by id (tenant-scoped via RLS).</w:t>
      </w:r>
      <w:r>
        <w:br/>
      </w:r>
      <w:r>
        <w:rPr>
          <w:rStyle w:val="NormalTok"/>
        </w:rPr>
        <w:t xml:space="preserve">    GetDevice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GetDeviceByPubKey resolves a 32-byte WG public key to its device (used by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coordinator's authDevice path and by re-enroll idempotency).</w:t>
      </w:r>
      <w:r>
        <w:br/>
      </w:r>
      <w:r>
        <w:rPr>
          <w:rStyle w:val="NormalTok"/>
        </w:rPr>
        <w:t xml:space="preserve">    GetDeviceByPubKey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DevicesForTenant lists all devices of a tenant (clients + connectors), newest first.</w:t>
      </w:r>
      <w:r>
        <w:br/>
      </w:r>
      <w:r>
        <w:rPr>
          <w:rStyle w:val="NormalTok"/>
        </w:rPr>
        <w:t xml:space="preserve">    DevicesForTenant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Revoke flips revoked_at = now() (terminal), tells pki to revoke the cert in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tx, and emits device.revoked. Idempotent: a second Revoke is a no-op success.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Convergence target: edge enforcement &lt; 1 s (C5, §8) [02 §9.3].</w:t>
      </w:r>
      <w:r>
        <w:br/>
      </w:r>
      <w:r>
        <w:rPr>
          <w:rStyle w:val="NormalTok"/>
        </w:rPr>
        <w:t xml:space="preserve">   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actor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connectors &amp; advertised prefixes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AttachConnector marks an already-enrolled connector device as attached (site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metadata + site_id), emits connector.attached. Called when a connector device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opens its control channel. Idempotent on connector device_id.</w:t>
      </w:r>
      <w:r>
        <w:br/>
      </w:r>
      <w:r>
        <w:rPr>
          <w:rStyle w:val="NormalTok"/>
        </w:rPr>
        <w:t xml:space="preserve">    AttachConnector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SetPrefixes REPLACES the full enabled-prefix set for a connector (declarative,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additive), runs intra-tenant conflict detection, persists, and emits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connector.prefixes.changed + (per conflict) route.conflict.detected. Returns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advisory conflicts WITHOUT failing the write (§6.2). The cidrs slice is canonicalised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(Masked()) before storage; an empty slice clears all prefixes for the connector.</w:t>
      </w:r>
      <w:r>
        <w:br/>
      </w:r>
      <w:r>
        <w:rPr>
          <w:rStyle w:val="NormalTok"/>
        </w:rPr>
        <w:t xml:space="preserve">    SetPrefixes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PrefixesForConnector returns the connector's enabled prefixes.</w:t>
      </w:r>
      <w:r>
        <w:br/>
      </w:r>
      <w:r>
        <w:rPr>
          <w:rStyle w:val="NormalTok"/>
        </w:rPr>
        <w:t xml:space="preserve">    PrefixesForConnector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AdvertisedPrefix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PrefixesForTenant returns every enabled prefix of the tenant, joined to its connector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(the input the policy compiler cross-checks dst CIDRs against, [02 §7.2]).</w:t>
      </w:r>
      <w:r>
        <w:br/>
      </w:r>
      <w:r>
        <w:rPr>
          <w:rStyle w:val="NormalTok"/>
        </w:rPr>
        <w:t xml:space="preserve">    PrefixesForTenant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AdvertisedPrefix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presence (Redis, ephemeral; §5)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MarkPresence sets/refreshes the online TTL key for a device and records a coarse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rtt_ms health sample (C3). online=false explicitly clears presence (graceful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disconnect). Emits device.online / device.offline ONLY on an edge transition (§5.4).</w:t>
      </w:r>
      <w:r>
        <w:br/>
      </w:r>
      <w:r>
        <w:rPr>
          <w:rStyle w:val="NormalTok"/>
        </w:rPr>
        <w:t xml:space="preserve">    MarkPresence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online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rttMS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IsOnline reports current presence (TTL key existence). Pure read of Redis.</w:t>
      </w:r>
      <w:r>
        <w:br/>
      </w:r>
      <w:r>
        <w:rPr>
          <w:rStyle w:val="NormalTok"/>
        </w:rPr>
        <w:t xml:space="preserve">    IsOnline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TouchLastSeen advances the COARSE devices.last_seen_at (rate-limited, §5.2) so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per-packet write storm cannot occur (C3). Returns whether a write happened.</w:t>
      </w:r>
      <w:r>
        <w:br/>
      </w:r>
      <w:r>
        <w:rPr>
          <w:rStyle w:val="NormalTok"/>
        </w:rPr>
        <w:t xml:space="preserve">    TouchLastSeen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written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EnrollInput is the fully-resolved enrollment request (identity has already verified +</w:t>
      </w:r>
      <w:r>
        <w:br/>
      </w:r>
      <w:r>
        <w:rPr>
          <w:rStyle w:val="CommentTok"/>
        </w:rPr>
        <w:t xml:space="preserve">// consumed the enroll token before calling; registry trusts the caller's tenant scope).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EnrollInput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CommentTok"/>
        </w:rPr>
        <w:t xml:space="preserve">// nil for anonymous device-token enroll (C6)</w:t>
      </w:r>
      <w:r>
        <w:br/>
      </w:r>
      <w:r>
        <w:rPr>
          <w:rStyle w:val="NormalTok"/>
        </w:rPr>
        <w:t xml:space="preserve">    Kind     DeviceKind</w:t>
      </w:r>
      <w:r>
        <w:br/>
      </w:r>
      <w:r>
        <w:rPr>
          <w:rStyle w:val="NormalTok"/>
        </w:rPr>
        <w:t xml:space="preserve">    Name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WGPubKey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32-byte Curve25519 public key (validated non-zero, §7.2)</w:t>
      </w:r>
      <w:r>
        <w:br/>
      </w:r>
      <w:r>
        <w:rPr>
          <w:rStyle w:val="NormalTok"/>
        </w:rPr>
        <w:t xml:space="preserve">    OS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SiteName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required iff Kind == KindConnector (else "")</w:t>
      </w:r>
      <w:r>
        <w:br/>
      </w:r>
      <w:r>
        <w:rPr>
          <w:rStyle w:val="NormalTok"/>
        </w:rPr>
        <w:t xml:space="preserve">    CertTTL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passed through to pki.IssueDeviceCert (e.g. 24h)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registry depends (constructor-injected, never package-imported) on three collaborators —</w:t>
      </w:r>
      <w:r>
        <w:t xml:space="preserve"> </w:t>
      </w:r>
      <w:r>
        <w:t xml:space="preserve">keeping R1 intact and the Phase-2 service split mechanical [02 §1.2, §14]:</w:t>
      </w:r>
    </w:p>
    <w:p>
      <w:pPr>
        <w:pStyle w:val="SourceCode"/>
      </w:pPr>
      <w:r>
        <w:rPr>
          <w:rStyle w:val="CommentTok"/>
        </w:rPr>
        <w:t xml:space="preserve">// internal/registry/service.go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     </w:t>
      </w:r>
      <w:r>
        <w:rPr>
          <w:rStyle w:val="CommentTok"/>
        </w:rPr>
        <w:t xml:space="preserve">// WithTenant only (R4)</w:t>
      </w:r>
      <w:r>
        <w:br/>
      </w:r>
      <w:r>
        <w:rPr>
          <w:rStyle w:val="NormalTok"/>
        </w:rPr>
        <w:t xml:space="preserve">    ipam  ipam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IPAM        </w:t>
      </w:r>
      <w:r>
        <w:rPr>
          <w:rStyle w:val="CommentTok"/>
        </w:rPr>
        <w:t xml:space="preserve">// AllocOverlayIP, AllocSiteID (§3 of [02])</w:t>
      </w:r>
      <w:r>
        <w:br/>
      </w:r>
      <w:r>
        <w:rPr>
          <w:rStyle w:val="NormalTok"/>
        </w:rPr>
        <w:t xml:space="preserve">    pki   pki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PKI          </w:t>
      </w:r>
      <w:r>
        <w:rPr>
          <w:rStyle w:val="CommentTok"/>
        </w:rPr>
        <w:t xml:space="preserve">// IssueDeviceCert, Revoke (§9.3 of [02])</w:t>
      </w:r>
      <w:r>
        <w:br/>
      </w:r>
      <w:r>
        <w:rPr>
          <w:rStyle w:val="NormalTok"/>
        </w:rPr>
        <w:t xml:space="preserve">    bus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       </w:t>
      </w:r>
      <w:r>
        <w:rPr>
          <w:rStyle w:val="CommentTok"/>
        </w:rPr>
        <w:t xml:space="preserve">// Publish only — registry CONSUMES nothing; coordinator does (§7 of [02])</w:t>
      </w:r>
      <w:r>
        <w:br/>
      </w:r>
      <w:r>
        <w:rPr>
          <w:rStyle w:val="NormalTok"/>
        </w:rPr>
        <w:t xml:space="preserve">    rdb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    </w:t>
      </w:r>
      <w:r>
        <w:rPr>
          <w:rStyle w:val="CommentTok"/>
        </w:rPr>
        <w:t xml:space="preserve">// presence TTL keys (ephemeral; C2)</w:t>
      </w:r>
      <w:r>
        <w:br/>
      </w:r>
      <w:r>
        <w:rPr>
          <w:rStyle w:val="NormalTok"/>
        </w:rPr>
        <w:t xml:space="preserve">    clk  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Clock      </w:t>
      </w:r>
      <w:r>
        <w:rPr>
          <w:rStyle w:val="CommentTok"/>
        </w:rPr>
        <w:t xml:space="preserve">// injectable for deterministic tests (§9, §11.4.50)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Start w:id="15" w:name="Xdf0e984d1f1d12ebc00397200b9918f95644318"/>
    <w:p>
      <w:pPr>
        <w:pStyle w:val="Heading2"/>
      </w:pPr>
      <w:r>
        <w:t xml:space="preserve">4. SQL DDL owned by the registry (subset of [02 §2.2], with refinements)</w:t>
      </w:r>
    </w:p>
    <w:p>
      <w:pPr>
        <w:pStyle w:val="FirstParagraph"/>
      </w:pPr>
      <w:r>
        <w:t xml:space="preserve">These three tables (plus the shared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FK target) are the registry's durable state.</w:t>
      </w:r>
      <w:r>
        <w:t xml:space="preserve"> </w:t>
      </w:r>
      <w:r>
        <w:t xml:space="preserve">DDL is authored in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(goose), CI-linted by the §2.4 no-log schema-lint [02 §2.4].</w:t>
      </w:r>
    </w:p>
    <w:p>
      <w:pPr>
        <w:pStyle w:val="SourceCode"/>
      </w:pPr>
      <w:r>
        <w:rPr>
          <w:rStyle w:val="CommentTok"/>
        </w:rPr>
        <w:t xml:space="preserve">-- ============ devices (clients AND connectors)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'connector'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nullable: anon enroll (C6)</w:t>
      </w:r>
      <w:r>
        <w:br/>
      </w:r>
      <w:r>
        <w:rPr>
          <w:rStyle w:val="NormalTok"/>
        </w:rPr>
        <w:t xml:space="preserve">  kind          device_kind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wg_pubkey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EXACTLY 32 bytes, Curve25519 PUBLIC key (C6)</w:t>
      </w:r>
      <w:r>
        <w:br/>
      </w:r>
      <w:r>
        <w:rPr>
          <w:rStyle w:val="NormalTok"/>
        </w:rPr>
        <w:t xml:space="preserve">  overlay_ip   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allocated by ipam from tenant ULA /48 (D4)</w:t>
      </w:r>
      <w:r>
        <w:br/>
      </w:r>
      <w:r>
        <w:rPr>
          <w:rStyle w:val="NormalTok"/>
        </w:rPr>
        <w:t xml:space="preserve">  os            text,                      </w:t>
      </w:r>
      <w:r>
        <w:rPr>
          <w:rStyle w:val="CommentTok"/>
        </w:rPr>
        <w:t xml:space="preserve">-- ios|android|linux|windows|macos|harmonyos|aurora</w:t>
      </w:r>
      <w:r>
        <w:br/>
      </w:r>
      <w:r>
        <w:rPr>
          <w:rStyle w:val="NormalTok"/>
        </w:rPr>
        <w:t xml:space="preserve">  enrolled_at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last_seen_at  timestamptz,               </w:t>
      </w:r>
      <w:r>
        <w:rPr>
          <w:rStyle w:val="CommentTok"/>
        </w:rPr>
        <w:t xml:space="preserve">-- COARSE heartbeat ts, NOT per-packet (C3)</w:t>
      </w:r>
      <w:r>
        <w:br/>
      </w:r>
      <w:r>
        <w:rPr>
          <w:rStyle w:val="NormalTok"/>
        </w:rPr>
        <w:t xml:space="preserve">  revoked_at    timestamptz,               </w:t>
      </w:r>
      <w:r>
        <w:rPr>
          <w:rStyle w:val="CommentTok"/>
        </w:rPr>
        <w:t xml:space="preserve">-- non-null =&gt; terminal Revoked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wg_pubkey),           </w:t>
      </w:r>
      <w:r>
        <w:rPr>
          <w:rStyle w:val="CommentTok"/>
        </w:rPr>
        <w:t xml:space="preserve">-- re-enroll idempotency key (§7.1)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overlay_ip),          </w:t>
      </w:r>
      <w:r>
        <w:rPr>
          <w:rStyle w:val="CommentTok"/>
        </w:rPr>
        <w:t xml:space="preserve">-- one device per overlay address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wg_pubkey_len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(octet_length(wg_pubkey)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C6 shape guard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list-by-tenant (newest-first) and the revoked-filtered hot path: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devices_tenant_enrolled_idx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(tenant_id, enrolled_at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devices_tenant_active_idx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 connectors (1:1 detail of a kind=connector device)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connectors (</w:t>
      </w:r>
      <w:r>
        <w:br/>
      </w:r>
      <w:r>
        <w:rPr>
          <w:rStyle w:val="NormalTok"/>
        </w:rPr>
        <w:t xml:space="preserve">  device_id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site_name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per-connector 4via6 site id (ipam, D4); unique/tenant</w:t>
      </w:r>
      <w:r>
        <w:br/>
      </w:r>
      <w:r>
        <w:rPr>
          <w:rStyle w:val="NormalTok"/>
        </w:rPr>
        <w:t xml:space="preserve">  attached_at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site_id)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 advertised_prefixes (CIDRs a connector serves) 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advertised_prefixes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connector_id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connectors(device_id)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cidr          cidr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canonicalised (network address) before insert</w:t>
      </w:r>
      <w:r>
        <w:br/>
      </w:r>
      <w:r>
        <w:rPr>
          <w:rStyle w:val="NormalTok"/>
        </w:rPr>
        <w:t xml:space="preserve">  enabled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(connector_id, cidr)              </w:t>
      </w:r>
      <w:r>
        <w:rPr>
          <w:rStyle w:val="CommentTok"/>
        </w:rPr>
        <w:t xml:space="preserve">-- a connector never lists the same CIDR twice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advertised_prefixes_conn_idx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advertised_prefixes (tenant_id, connector_id);</w:t>
      </w:r>
      <w:r>
        <w:br/>
      </w:r>
      <w:r>
        <w:rPr>
          <w:rStyle w:val="CommentTok"/>
        </w:rPr>
        <w:t xml:space="preserve">-- conflict-scan support: GiST on inet/cidr for overlap (&amp;&amp;) queries (§6.2).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advertised_prefixes_cidr_gist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advertised_prefixes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(cidr inet_ops)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enabled;</w:t>
      </w:r>
    </w:p>
    <w:p>
      <w:pPr>
        <w:pStyle w:val="FirstParagraph"/>
      </w:pPr>
      <w:r>
        <w:rPr>
          <w:b/>
          <w:bCs/>
        </w:rPr>
        <w:t xml:space="preserve">Refinements over [02 §2.2] / [04_P1 §2.1] (each stated, not silent — §11.4.6):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devices.wg_pubkey_len CHECK</w:t>
      </w:r>
      <w:r>
        <w:t xml:space="preserve"> </w:t>
      </w:r>
      <w:r>
        <w:t xml:space="preserve">— a DB-level guarantee the stored key is exactly 32 bytes,</w:t>
      </w:r>
      <w:r>
        <w:t xml:space="preserve"> </w:t>
      </w:r>
      <w:r>
        <w:t xml:space="preserve">closing the gap where a malformed pubkey (truncated / DER-wrapped) could persist. Belt to the</w:t>
      </w:r>
      <w:r>
        <w:t xml:space="preserve"> </w:t>
      </w:r>
      <w:r>
        <w:t xml:space="preserve">application validator's suspenders (§7.2).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connectors.site_id</w:t>
      </w:r>
      <w:r>
        <w:t xml:space="preserve"> </w:t>
      </w:r>
      <w:r>
        <w:t xml:space="preserve">is promoted to a real column with</w:t>
      </w:r>
      <w:r>
        <w:t xml:space="preserve"> </w:t>
      </w:r>
      <w:r>
        <w:rPr>
          <w:rStyle w:val="VerbatimChar"/>
        </w:rPr>
        <w:t xml:space="preserve">UNIQUE (tenant_id, site_id)</w:t>
      </w:r>
      <w:r>
        <w:t xml:space="preserve"> </w:t>
      </w:r>
      <w:r>
        <w:t xml:space="preserve">— [02 §3.2]</w:t>
      </w:r>
      <w:r>
        <w:t xml:space="preserve"> </w:t>
      </w:r>
      <w:r>
        <w:t xml:space="preserve">describes per-connector site-ids for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but [04_P1 §2.1] omitted the column; it lives here</w:t>
      </w:r>
      <w:r>
        <w:t xml:space="preserve"> </w:t>
      </w:r>
      <w:r>
        <w:t xml:space="preserve">because the registry persists what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allocates at attach.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advertised_prefixes UNIQUE (connector_id, cidr)</w:t>
      </w:r>
      <w:r>
        <w:t xml:space="preserve"> </w:t>
      </w:r>
      <w:r>
        <w:t xml:space="preserve">+ the GiST overlap index make the §6.2 conflict</w:t>
      </w:r>
      <w:r>
        <w:t xml:space="preserve"> </w:t>
      </w:r>
      <w:r>
        <w:t xml:space="preserve">scan an index range query rather than a full table sweep.</w:t>
      </w:r>
    </w:p>
    <w:p>
      <w:pPr>
        <w:pStyle w:val="Compact"/>
        <w:numPr>
          <w:ilvl w:val="0"/>
          <w:numId w:val="1003"/>
        </w:numPr>
      </w:pPr>
      <w:r>
        <w:t xml:space="preserve">All three tables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and get the identical RLS policy from [02 §2.3]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tenant_isolation USING/WITH CHECK tenant_id = current_setting('app.tenant_id')::uuid</w:t>
      </w:r>
      <w:r>
        <w:t xml:space="preserve">), enforced under the non-superuser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role (C8).</w:t>
      </w:r>
    </w:p>
    <w:bookmarkStart w:id="14" w:name="X5bfeec2cecf1a62117e5ed48e49b8851653f841"/>
    <w:p>
      <w:pPr>
        <w:pStyle w:val="Heading3"/>
      </w:pPr>
      <w:r>
        <w:t xml:space="preserve">4.1 The sqlc query set the registry compiles against</w:t>
      </w:r>
    </w:p>
    <w:p>
      <w:pPr>
        <w:pStyle w:val="SourceCode"/>
      </w:pPr>
      <w:r>
        <w:rPr>
          <w:rStyle w:val="CommentTok"/>
        </w:rPr>
        <w:t xml:space="preserve">-- name: InsertDevice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devices (tenant_id, user_id, kind, name, wg_pubkey, overlay_ip, os)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GetDeviceByPubKey :one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wg_pubkey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-- RLS pins tenant; UNIQUE makes it ≤1 row</w:t>
      </w:r>
      <w:r>
        <w:br/>
      </w:r>
      <w:r>
        <w:br/>
      </w:r>
      <w:r>
        <w:rPr>
          <w:rStyle w:val="CommentTok"/>
        </w:rPr>
        <w:t xml:space="preserve">-- name: RevokeDevice :execrows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revoked_at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rows=0 =&gt; already revoked</w:t>
      </w:r>
      <w:r>
        <w:br/>
      </w:r>
      <w:r>
        <w:br/>
      </w:r>
      <w:r>
        <w:rPr>
          <w:rStyle w:val="CommentTok"/>
        </w:rPr>
        <w:t xml:space="preserve">-- name: InsertConnector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connectors (device_id, tenant_id, site_name, site_id)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ReplacePrefixesDeleteAll :exec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advertised_prefixes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connector_id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InsertPrefix :one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advertised_prefixes (tenant_id, connector_id, cidr, enabled)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name: OverlappingPrefixes :many</w:t>
      </w:r>
      <w:r>
        <w:br/>
      </w:r>
      <w:r>
        <w:rPr>
          <w:rStyle w:val="CommentTok"/>
        </w:rPr>
        <w:t xml:space="preserve">-- intra-tenant overlap scan EXCLUDING the connector being written (GiST &amp;&amp; index):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advertised_prefixes ap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ap.enabled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ap.connector_id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ap.cidr &amp;&amp;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$2 = candidate cidr</w:t>
      </w:r>
      <w:r>
        <w:br/>
      </w:r>
      <w:r>
        <w:br/>
      </w:r>
      <w:r>
        <w:rPr>
          <w:rStyle w:val="CommentTok"/>
        </w:rPr>
        <w:t xml:space="preserve">-- name: TouchLastSeen :execrows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last_seen_at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(last_seen_at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last_seen_at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seconds'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1e67888aaf1f35e10842f81da22cfa5fd7fb6ef"/>
    <w:p>
      <w:pPr>
        <w:pStyle w:val="Heading2"/>
      </w:pPr>
      <w:r>
        <w:t xml:space="preserve">5. Device lifecycle &amp; presence</w:t>
      </w:r>
    </w:p>
    <w:bookmarkStart w:id="16" w:name="X490cd12a34aa9f7098f2d4fc3d0f7fdb1aedc87"/>
    <w:p>
      <w:pPr>
        <w:pStyle w:val="Heading3"/>
      </w:pPr>
      <w:r>
        <w:t xml:space="preserve">5.1 Lifecycle state machine</w:t>
      </w:r>
    </w:p>
    <w:p>
      <w:pPr>
        <w:pStyle w:val="FirstParagraph"/>
      </w:pPr>
      <w:r>
        <w:t xml:space="preserve">Status is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(§2</w:t>
      </w:r>
      <w:r>
        <w:t xml:space="preserve"> </w:t>
      </w:r>
      <w:r>
        <w:rPr>
          <w:rStyle w:val="VerbatimChar"/>
        </w:rPr>
        <w:t xml:space="preserve">Device.Status</w:t>
      </w:r>
      <w:r>
        <w:t xml:space="preserve">), not a stored enum: durable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plus ephemeral</w:t>
      </w:r>
      <w:r>
        <w:t xml:space="preserve"> </w:t>
      </w:r>
      <w:r>
        <w:t xml:space="preserve">Redis presence yield exactly one of four states.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is terminal — there is no un-revoke</w:t>
      </w:r>
      <w:r>
        <w:t xml:space="preserve"> </w:t>
      </w:r>
      <w:r>
        <w:t xml:space="preserve">(re-admitting a device is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enrollment with a new id, [04_P1 §6.3]).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Transition table (the authoritative truth — every transition has a trigger, a durable effect, and</w:t>
      </w:r>
      <w:r>
        <w:t xml:space="preserve"> </w:t>
      </w:r>
      <w:r>
        <w:t xml:space="preserve">an emitted event):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Durable effect</w:t>
            </w:r>
          </w:p>
        </w:tc>
        <w:tc>
          <w:tcPr/>
          <w:p>
            <w:pPr>
              <w:pStyle w:val="Compact"/>
            </w:pPr>
            <w:r>
              <w:t xml:space="preserve">Event emitted</w:t>
            </w:r>
          </w:p>
        </w:tc>
        <w:tc>
          <w:tcPr/>
          <w:p>
            <w:pPr>
              <w:pStyle w:val="Compact"/>
            </w:pPr>
            <w:r>
              <w:t xml:space="preserve">Presence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[*]</w:t>
            </w:r>
          </w:p>
        </w:tc>
        <w:tc>
          <w:tcPr/>
          <w:p>
            <w:pPr>
              <w:pStyle w:val="Compact"/>
            </w:pPr>
            <w:r>
              <w:t xml:space="preserve">Enrolled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EnrollDevice</w:t>
            </w:r>
            <w:r>
              <w:t xml:space="preserve"> </w:t>
            </w: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connectors</w:t>
            </w:r>
            <w:r>
              <w:t xml:space="preserve"> </w:t>
            </w:r>
            <w:r>
              <w:t xml:space="preserve">if connector)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Enrolled / Offline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MarkPresence(true)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TouchLastSeen</w:t>
            </w:r>
            <w:r>
              <w:t xml:space="preserve"> </w:t>
            </w:r>
            <w:r>
              <w:t xml:space="preserve">(coarse)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 </w:t>
            </w:r>
            <w:r>
              <w:t xml:space="preserve">(edge only)</w:t>
            </w:r>
          </w:p>
        </w:tc>
        <w:tc>
          <w:tcPr/>
          <w:p>
            <w:pPr>
              <w:pStyle w:val="Compact"/>
            </w:pPr>
            <w:r>
              <w:t xml:space="preserve">SET TTL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TTL expiry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MarkPresence(false)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device.offline</w:t>
            </w:r>
            <w:r>
              <w:t xml:space="preserve"> </w:t>
            </w:r>
            <w:r>
              <w:t xml:space="preserve">(edge only)</w:t>
            </w:r>
          </w:p>
        </w:tc>
        <w:tc>
          <w:tcPr/>
          <w:p>
            <w:pPr>
              <w:pStyle w:val="Compact"/>
            </w:pPr>
            <w:r>
              <w:t xml:space="preserve">DEL TTL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non-terminal</w:t>
            </w:r>
          </w:p>
        </w:tc>
        <w:tc>
          <w:tcPr/>
          <w:p>
            <w:pPr>
              <w:pStyle w:val="Compact"/>
            </w:pPr>
            <w:r>
              <w:t xml:space="preserve">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revoked_at = now()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pki.Revoke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t xml:space="preserve">DEL TTL key</w:t>
            </w:r>
          </w:p>
        </w:tc>
      </w:tr>
    </w:tbl>
    <w:bookmarkEnd w:id="16"/>
    <w:bookmarkStart w:id="17" w:name="Xd687f4050d5d024ae31ac52ae95fffe86c4c9f8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write-rate guard (C3 — coarse, never per-packet)</w:t>
      </w:r>
    </w:p>
    <w:p>
      <w:pPr>
        <w:pStyle w:val="FirstParagraph"/>
      </w:pPr>
      <w:r>
        <w:t xml:space="preserve">A heartbeat may arrive every few seconds; writing</w:t>
      </w:r>
      <w:r>
        <w:t xml:space="preserve"> 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on each would create a write</w:t>
      </w:r>
      <w:r>
        <w:t xml:space="preserve"> </w:t>
      </w:r>
      <w:r>
        <w:t xml:space="preserve">storm and edge toward per-flow granularity. The</w:t>
      </w:r>
      <w:r>
        <w:t xml:space="preserve"> </w:t>
      </w:r>
      <w:r>
        <w:rPr>
          <w:rStyle w:val="VerbatimChar"/>
        </w:rPr>
        <w:t xml:space="preserve">TouchLastSeen</w:t>
      </w:r>
      <w:r>
        <w:t xml:space="preserve"> </w:t>
      </w:r>
      <w:r>
        <w:t xml:space="preserve">query (§4.1) writes</w:t>
      </w:r>
      <w:r>
        <w:t xml:space="preserve"> </w:t>
      </w:r>
      <w:r>
        <w:rPr>
          <w:b/>
          <w:bCs/>
        </w:rPr>
        <w:t xml:space="preserve">only if the</w:t>
      </w:r>
      <w:r>
        <w:rPr>
          <w:b/>
          <w:bCs/>
        </w:rPr>
        <w:t xml:space="preserve"> </w:t>
      </w:r>
      <w:r>
        <w:rPr>
          <w:b/>
          <w:bCs/>
        </w:rPr>
        <w:t xml:space="preserve">stored value is older than 30 s</w:t>
      </w:r>
      <w:r>
        <w:t xml:space="preserve"> </w:t>
      </w:r>
      <w:r>
        <w:t xml:space="preserve">— a coarse, debounced presence timestamp. The presence</w:t>
      </w:r>
      <w:r>
        <w:t xml:space="preserve"> </w:t>
      </w:r>
      <w:r>
        <w:rPr>
          <w:i/>
          <w:iCs/>
        </w:rPr>
        <w:t xml:space="preserve">liveness</w:t>
      </w:r>
      <w:r>
        <w:t xml:space="preserve"> </w:t>
      </w:r>
      <w:r>
        <w:t xml:space="preserve">signal that the coordinator reacts to is the Redis TTL key (§5.3), not this column; the column is</w:t>
      </w:r>
      <w:r>
        <w:t xml:space="preserve"> </w:t>
      </w:r>
      <w:r>
        <w:t xml:space="preserve">the durable "last known coarse" survivor of a Redis flush (C2).</w:t>
      </w:r>
    </w:p>
    <w:bookmarkEnd w:id="17"/>
    <w:bookmarkStart w:id="18" w:name="Xfd5c4f1c75d84bf585dafad490647d55c74033e"/>
    <w:p>
      <w:pPr>
        <w:pStyle w:val="Heading3"/>
      </w:pPr>
      <w:r>
        <w:t xml:space="preserve">5.3 Redis presence keys (ephemeral, C2)</w:t>
      </w:r>
    </w:p>
    <w:p>
      <w:pPr>
        <w:pStyle w:val="SourceCode"/>
      </w:pPr>
      <w:r>
        <w:rPr>
          <w:rStyle w:val="VerbatimChar"/>
        </w:rPr>
        <w:t xml:space="preserve">key:    helix:presence:&lt;tenant_id&gt;:&lt;device_id&gt;     value: rtt_ms (uint32 as string)</w:t>
      </w:r>
      <w:r>
        <w:br/>
      </w:r>
      <w:r>
        <w:rPr>
          <w:rStyle w:val="VerbatimChar"/>
        </w:rPr>
        <w:t xml:space="preserve">SET ... EX &lt;presence_ttl_seconds&gt;                  # default TTL: 45s (3× the 15s heartbeat period)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Online</w:t>
      </w:r>
      <w:r>
        <w:t xml:space="preserve"> </w:t>
      </w:r>
      <w:r>
        <w:t xml:space="preserve">≡ the TTL key exists.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≡ it is absent (expired or explicitly deleted).</w:t>
      </w:r>
    </w:p>
    <w:p>
      <w:pPr>
        <w:pStyle w:val="Compact"/>
        <w:numPr>
          <w:ilvl w:val="0"/>
          <w:numId w:val="1004"/>
        </w:numPr>
      </w:pPr>
      <w:r>
        <w:t xml:space="preserve">The 45 s TTL = 3 missed 15 s heartbeats before a device is considered offline — tolerant of one</w:t>
      </w:r>
      <w:r>
        <w:t xml:space="preserve"> </w:t>
      </w:r>
      <w:r>
        <w:t xml:space="preserve">lost heartbeat without flapping.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15 s heartbeat period and 45 s TTL are</w:t>
      </w:r>
      <w:r>
        <w:t xml:space="preserve"> </w:t>
      </w:r>
      <w:r>
        <w:t xml:space="preserve">design defaults; the real cadence is set by the agent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 </w:t>
      </w:r>
      <w:r>
        <w:t xml:space="preserve">interval (Volume-3</w:t>
      </w:r>
      <w:r>
        <w:t xml:space="preserve"> </w:t>
      </w:r>
      <w:r>
        <w:t xml:space="preserve">svc-coordinator / doc 01) and MUST be co-tuned with it — pending that, these are the floor.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rtt_ms</w:t>
      </w:r>
      <w:r>
        <w:t xml:space="preserve"> </w:t>
      </w:r>
      <w:r>
        <w:t xml:space="preserve">is stored as the key's value purely as a</w:t>
      </w:r>
      <w:r>
        <w:t xml:space="preserve"> </w:t>
      </w:r>
      <w:r>
        <w:rPr>
          <w:b/>
          <w:bCs/>
        </w:rPr>
        <w:t xml:space="preserve">health sample</w:t>
      </w:r>
      <w:r>
        <w:t xml:space="preserve"> </w:t>
      </w:r>
      <w:r>
        <w:t xml:space="preserve">(latest only, overwritten),</w:t>
      </w:r>
      <w:r>
        <w:t xml:space="preserve"> </w:t>
      </w:r>
      <w:r>
        <w:t xml:space="preserve">never appended to a series (C3).</w:t>
      </w:r>
    </w:p>
    <w:p>
      <w:pPr>
        <w:pStyle w:val="Compact"/>
        <w:numPr>
          <w:ilvl w:val="0"/>
          <w:numId w:val="1004"/>
        </w:numPr>
      </w:pPr>
      <w:r>
        <w:t xml:space="preserve">Losing all of Redis silently downgrades every device to Offline until its next heartbeat</w:t>
      </w:r>
      <w:r>
        <w:t xml:space="preserve"> </w:t>
      </w:r>
      <w:r>
        <w:t xml:space="preserve">re-creates its key —</w:t>
      </w:r>
      <w:r>
        <w:t xml:space="preserve"> </w:t>
      </w:r>
      <w:r>
        <w:rPr>
          <w:b/>
          <w:bCs/>
        </w:rPr>
        <w:t xml:space="preserve">no durable state lost</w:t>
      </w:r>
      <w:r>
        <w:t xml:space="preserve"> </w:t>
      </w:r>
      <w:r>
        <w:t xml:space="preserve">(C2); the coordinator treats a presence-miss as</w:t>
      </w:r>
      <w:r>
        <w:t xml:space="preserve"> </w:t>
      </w:r>
      <w:r>
        <w:t xml:space="preserve">"relay-via-gateway still works, peer maybe slow", not as a topology change.</w:t>
      </w:r>
    </w:p>
    <w:bookmarkEnd w:id="18"/>
    <w:bookmarkStart w:id="19" w:name="Xda91a43a4f91728693530e84a87cd43457dd2fe"/>
    <w:p>
      <w:pPr>
        <w:pStyle w:val="Heading3"/>
      </w:pPr>
      <w:r>
        <w:t xml:space="preserve">5.4 Edge-triggered presence events (no event storms)</w:t>
      </w:r>
    </w:p>
    <w:p>
      <w:pPr>
        <w:pStyle w:val="FirstParagraph"/>
      </w:pPr>
      <w:r>
        <w:rPr>
          <w:rStyle w:val="VerbatimChar"/>
        </w:rPr>
        <w:t xml:space="preserve">MarkPresence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device.online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device.offline</w:t>
      </w:r>
      <w:r>
        <w:t xml:space="preserve"> </w:t>
      </w:r>
      <w:r>
        <w:rPr>
          <w:b/>
          <w:bCs/>
        </w:rPr>
        <w:t xml:space="preserve">only on a state transition</w:t>
      </w:r>
      <w:r>
        <w:t xml:space="preserve">, computed by</w:t>
      </w:r>
      <w:r>
        <w:t xml:space="preserve"> </w:t>
      </w:r>
      <w:r>
        <w:t xml:space="preserve">checking key existence before the SET/DEL:</w:t>
      </w:r>
    </w:p>
    <w:p>
      <w:pPr>
        <w:pStyle w:val="SourceCode"/>
      </w:pPr>
      <w:r>
        <w:rPr>
          <w:rStyle w:val="CommentTok"/>
        </w:rPr>
        <w:t xml:space="preserve">// internal/registry/presence.go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MarkPresence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online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rttMS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RLS-scoped; ErrNotFound / ErrRevoked guarded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ErrRevoked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 revoked device never (re)appears online (§8)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presenceKey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== currently online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TouchLastSeen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presenceTTL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OFF -&gt; ON edge only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"events:presence"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"device.online"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ON -&gt; OFF edge only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"events:presence"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"device.offline"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flapping or chatty heartbeat therefore produces</w:t>
      </w:r>
      <w:r>
        <w:t xml:space="preserve"> </w:t>
      </w:r>
      <w:r>
        <w:rPr>
          <w:b/>
          <w:bCs/>
        </w:rPr>
        <w:t xml:space="preserve">at most one</w:t>
      </w:r>
      <w:r>
        <w:t xml:space="preserve"> </w:t>
      </w:r>
      <w:r>
        <w:t xml:space="preserve">transition event, not one per</w:t>
      </w:r>
      <w:r>
        <w:t xml:space="preserve"> </w:t>
      </w:r>
      <w:r>
        <w:t xml:space="preserve">beat — bounding the coordinator's fan-out work (C5, [02 §6.4]).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1155eb80cf0259ad3bcf43d379077737e6b58e7"/>
    <w:p>
      <w:pPr>
        <w:pStyle w:val="Heading2"/>
      </w:pPr>
      <w:r>
        <w:t xml:space="preserve">6. Prefix advertisement &amp; conflict detection</w:t>
      </w:r>
    </w:p>
    <w:bookmarkStart w:id="21" w:name="X86e18e3297e2a9b03c53a0cc50b4b2e894a3c7b"/>
    <w:p>
      <w:pPr>
        <w:pStyle w:val="Heading3"/>
      </w:pPr>
      <w:r>
        <w:t xml:space="preserve">6.1 Two ways prefixes change (same code path)</w:t>
      </w:r>
    </w:p>
    <w:p>
      <w:pPr>
        <w:pStyle w:val="FirstParagraph"/>
      </w:pPr>
      <w:r>
        <w:t xml:space="preserve">A connector advertises CIDRs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over the</w:t>
      </w:r>
      <w:r>
        <w:t xml:space="preserve"> </w:t>
      </w:r>
      <w:r>
        <w:rPr>
          <w:rStyle w:val="VerbatimChar"/>
        </w:rPr>
        <w:t xml:space="preserve">Coordinator.AdvertisePrefixes</w:t>
      </w:r>
      <w:r>
        <w:t xml:space="preserve"> </w:t>
      </w:r>
      <w:r>
        <w:t xml:space="preserve">agent RPC</w:t>
      </w:r>
      <w:r>
        <w:t xml:space="preserve"> </w:t>
      </w:r>
      <w:r>
        <w:t xml:space="preserve">([02 §4],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an operator sets them via the Console REST route</w:t>
      </w:r>
      <w:r>
        <w:t xml:space="preserve"> </w:t>
      </w:r>
      <w:r>
        <w:rPr>
          <w:rStyle w:val="VerbatimChar"/>
        </w:rPr>
        <w:t xml:space="preserve">POST /v1/connectors/{id}/prefixes</w:t>
      </w:r>
      <w:r>
        <w:t xml:space="preserve"> </w:t>
      </w:r>
      <w:r>
        <w:t xml:space="preserve">[02 §8]. Both converge on</w:t>
      </w:r>
      <w:r>
        <w:t xml:space="preserve"> </w:t>
      </w:r>
      <w:r>
        <w:rPr>
          <w:rStyle w:val="VerbatimChar"/>
        </w:rPr>
        <w:t xml:space="preserve">Registry.SetPrefixes</w:t>
      </w:r>
      <w:r>
        <w:t xml:space="preserve">, so conflict</w:t>
      </w:r>
      <w:r>
        <w:t xml:space="preserve"> </w:t>
      </w:r>
      <w:r>
        <w:t xml:space="preserve">detection and event emission happen exactly once regardless of source.</w:t>
      </w:r>
    </w:p>
    <w:p>
      <w:pPr>
        <w:pStyle w:val="BodyText"/>
      </w:pPr>
      <w:r>
        <w:rPr>
          <w:rStyle w:val="VerbatimChar"/>
        </w:rPr>
        <w:t xml:space="preserve">SetPrefixes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declarative-replace</w:t>
      </w:r>
      <w:r>
        <w:t xml:space="preserve"> </w:t>
      </w:r>
      <w:r>
        <w:t xml:space="preserve">(the full desired set), not additive — the connector/Console</w:t>
      </w:r>
      <w:r>
        <w:t xml:space="preserve"> </w:t>
      </w:r>
      <w:r>
        <w:t xml:space="preserve">sends the complete list; the registry diffs against stored state, replaces, and emits one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 </w:t>
      </w:r>
      <w:r>
        <w:t xml:space="preserve">carrying the new set. This makes a retried RPC idempotent (the same</w:t>
      </w:r>
      <w:r>
        <w:t xml:space="preserve"> </w:t>
      </w:r>
      <w:r>
        <w:t xml:space="preserve">list yields the same stored state and a no-op-equivalent event).</w:t>
      </w:r>
    </w:p>
    <w:bookmarkEnd w:id="21"/>
    <w:bookmarkStart w:id="22" w:name="X4817386a568a56231aae31ce89adefe381c21b8"/>
    <w:p>
      <w:pPr>
        <w:pStyle w:val="Heading3"/>
      </w:pPr>
      <w:r>
        <w:t xml:space="preserve">6.2 Conflict-detection algorithm (intra-tenant overlap)</w:t>
      </w:r>
    </w:p>
    <w:p>
      <w:pPr>
        <w:pStyle w:val="SourceCode"/>
      </w:pPr>
      <w:r>
        <w:rPr>
          <w:rStyle w:val="CommentTok"/>
        </w:rPr>
        <w:t xml:space="preserve">// internal/registry/prefixes.go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SetPrefixes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cidrs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canon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cidrs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"%w: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ErrInvalidCIDR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canonicalise to network address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dup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de-dupe within the request</w:t>
      </w:r>
      <w:r>
        <w:br/>
      </w:r>
      <w:r>
        <w:rPr>
          <w:rStyle w:val="NormalTok"/>
        </w:rPr>
        <w:t xml:space="preserve">        seen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</w:t>
      </w:r>
      <w:r>
        <w:br/>
      </w:r>
      <w:r>
        <w:rPr>
          <w:rStyle w:val="NormalTok"/>
        </w:rPr>
        <w:t xml:space="preserve">        canon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conflicts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Conflict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GetConnector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ErrNotConnector if missing (§7)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detect overlaps against OTHER connectors' enabled prefixes (GiST &amp;&amp; index, §4)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canon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OverlappingPrefixes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OverlappingParams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ConnectorID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conflicts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conflicts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Conflict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WithConnectorID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WithCIDR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Cidr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classifyOverlap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Cidr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declarative replace (delete-all + re-insert) — atomic within the tx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ReplacePrefixesDeleteAll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canon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InsertPrefixParams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R3: emit the topology-change event (coordinator recomputes affected nodes)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publishPrefixesChanged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emit one route.conflict.detected per DISTINCT (cidr, other-connector) conflict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dedupeConflicts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conflicts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publishConflict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conflicts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advisory: write SUCCEEDED even when conflicts != nil (§7.3)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classifyOverlap returns the OverlapKind of two overlapping prefixes (both already validated</w:t>
      </w:r>
      <w:r>
        <w:br/>
      </w:r>
      <w:r>
        <w:rPr>
          <w:rStyle w:val="CommentTok"/>
        </w:rPr>
        <w:t xml:space="preserve">// to overlap by the &amp;&amp; query). Pure; property-tested for symmetry (§9).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classifyOverlap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OverlapKind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OverlapEqual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()):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OverlapSubset   </w:t>
      </w:r>
      <w:r>
        <w:rPr>
          <w:rStyle w:val="CommentTok"/>
        </w:rPr>
        <w:t xml:space="preserve">// a ⊂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()):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OverlapSuperset </w:t>
      </w:r>
      <w:r>
        <w:rPr>
          <w:rStyle w:val="CommentTok"/>
        </w:rPr>
        <w:t xml:space="preserve">// a ⊃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OverlapIntersects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c318c9fac67a8480c83b251ead85319ce8e73ee"/>
    <w:p>
      <w:pPr>
        <w:pStyle w:val="Heading3"/>
      </w:pPr>
      <w:r>
        <w:t xml:space="preserve">6.3 Conflict semantics (advisory, never blocking — [04_P1 §7.3])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surfaced, not enforced</w:t>
      </w:r>
      <w:r>
        <w:t xml:space="preserve">. Two connectors legitimately advertising</w:t>
      </w:r>
      <w:r>
        <w:t xml:space="preserve"> </w:t>
      </w:r>
      <w:r>
        <w:t xml:space="preserve">the same RFC1918 CIDR (e.g. two sites both numbering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) is the exact "1 user → N</w:t>
      </w:r>
      <w:r>
        <w:t xml:space="preserve"> </w:t>
      </w:r>
      <w:r>
        <w:t xml:space="preserve">networks" collision HelixVPN exists to solve ([SYNTHESIS §1], D4): the conflict is</w:t>
      </w:r>
      <w:r>
        <w:t xml:space="preserve"> </w:t>
      </w:r>
      <w:r>
        <w:rPr>
          <w:b/>
          <w:bCs/>
        </w:rPr>
        <w:t xml:space="preserve">resolved</w:t>
      </w:r>
      <w:r>
        <w:rPr>
          <w:b/>
          <w:bCs/>
        </w:rPr>
        <w:t xml:space="preserve"> </w:t>
      </w:r>
      <w:r>
        <w:rPr>
          <w:b/>
          <w:bCs/>
        </w:rPr>
        <w:t xml:space="preserve">downstream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site disambiguation (each connector's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 </w:t>
      </w:r>
      <w:r>
        <w:t xml:space="preserve">yields a distinct IPv6</w:t>
      </w:r>
      <w:r>
        <w:t xml:space="preserve"> </w:t>
      </w:r>
      <w:r>
        <w:t xml:space="preserve">encoding, [02 §3.1]) or by operator policy choice in the Console. The registry's job is to</w:t>
      </w:r>
      <w:r>
        <w:t xml:space="preserve"> </w:t>
      </w:r>
      <w:r>
        <w:rPr>
          <w:b/>
          <w:bCs/>
        </w:rPr>
        <w:t xml:space="preserve">detect</w:t>
      </w:r>
      <w:r>
        <w:rPr>
          <w:b/>
          <w:bCs/>
        </w:rPr>
        <w:t xml:space="preserve"> </w:t>
      </w:r>
      <w:r>
        <w:rPr>
          <w:b/>
          <w:bCs/>
        </w:rPr>
        <w:t xml:space="preserve">and report</w:t>
      </w:r>
      <w:r>
        <w:t xml:space="preserve"> </w:t>
      </w:r>
      <w:r>
        <w:t xml:space="preserve">the overlap so a human (or the compiler's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-resolution step, [02 §7.2]) is never</w:t>
      </w:r>
      <w:r>
        <w:t xml:space="preserve"> </w:t>
      </w:r>
      <w:r>
        <w:t xml:space="preserve">silently ambiguous. Blocking the write would break the multi-network differentiator — so it does not.</w:t>
      </w:r>
    </w:p>
    <w:p>
      <w:pPr>
        <w:pStyle w:val="BodyText"/>
      </w:pPr>
      <w:r>
        <w:rPr>
          <w:b/>
          <w:bCs/>
        </w:rPr>
        <w:t xml:space="preserve">[MERMAID RENDER FAILED — block #2]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e224259ae140df6c32b438662872eb3ea0c0b7f"/>
    <w:p>
      <w:pPr>
        <w:pStyle w:val="Heading2"/>
      </w:pPr>
      <w:r>
        <w:t xml:space="preserve">7. Error taxonomy</w:t>
      </w:r>
    </w:p>
    <w:p>
      <w:pPr>
        <w:pStyle w:val="FirstParagraph"/>
      </w:pPr>
      <w:r>
        <w:t xml:space="preserve">Sentinel errors (</w:t>
      </w:r>
      <w:r>
        <w:rPr>
          <w:rStyle w:val="VerbatimChar"/>
        </w:rPr>
        <w:t xml:space="preserve">errors.Is</w:t>
      </w:r>
      <w:r>
        <w:t xml:space="preserve">-comparable) map to transport codes: REST → HTTP status; Connect →</w:t>
      </w:r>
      <w:r>
        <w:t xml:space="preserve"> </w:t>
      </w:r>
      <w:r>
        <w:rPr>
          <w:rStyle w:val="VerbatimChar"/>
        </w:rPr>
        <w:t xml:space="preserve">connect.Code</w:t>
      </w:r>
      <w:r>
        <w:t xml:space="preserve"> </w:t>
      </w:r>
      <w:r>
        <w:t xml:space="preserve">[02 §4/§8]. No error leaks tenant data across the RLS boundary.</w:t>
      </w:r>
    </w:p>
    <w:p>
      <w:pPr>
        <w:pStyle w:val="SourceCode"/>
      </w:pPr>
      <w:r>
        <w:rPr>
          <w:rStyle w:val="CommentTok"/>
        </w:rPr>
        <w:t xml:space="preserve">// internal/registry/errors.go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ErrNotFound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device 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404 / CodeNotFound</w:t>
      </w:r>
      <w:r>
        <w:br/>
      </w:r>
      <w:r>
        <w:rPr>
          <w:rStyle w:val="NormalTok"/>
        </w:rPr>
        <w:t xml:space="preserve">    ErrRevoked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device is revoked"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403 / CodePermissionDenied</w:t>
      </w:r>
      <w:r>
        <w:br/>
      </w:r>
      <w:r>
        <w:rPr>
          <w:rStyle w:val="NormalTok"/>
        </w:rPr>
        <w:t xml:space="preserve">    ErrAlreadyEnrolled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pubkey already enrolled"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409 / CodeAlreadyExists (wraps existing Device)</w:t>
      </w:r>
      <w:r>
        <w:br/>
      </w:r>
      <w:r>
        <w:rPr>
          <w:rStyle w:val="NormalTok"/>
        </w:rPr>
        <w:t xml:space="preserve">    ErrNotConnector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device is not a connector"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409 / CodeFailedPrecondition</w:t>
      </w:r>
      <w:r>
        <w:br/>
      </w:r>
      <w:r>
        <w:rPr>
          <w:rStyle w:val="NormalTok"/>
        </w:rPr>
        <w:t xml:space="preserve">    ErrInvalidCIDR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invalid cidr"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400 / CodeInvalidArgument</w:t>
      </w:r>
      <w:r>
        <w:br/>
      </w:r>
      <w:r>
        <w:rPr>
          <w:rStyle w:val="NormalTok"/>
        </w:rPr>
        <w:t xml:space="preserve">    ErrInvalidPubKey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wg pubkey must be 32 non-zero bytes"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400 / CodeInvalidArgument</w:t>
      </w:r>
      <w:r>
        <w:br/>
      </w:r>
      <w:r>
        <w:rPr>
          <w:rStyle w:val="NormalTok"/>
        </w:rPr>
        <w:t xml:space="preserve">    ErrSiteNameRequired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site_name required for connector kind"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400 / CodeInvalidArgument</w:t>
      </w:r>
      <w:r>
        <w:br/>
      </w:r>
      <w:r>
        <w:rPr>
          <w:rStyle w:val="NormalTok"/>
        </w:rPr>
        <w:t xml:space="preserve">    ErrOverlayExhausted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overlay pool exhausted"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500 / CodeResourceExhausted (ipam-bubbled)</w:t>
      </w:r>
      <w:r>
        <w:br/>
      </w:r>
      <w:r>
        <w:rPr>
          <w:rStyle w:val="NormalTok"/>
        </w:rPr>
        <w:t xml:space="preserve">    ErrTenantMismatch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"registry: cross-tenant access denied"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403 / CodePermissionDenied (RLS backstop)</w:t>
      </w:r>
      <w:r>
        <w:br/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id not in 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ErrNotFound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CodeNotFound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 on a revoked device (incl. MarkPresence)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ErrRevoked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CodePermissionDenied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re-enroll an existing pubkey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ErrAlreadyEnrolled</w:t>
            </w:r>
            <w:r>
              <w:t xml:space="preserve"> </w:t>
            </w:r>
            <w:r>
              <w:t xml:space="preserve">(wraps</w:t>
            </w:r>
            <w:r>
              <w:t xml:space="preserve"> </w:t>
            </w:r>
            <w:r>
              <w:rPr>
                <w:rStyle w:val="VerbatimChar"/>
              </w:rPr>
              <w:t xml:space="preserve">Device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CodeAlreadyExists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SetPrefixes / AttachConnector on a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ErrNotConnector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CodeFailedPrecondition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CIDR in advertise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ErrInvalidCIDR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CodeInvalidArgument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pubkey ≠ 32 bytes or all-zero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ErrInvalidPubKey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CodeInvalidArgument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enroll w/o</w:t>
            </w:r>
            <w:r>
              <w:t xml:space="preserve"> </w:t>
            </w:r>
            <w:r>
              <w:rPr>
                <w:rStyle w:val="VerbatimChar"/>
              </w:rPr>
              <w:t xml:space="preserve">site_name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ErrSiteNameRequired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CodeInvalidArgument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ipam has no free host in the /48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ErrOverlayExhausted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CodeResourceExhausted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denies (defense-in-depth)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ErrTenantMismatch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CodePermissionDenied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§11.4.1 (FAIL-bluffs forbidden):</w:t>
      </w:r>
      <w:r>
        <w:t xml:space="preserve"> </w:t>
      </w:r>
      <w:r>
        <w:t xml:space="preserve">every sentinel is returned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its real product</w:t>
      </w:r>
      <w:r>
        <w:t xml:space="preserve"> </w:t>
      </w:r>
      <w:r>
        <w:t xml:space="preserve">condition; an internal script error (nil-deref, query typo) surfaces as a wrapped</w:t>
      </w:r>
      <w:r>
        <w:t xml:space="preserve"> </w:t>
      </w:r>
      <w:r>
        <w:rPr>
          <w:rStyle w:val="VerbatimChar"/>
        </w:rPr>
        <w:t xml:space="preserve">%w</w:t>
      </w:r>
      <w:r>
        <w:t xml:space="preserve"> </w:t>
      </w:r>
      <w:r>
        <w:t xml:space="preserve">infra error</w:t>
      </w:r>
      <w:r>
        <w:t xml:space="preserve"> </w:t>
      </w:r>
      <w:r>
        <w:t xml:space="preserve">distinct from these — never silently mapped to one of the above. The conflict list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error (§6.3).</w:t>
      </w:r>
    </w:p>
    <w:p>
      <w:r>
        <w:pict>
          <v:rect style="width:0;height:1.5pt" o:hralign="center" o:hrstd="t" o:hr="t"/>
        </w:pict>
      </w:r>
    </w:p>
    <w:bookmarkEnd w:id="25"/>
    <w:bookmarkStart w:id="26" w:name="X2e7f6c1d398888086250e33ed5fd5147fe534a0"/>
    <w:p>
      <w:pPr>
        <w:pStyle w:val="Heading2"/>
      </w:pPr>
      <w:r>
        <w:t xml:space="preserve">8. Authorization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Caller</w:t>
            </w:r>
          </w:p>
        </w:tc>
        <w:tc>
          <w:tcPr/>
          <w:p>
            <w:pPr>
              <w:pStyle w:val="Compact"/>
            </w:pPr>
            <w:r>
              <w:t xml:space="preserve">Authz gate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(after token verify)</w:t>
            </w:r>
          </w:p>
        </w:tc>
        <w:tc>
          <w:tcPr/>
          <w:p>
            <w:pPr>
              <w:pStyle w:val="Compact"/>
            </w:pPr>
            <w:r>
              <w:t xml:space="preserve">enroll token single-use + tenant-scoped; registry trusts the resolved</w:t>
            </w:r>
            <w:r>
              <w:t xml:space="preserve"> </w:t>
            </w:r>
            <w:r>
              <w:rPr>
                <w:rStyle w:val="VerbatimChar"/>
              </w:rPr>
              <w:t xml:space="preserve">EnrollInput.TenantID</w:t>
            </w:r>
          </w:p>
        </w:tc>
        <w:tc>
          <w:tcPr/>
          <w:p>
            <w:pPr>
              <w:pStyle w:val="Compact"/>
            </w:pPr>
            <w:r>
              <w:t xml:space="preserve">[02 §8.2/§9.2]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AdvertisePrefixes</w:t>
            </w:r>
            <w:r>
              <w:t xml:space="preserve"> </w:t>
            </w:r>
            <w:r>
              <w:t xml:space="preserve">(agent)</w:t>
            </w:r>
          </w:p>
        </w:tc>
        <w:tc>
          <w:tcPr/>
          <w:p>
            <w:pPr>
              <w:pStyle w:val="Compact"/>
            </w:pPr>
            <w:r>
              <w:t xml:space="preserve">connector device</w:t>
            </w:r>
          </w:p>
        </w:tc>
        <w:tc>
          <w:tcPr/>
          <w:p>
            <w:pPr>
              <w:pStyle w:val="Compact"/>
            </w:pPr>
            <w:r>
              <w:t xml:space="preserve">device mTLS cert →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resolves cert serial →</w:t>
            </w:r>
            <w:r>
              <w:t xml:space="preserve"> </w:t>
            </w:r>
            <w:r>
              <w:rPr>
                <w:rStyle w:val="VerbatimChar"/>
              </w:rPr>
              <w:t xml:space="preserve">device_certs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must be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kind=connector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not revoked</w:t>
            </w:r>
          </w:p>
        </w:tc>
        <w:tc>
          <w:tcPr/>
          <w:p>
            <w:pPr>
              <w:pStyle w:val="Compact"/>
            </w:pPr>
            <w:r>
              <w:t xml:space="preserve">[02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/v1/connectors/{id}/prefixes</w:t>
            </w:r>
            <w:r>
              <w:t xml:space="preserve"> </w:t>
            </w:r>
            <w:r>
              <w:t xml:space="preserve">(Console)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operator</w:t>
            </w:r>
            <w:r>
              <w:t xml:space="preserve">; RLS pins tenant</w:t>
            </w:r>
          </w:p>
        </w:tc>
        <w:tc>
          <w:tcPr/>
          <w:p>
            <w:pPr>
              <w:pStyle w:val="Compact"/>
            </w:pPr>
            <w:r>
              <w:t xml:space="preserve">[02 §8.1]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/v1/devices/{id}/revoke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[02 §8.1]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/v1/connectors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operator</w:t>
            </w:r>
            <w:r>
              <w:t xml:space="preserve">/</w:t>
            </w:r>
            <w:r>
              <w:rPr>
                <w:rStyle w:val="VerbatimChar"/>
              </w:rPr>
              <w:t xml:space="preserve">member</w:t>
            </w:r>
            <w:r>
              <w:t xml:space="preserve">; RLS scope</w:t>
            </w:r>
          </w:p>
        </w:tc>
        <w:tc>
          <w:tcPr/>
          <w:p>
            <w:pPr>
              <w:pStyle w:val="Compact"/>
            </w:pPr>
            <w:r>
              <w:t xml:space="preserve">[02 §8.1]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MarkPresence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ReportStatus</w:t>
            </w:r>
            <w:r>
              <w:t xml:space="preserve"> </w:t>
            </w:r>
            <w:r>
              <w:t xml:space="preserve">(agent)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device mTLS cert; revoked device rejected with</w:t>
            </w:r>
            <w:r>
              <w:t xml:space="preserve"> </w:t>
            </w:r>
            <w:r>
              <w:rPr>
                <w:rStyle w:val="VerbatimChar"/>
              </w:rPr>
              <w:t xml:space="preserve">ErrRevoked</w:t>
            </w:r>
          </w:p>
        </w:tc>
        <w:tc>
          <w:tcPr/>
          <w:p>
            <w:pPr>
              <w:pStyle w:val="Compact"/>
            </w:pPr>
            <w:r>
              <w:t xml:space="preserve">[02 §8.2]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Revoke convergence (the &lt; 1 s promise, C5).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runs in one tx:</w:t>
      </w:r>
      <w:r>
        <w:t xml:space="preserve"> </w:t>
      </w:r>
      <w:r>
        <w:rPr>
          <w:rStyle w:val="VerbatimChar"/>
        </w:rPr>
        <w:t xml:space="preserve">revoked_at=now()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pki.Revoke</w:t>
      </w:r>
      <w:r>
        <w:t xml:space="preserve"> </w:t>
      </w:r>
      <w:r>
        <w:t xml:space="preserve">+ emit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. The coordinator, on consuming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, (a) removes</w:t>
      </w:r>
      <w:r>
        <w:t xml:space="preserve"> </w:t>
      </w:r>
      <w:r>
        <w:t xml:space="preserve">the device's WG peer from every map that contained it and pushes the removal delta, and (b)</w:t>
      </w:r>
      <w:r>
        <w:t xml:space="preserve"> </w:t>
      </w:r>
      <w:r>
        <w:t xml:space="preserve">force-closes the revoked device's own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connect.CodePermissionDenied</w:t>
      </w:r>
      <w:r>
        <w:t xml:space="preserve">) [02 §6.3]. The registry's contribution to the SLO is</w:t>
      </w:r>
      <w:r>
        <w:t xml:space="preserve"> </w:t>
      </w:r>
      <w:r>
        <w:rPr>
          <w:b/>
          <w:bCs/>
        </w:rPr>
        <w:t xml:space="preserve">emit the</w:t>
      </w:r>
      <w:r>
        <w:rPr>
          <w:b/>
          <w:bCs/>
        </w:rPr>
        <w:t xml:space="preserve"> </w:t>
      </w:r>
      <w:r>
        <w:rPr>
          <w:b/>
          <w:bCs/>
        </w:rPr>
        <w:t xml:space="preserve">event inside the same unit of work as the durable flip</w:t>
      </w:r>
      <w:r>
        <w:t xml:space="preserve"> </w:t>
      </w:r>
      <w:r>
        <w:t xml:space="preserve">(R3) so no window exists where the DB says</w:t>
      </w:r>
      <w:r>
        <w:t xml:space="preserve"> </w:t>
      </w:r>
      <w:r>
        <w:t xml:space="preserve">revoked but no event was sent. Target: revoke → edge-enforced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[02 §10.2].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26"/>
    <w:bookmarkStart w:id="27" w:name="X59df4c9316c2a7f9fd63794a275cbf4a8ec9512"/>
    <w:p>
      <w:pPr>
        <w:pStyle w:val="Heading2"/>
      </w:pPr>
      <w:r>
        <w:t xml:space="preserve">9. Events emitted (the registry's R3 contract)</w:t>
      </w:r>
    </w:p>
    <w:p>
      <w:pPr>
        <w:pStyle w:val="FirstParagraph"/>
      </w:pPr>
      <w:r>
        <w:t xml:space="preserve">The registry is a</w:t>
      </w:r>
      <w:r>
        <w:t xml:space="preserve"> </w:t>
      </w:r>
      <w:r>
        <w:rPr>
          <w:b/>
          <w:bCs/>
        </w:rPr>
        <w:t xml:space="preserve">pure producer</w:t>
      </w:r>
      <w:r>
        <w:t xml:space="preserve"> </w:t>
      </w:r>
      <w:r>
        <w:t xml:space="preserve">on the bus — it emits, it never consumes (the coordinator</w:t>
      </w:r>
      <w:r>
        <w:t xml:space="preserve"> </w:t>
      </w:r>
      <w:r>
        <w:t xml:space="preserve">consumes). Envelope per [02 §5.2]:</w:t>
      </w:r>
      <w:r>
        <w:t xml:space="preserve"> </w:t>
      </w:r>
      <w:r>
        <w:rPr>
          <w:rStyle w:val="VerbatimChar"/>
        </w:rPr>
        <w:t xml:space="preserve">{id, type, tenant_id, ts, actor, payload, trace_id}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Emitted by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Coordinator reaction [02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device.enrolled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kind, overlay_ip}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add node; if policy grants, push to peers'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remove node; push peer-removal delta; edge drops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.offline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MarkPresence</w:t>
            </w:r>
            <w:r>
              <w:t xml:space="preserve"> </w:t>
            </w:r>
            <w:r>
              <w:t xml:space="preserve">(edge only, §5.4)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events:presence</w:t>
            </w:r>
          </w:p>
        </w:tc>
        <w:tc>
          <w:tcPr/>
          <w:p>
            <w:pPr>
              <w:pStyle w:val="Compact"/>
            </w:pPr>
            <w:r>
              <w:t xml:space="preserve">update presence; peers see relay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connector.attached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AttachConnector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{device_id, site, site_id}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events:devices</w:t>
            </w:r>
          </w:p>
        </w:tc>
        <w:tc>
          <w:tcPr/>
          <w:p>
            <w:pPr>
              <w:pStyle w:val="Compact"/>
            </w:pPr>
            <w:r>
              <w:t xml:space="preserve">register connector; site-id already allocated (D4)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connector.prefixes.changed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{connector_id, cidrs[]}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events:routes</w:t>
            </w:r>
          </w:p>
        </w:tc>
        <w:tc>
          <w:tcPr/>
          <w:p>
            <w:pPr>
              <w:pStyle w:val="Compact"/>
            </w:pPr>
            <w:r>
              <w:t xml:space="preserve">recompute routes; push to nodes whose policy includes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route.conflict.detected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SetPrefixes</w:t>
            </w:r>
            <w:r>
              <w:t xml:space="preserve"> </w:t>
            </w:r>
            <w:r>
              <w:t xml:space="preserve">(per conflict)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{cidr, connector_ids[]}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events:routes</w:t>
            </w:r>
          </w:p>
        </w:tc>
        <w:tc>
          <w:tcPr/>
          <w:p>
            <w:pPr>
              <w:pStyle w:val="Compact"/>
            </w:pPr>
            <w:r>
              <w:t xml:space="preserve">flag overlapping-CIDR; surface in Console; resolve via 4via6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Idempotency (C5 / [02 §5.4]):</w:t>
      </w:r>
      <w:r>
        <w:t xml:space="preserve"> </w:t>
      </w:r>
      <w:r>
        <w:t xml:space="preserve">every payload is recomputed-from-current-graph by the</w:t>
      </w:r>
      <w:r>
        <w:t xml:space="preserve"> </w:t>
      </w:r>
      <w:r>
        <w:t xml:space="preserve">coordinator, so an at-least-once redelivery is harmless. The registry emits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event</w:t>
      </w:r>
      <w:r>
        <w:t xml:space="preserve"> </w:t>
      </w:r>
      <w:r>
        <w:t xml:space="preserve">per logical mutation inside the same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tx as the durable write (R3) — never before</w:t>
      </w:r>
      <w:r>
        <w:t xml:space="preserve"> </w:t>
      </w:r>
      <w:r>
        <w:t xml:space="preserve">(would announce an un-persisted change) and never in a separate tx (a crash between the two would</w:t>
      </w:r>
      <w:r>
        <w:t xml:space="preserve"> </w:t>
      </w:r>
      <w:r>
        <w:t xml:space="preserve">lose the event; the §11.4.147 no-work-loss posture relies on same-tx emission, with the bus's own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 </w:t>
      </w:r>
      <w:r>
        <w:t xml:space="preserve">DLQ as the consumer-side safety net [02 §5.4]).</w:t>
      </w:r>
    </w:p>
    <w:p>
      <w:r>
        <w:pict>
          <v:rect style="width:0;height:1.5pt" o:hralign="center" o:hrstd="t" o:hr="t"/>
        </w:pict>
      </w:r>
    </w:p>
    <w:bookmarkEnd w:id="27"/>
    <w:bookmarkStart w:id="28" w:name="Xd9430520d79cd421f3ea9a49066fa2e644f25a4"/>
    <w:p>
      <w:pPr>
        <w:pStyle w:val="Heading2"/>
      </w:pPr>
      <w:r>
        <w:t xml:space="preserve">10. Edge cases (each with the defined behavior — §11.4.6, no guessing)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Re-enroll of a live pubkey.</w:t>
      </w:r>
      <w:r>
        <w:t xml:space="preserve"> </w:t>
      </w:r>
      <w:r>
        <w:t xml:space="preserve">A device that lost its local state re-runs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WG pubkey.</w:t>
      </w:r>
      <w:r>
        <w:t xml:space="preserve"> </w:t>
      </w:r>
      <w:r>
        <w:rPr>
          <w:rStyle w:val="VerbatimChar"/>
        </w:rPr>
        <w:t xml:space="preserve">EnrollDevice</w:t>
      </w:r>
      <w:r>
        <w:t xml:space="preserve"> </w:t>
      </w:r>
      <w:r>
        <w:t xml:space="preserve">finds the existing</w:t>
      </w:r>
      <w:r>
        <w:t xml:space="preserve"> </w:t>
      </w:r>
      <w:r>
        <w:rPr>
          <w:rStyle w:val="VerbatimChar"/>
        </w:rPr>
        <w:t xml:space="preserve">(tenant, wg_pubkey)</w:t>
      </w:r>
      <w:r>
        <w:t xml:space="preserve"> </w:t>
      </w:r>
      <w:r>
        <w:t xml:space="preserve">row, returns it</w:t>
      </w:r>
      <w:r>
        <w:t xml:space="preserve"> </w:t>
      </w:r>
      <w:r>
        <w:t xml:space="preserve">wrapped in</w:t>
      </w:r>
      <w:r>
        <w:t xml:space="preserve"> </w:t>
      </w:r>
      <w:r>
        <w:rPr>
          <w:rStyle w:val="VerbatimChar"/>
        </w:rPr>
        <w:t xml:space="preserve">ErrAlreadyEnrolled</w:t>
      </w:r>
      <w:r>
        <w:t xml:space="preserve"> </w:t>
      </w:r>
      <w:r>
        <w:t xml:space="preserve">(no second row, no second IP, no second cert mint) — the caller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identity</w:t>
      </w:r>
      <w:r>
        <w:t xml:space="preserve">) treats this as "resume", returning the existing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/</w:t>
      </w:r>
      <w:r>
        <w:rPr>
          <w:rStyle w:val="VerbatimChar"/>
        </w:rPr>
        <w:t xml:space="preserve">overlay_ip</w:t>
      </w:r>
      <w:r>
        <w:t xml:space="preserve">. Prevents</w:t>
      </w:r>
      <w:r>
        <w:t xml:space="preserve"> </w:t>
      </w:r>
      <w:r>
        <w:t xml:space="preserve">overlay-IP leakage and double-billing of pool addresses.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Enroll with a fresh pubkey on a replaced device.</w:t>
      </w:r>
      <w:r>
        <w:t xml:space="preserve"> </w:t>
      </w:r>
      <w:r>
        <w:t xml:space="preserve">A genuinely new keypair → new device id →</w:t>
      </w:r>
      <w:r>
        <w:t xml:space="preserve"> </w:t>
      </w:r>
      <w:r>
        <w:t xml:space="preserve">new overlay IP (the old device is independently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d by an operator; addresses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recycled in Phase 1, [02 §3.2]).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SetPrefixes</w:t>
      </w:r>
      <w:r>
        <w:rPr>
          <w:b/>
          <w:bCs/>
        </w:rPr>
        <w:t xml:space="preserve"> </w:t>
      </w:r>
      <w:r>
        <w:rPr>
          <w:b/>
          <w:bCs/>
        </w:rPr>
        <w:t xml:space="preserve">on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client</w:t>
      </w:r>
      <w:r>
        <w:rPr>
          <w:b/>
          <w:bCs/>
        </w:rPr>
        <w:t xml:space="preserve"> </w:t>
      </w:r>
      <w:r>
        <w:rPr>
          <w:b/>
          <w:bCs/>
        </w:rPr>
        <w:t xml:space="preserve">device.</w:t>
      </w:r>
      <w:r>
        <w:t xml:space="preserve"> </w:t>
      </w:r>
      <w:r>
        <w:rPr>
          <w:rStyle w:val="VerbatimChar"/>
        </w:rPr>
        <w:t xml:space="preserve">ErrNotConnector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kind=connector</w:t>
      </w:r>
      <w:r>
        <w:t xml:space="preserve"> </w:t>
      </w:r>
      <w:r>
        <w:t xml:space="preserve">devices have a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row; the</w:t>
      </w:r>
      <w:r>
        <w:t xml:space="preserve"> </w:t>
      </w:r>
      <w:r>
        <w:rPr>
          <w:rStyle w:val="VerbatimChar"/>
        </w:rPr>
        <w:t xml:space="preserve">GetConnector</w:t>
      </w:r>
      <w:r>
        <w:t xml:space="preserve"> </w:t>
      </w:r>
      <w:r>
        <w:t xml:space="preserve">lookup fails precondition before any write.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 prefix list.</w:t>
      </w:r>
      <w:r>
        <w:t xml:space="preserve"> </w:t>
      </w:r>
      <w:r>
        <w:rPr>
          <w:rStyle w:val="VerbatimChar"/>
        </w:rPr>
        <w:t xml:space="preserve">SetPrefixes(connectorID, [])</w:t>
      </w:r>
      <w:r>
        <w:t xml:space="preserve"> </w:t>
      </w:r>
      <w:r>
        <w:t xml:space="preserve">clears all of that connector's prefixes</w:t>
      </w:r>
      <w:r>
        <w:t xml:space="preserve"> </w:t>
      </w:r>
      <w:r>
        <w:t xml:space="preserve">(declarative replace), emits</w:t>
      </w:r>
      <w:r>
        <w:t xml:space="preserve"> </w:t>
      </w:r>
      <w:r>
        <w:rPr>
          <w:rStyle w:val="VerbatimChar"/>
        </w:rPr>
        <w:t xml:space="preserve">connector.prefixes.changed{cidrs:[]}</w:t>
      </w:r>
      <w:r>
        <w:t xml:space="preserve"> </w:t>
      </w:r>
      <w:r>
        <w:t xml:space="preserve">— the coordinator removes</w:t>
      </w:r>
      <w:r>
        <w:t xml:space="preserve"> </w:t>
      </w:r>
      <w:r>
        <w:t xml:space="preserve">the connector's routes from every dependent map. A legitimate "this site advertises nothing now"</w:t>
      </w:r>
      <w:r>
        <w:t xml:space="preserve"> </w:t>
      </w:r>
      <w:r>
        <w:t xml:space="preserve">state, not an error.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Overlapping CIDRs across two connectors.</w:t>
      </w:r>
      <w:r>
        <w:t xml:space="preserve"> </w:t>
      </w:r>
      <w:r>
        <w:t xml:space="preserve">Detected,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emitted,</w:t>
      </w:r>
      <w:r>
        <w:t xml:space="preserve"> </w:t>
      </w:r>
      <w:r>
        <w:rPr>
          <w:b/>
          <w:bCs/>
        </w:rPr>
        <w:t xml:space="preserve">write still succeeds</w:t>
      </w:r>
      <w:r>
        <w:t xml:space="preserve"> </w:t>
      </w:r>
      <w:r>
        <w:t xml:space="preserve">(§6.3) — resolved by 4via6/operator, never blocked.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Duplicate CIDR within one request.</w:t>
      </w:r>
      <w:r>
        <w:t xml:space="preserve"> </w:t>
      </w:r>
      <w:r>
        <w:t xml:space="preserve">De-duped at canonicalisation (§6.2) — stored once.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Non-canonical CIDR (</w:t>
      </w:r>
      <w:r>
        <w:rPr>
          <w:rStyle w:val="VerbatimChar"/>
          <w:b/>
          <w:bCs/>
        </w:rPr>
        <w:t xml:space="preserve">192.168.1.5/24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Masked()</w:t>
      </w:r>
      <w:r>
        <w:t xml:space="preserve"> </w:t>
      </w:r>
      <w:r>
        <w:t xml:space="preserve">canonicalises to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before</w:t>
      </w:r>
      <w:r>
        <w:t xml:space="preserve"> </w:t>
      </w:r>
      <w:r>
        <w:t xml:space="preserve">storage and conflict scan — so</w:t>
      </w:r>
      <w:r>
        <w:t xml:space="preserve"> </w:t>
      </w:r>
      <w:r>
        <w:rPr>
          <w:rStyle w:val="VerbatimChar"/>
        </w:rPr>
        <w:t xml:space="preserve">.5/24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.0/24</w:t>
      </w:r>
      <w:r>
        <w:t xml:space="preserve"> </w:t>
      </w:r>
      <w:r>
        <w:t xml:space="preserve">are the same stored prefix.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Heartbeat for a revoked device.</w:t>
      </w:r>
      <w:r>
        <w:t xml:space="preserve"> </w:t>
      </w:r>
      <w:r>
        <w:rPr>
          <w:rStyle w:val="VerbatimChar"/>
        </w:rPr>
        <w:t xml:space="preserve">MarkPresence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ErrRevoked</w:t>
      </w:r>
      <w:r>
        <w:t xml:space="preserve"> </w:t>
      </w:r>
      <w:r>
        <w:t xml:space="preserve">and emits nothing — a</w:t>
      </w:r>
      <w:r>
        <w:t xml:space="preserve"> </w:t>
      </w:r>
      <w:r>
        <w:t xml:space="preserve">revoked device can never re-appear online (§5.4 guard). The agent's stream is already force-closed</w:t>
      </w:r>
      <w:r>
        <w:t xml:space="preserve"> </w:t>
      </w:r>
      <w:r>
        <w:t xml:space="preserve">(§8).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Redis flush mid-operation.</w:t>
      </w:r>
      <w:r>
        <w:t xml:space="preserve"> </w:t>
      </w:r>
      <w:r>
        <w:t xml:space="preserve">All devices silently → Offline; durable inventory untouched (C2);</w:t>
      </w:r>
      <w:r>
        <w:t xml:space="preserve"> </w:t>
      </w:r>
      <w:r>
        <w:t xml:space="preserve">next heartbeat re-creates the presence key and emits one</w:t>
      </w:r>
      <w:r>
        <w:t xml:space="preserve"> </w:t>
      </w:r>
      <w:r>
        <w:rPr>
          <w:rStyle w:val="VerbatimChar"/>
        </w:rPr>
        <w:t xml:space="preserve">device.online</w:t>
      </w:r>
      <w:r>
        <w:t xml:space="preserve">. No topology change, no</w:t>
      </w:r>
      <w:r>
        <w:t xml:space="preserve"> </w:t>
      </w:r>
      <w:r>
        <w:t xml:space="preserve">coordinator resync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Concurrent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SetPrefixes</w:t>
      </w:r>
      <w:r>
        <w:rPr>
          <w:b/>
          <w:bCs/>
        </w:rPr>
        <w:t xml:space="preserve"> </w:t>
      </w:r>
      <w:r>
        <w:rPr>
          <w:b/>
          <w:bCs/>
        </w:rPr>
        <w:t xml:space="preserve">for the same connector.</w:t>
      </w:r>
      <w:r>
        <w:t xml:space="preserve"> </w:t>
      </w:r>
      <w:r>
        <w:t xml:space="preserve">Serialised by the per-connector</w:t>
      </w:r>
      <w:r>
        <w:t xml:space="preserve"> </w:t>
      </w:r>
      <w:r>
        <w:t xml:space="preserve">delete-all+insert inside one tx; the row locks on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rows for that</w:t>
      </w:r>
      <w:r>
        <w:t xml:space="preserve"> </w:t>
      </w:r>
      <w:r>
        <w:rPr>
          <w:rStyle w:val="VerbatimChar"/>
        </w:rPr>
        <w:t xml:space="preserve">connector_id</w:t>
      </w:r>
      <w:r>
        <w:t xml:space="preserve"> </w:t>
      </w:r>
      <w:r>
        <w:t xml:space="preserve">make the second writer observe the first's committed state — last-writer-wins on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set</w:t>
      </w:r>
      <w:r>
        <w:t xml:space="preserve"> </w:t>
      </w:r>
      <w:r>
        <w:t xml:space="preserve">(declarative semantics), never a torn half-merge.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ipam pool exhausted at enroll.</w:t>
      </w:r>
      <w:r>
        <w:t xml:space="preserve"> </w:t>
      </w:r>
      <w:r>
        <w:rPr>
          <w:rStyle w:val="VerbatimChar"/>
        </w:rPr>
        <w:t xml:space="preserve">AllocOverlayIP</w:t>
      </w:r>
      <w:r>
        <w:t xml:space="preserve"> </w:t>
      </w:r>
      <w:r>
        <w:t xml:space="preserve">bubbles</w:t>
      </w:r>
      <w:r>
        <w:t xml:space="preserve"> </w:t>
      </w:r>
      <w:r>
        <w:rPr>
          <w:rStyle w:val="VerbatimChar"/>
        </w:rPr>
        <w:t xml:space="preserve">ErrOverlayExhausted</w:t>
      </w:r>
      <w:r>
        <w:t xml:space="preserve">; the enroll tx</w:t>
      </w:r>
      <w:r>
        <w:t xml:space="preserve"> </w:t>
      </w:r>
      <w:r>
        <w:t xml:space="preserve">rolls back atomically —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orphan device row,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event</w:t>
      </w:r>
      <w:r>
        <w:t xml:space="preserve"> </w:t>
      </w:r>
      <w:r>
        <w:t xml:space="preserve">(the emit is inside the same tx).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yields ~2^80 hosts so this is a</w:t>
      </w:r>
      <w:r>
        <w:t xml:space="preserve"> </w:t>
      </w:r>
      <w:r>
        <w:t xml:space="preserve">theoretical guard, not an expected Phase-1 condition [02 §3.2].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Connector enrolled but never attached.</w:t>
      </w:r>
      <w:r>
        <w:t xml:space="preserve"> </w:t>
      </w:r>
      <w:r>
        <w:rPr>
          <w:rStyle w:val="VerbatimChar"/>
        </w:rPr>
        <w:t xml:space="preserve">EnrollDevice(kind=connector)</w:t>
      </w:r>
      <w:r>
        <w:t xml:space="preserve"> </w:t>
      </w:r>
      <w:r>
        <w:t xml:space="preserve">inserts the</w:t>
      </w:r>
      <w:r>
        <w:t xml:space="preserve"> 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row at enroll (site_name from</w:t>
      </w:r>
      <w:r>
        <w:t xml:space="preserve"> </w:t>
      </w:r>
      <w:r>
        <w:rPr>
          <w:rStyle w:val="VerbatimChar"/>
        </w:rPr>
        <w:t xml:space="preserve">EnrollInput</w:t>
      </w:r>
      <w:r>
        <w:t xml:space="preserve">);</w:t>
      </w:r>
      <w:r>
        <w:t xml:space="preserve"> </w:t>
      </w:r>
      <w:r>
        <w:rPr>
          <w:rStyle w:val="VerbatimChar"/>
        </w:rPr>
        <w:t xml:space="preserve">AttachConnector</w:t>
      </w:r>
      <w:r>
        <w:t xml:space="preserve"> </w:t>
      </w:r>
      <w:r>
        <w:t xml:space="preserve">is idempotent and</w:t>
      </w:r>
      <w:r>
        <w:t xml:space="preserve"> </w:t>
      </w:r>
      <w:r>
        <w:t xml:space="preserve">refreshes</w:t>
      </w:r>
      <w:r>
        <w:t xml:space="preserve"> </w:t>
      </w:r>
      <w:r>
        <w:rPr>
          <w:rStyle w:val="VerbatimChar"/>
        </w:rPr>
        <w:t xml:space="preserve">attached_at</w:t>
      </w:r>
      <w:r>
        <w:t xml:space="preserve">/</w:t>
      </w:r>
      <w:r>
        <w:rPr>
          <w:rStyle w:val="VerbatimChar"/>
        </w:rPr>
        <w:t xml:space="preserve">site</w:t>
      </w:r>
      <w:r>
        <w:t xml:space="preserve"> </w:t>
      </w:r>
      <w:r>
        <w:t xml:space="preserve">on first control-channel open. A connector that enrolls but never</w:t>
      </w:r>
      <w:r>
        <w:t xml:space="preserve"> </w:t>
      </w:r>
      <w:r>
        <w:t xml:space="preserve">opens a stream simply has no presence key (Offline) and serves no routes until</w:t>
      </w:r>
      <w:r>
        <w:t xml:space="preserve"> </w:t>
      </w:r>
      <w:r>
        <w:rPr>
          <w:rStyle w:val="VerbatimChar"/>
        </w:rPr>
        <w:t xml:space="preserve">SetPrefixes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9d574f0d75932a20b3812a7f6351c9e23909dbf"/>
    <w:p>
      <w:pPr>
        <w:pStyle w:val="Heading2"/>
      </w:pPr>
      <w:r>
        <w:t xml:space="preserve">11. SLO contribution (the &lt; 1 s convergence promise)</w:t>
      </w:r>
    </w:p>
    <w:p>
      <w:pPr>
        <w:pStyle w:val="FirstParagraph"/>
      </w:pPr>
      <w:r>
        <w:t xml:space="preserve">The registry sits on the</w:t>
      </w:r>
      <w:r>
        <w:t xml:space="preserve"> </w:t>
      </w:r>
      <w:r>
        <w:rPr>
          <w:b/>
          <w:bCs/>
        </w:rPr>
        <w:t xml:space="preserve">left edge</w:t>
      </w:r>
      <w:r>
        <w:t xml:space="preserve"> </w:t>
      </w:r>
      <w:r>
        <w:t xml:space="preserve">of the [02 §10] reconciliation path: a mutation here must</w:t>
      </w:r>
      <w:r>
        <w:t xml:space="preserve"> </w:t>
      </w:r>
      <w:r>
        <w:t xml:space="preserve">reach the coordinator fast enough that event→delta-on-wire stays</w:t>
      </w:r>
      <w:r>
        <w:t xml:space="preserve"> </w:t>
      </w:r>
      <w:r>
        <w:rPr>
          <w:b/>
          <w:bCs/>
        </w:rPr>
        <w:t xml:space="preserve">p99 &lt; 1 s</w:t>
      </w:r>
      <w:r>
        <w:t xml:space="preserve"> </w:t>
      </w:r>
      <w:r>
        <w:t xml:space="preserve">[02 §10.2]. The</w:t>
      </w:r>
      <w:r>
        <w:t xml:space="preserve"> </w:t>
      </w:r>
      <w:r>
        <w:t xml:space="preserve">registry's measurable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Registry action</w:t>
            </w:r>
          </w:p>
        </w:tc>
        <w:tc>
          <w:tcPr/>
          <w:p>
            <w:pPr>
              <w:pStyle w:val="Compact"/>
            </w:pPr>
            <w:r>
              <w:t xml:space="preserve">Budget within the 1 s</w:t>
            </w:r>
          </w:p>
        </w:tc>
        <w:tc>
          <w:tcPr/>
          <w:p>
            <w:pPr>
              <w:pStyle w:val="Compac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durable flip + same-tx event emit</w:t>
            </w:r>
          </w:p>
        </w:tc>
        <w:tc>
          <w:tcPr/>
          <w:p>
            <w:pPr>
              <w:pStyle w:val="Compact"/>
            </w:pPr>
            <w:r>
              <w:t xml:space="preserve">≤ 50 ms</w:t>
            </w:r>
          </w:p>
        </w:tc>
        <w:tc>
          <w:tcPr/>
          <w:p>
            <w:pPr>
              <w:pStyle w:val="Compact"/>
            </w:pPr>
            <w:r>
              <w:t xml:space="preserve">API histogram</w:t>
            </w:r>
            <w:r>
              <w:t xml:space="preserve"> </w:t>
            </w:r>
            <w:r>
              <w:rPr>
                <w:rStyle w:val="VerbatimChar"/>
              </w:rPr>
              <w:t xml:space="preserve">helix_registry_revoke_seconds</w:t>
            </w:r>
            <w:r>
              <w:t xml:space="preserve"> </w:t>
            </w:r>
            <w:r>
              <w:t xml:space="preserve">(handler entry →</w:t>
            </w:r>
            <w:r>
              <w:t xml:space="preserve"> </w:t>
            </w:r>
            <w:r>
              <w:rPr>
                <w:rStyle w:val="VerbatimChar"/>
              </w:rPr>
              <w:t xml:space="preserve">bus.Publish</w:t>
            </w:r>
            <w:r>
              <w:t xml:space="preserve"> </w:t>
            </w:r>
            <w:r>
              <w:t xml:space="preserve">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SetPrefixes</w:t>
            </w:r>
            <w:r>
              <w:t xml:space="preserve"> </w:t>
            </w:r>
            <w:r>
              <w:t xml:space="preserve">(≤ 100 CIDRs) conflict-scan + replace + emit</w:t>
            </w:r>
          </w:p>
        </w:tc>
        <w:tc>
          <w:tcPr/>
          <w:p>
            <w:pPr>
              <w:pStyle w:val="Compact"/>
            </w:pPr>
            <w:r>
              <w:t xml:space="preserve">≤ 100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helix_registry_setprefixes_seconds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EnrollDevice</w:t>
            </w:r>
            <w:r>
              <w:t xml:space="preserve"> </w:t>
            </w:r>
            <w:r>
              <w:t xml:space="preserve">(incl. ipam alloc + pki cert)</w:t>
            </w:r>
          </w:p>
        </w:tc>
        <w:tc>
          <w:tcPr/>
          <w:p>
            <w:pPr>
              <w:pStyle w:val="Compact"/>
            </w:pPr>
            <w:r>
              <w:t xml:space="preserve">&lt; 500 ms round-trip</w:t>
            </w:r>
          </w:p>
        </w:tc>
        <w:tc>
          <w:tcPr/>
          <w:p>
            <w:pPr>
              <w:pStyle w:val="Compact"/>
            </w:pPr>
            <w:r>
              <w:t xml:space="preserve">shares the [02 §10.2] enrollment-round-trip histogram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MarkPresence</w:t>
            </w:r>
            <w:r>
              <w:t xml:space="preserve"> </w:t>
            </w:r>
            <w:r>
              <w:t xml:space="preserve">edge transition</w:t>
            </w:r>
          </w:p>
        </w:tc>
        <w:tc>
          <w:tcPr/>
          <w:p>
            <w:pPr>
              <w:pStyle w:val="Compact"/>
            </w:pPr>
            <w:r>
              <w:t xml:space="preserve">≤ 20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helix_registry_presence_seconds</w:t>
            </w:r>
          </w:p>
        </w:tc>
      </w:tr>
    </w:tbl>
    <w:p>
      <w:pPr>
        <w:pStyle w:val="BodyText"/>
      </w:pPr>
      <w:r>
        <w:t xml:space="preserve">The hard sub-budget is</w:t>
      </w:r>
      <w:r>
        <w:t xml:space="preserve"> </w:t>
      </w:r>
      <w:r>
        <w:rPr>
          <w:b/>
          <w:bCs/>
        </w:rPr>
        <w:t xml:space="preserve">same-tx emit</w:t>
      </w:r>
      <w:r>
        <w:t xml:space="preserve"> </w:t>
      </w:r>
      <w:r>
        <w:t xml:space="preserve">(R3): the event MUST be on the bus before the handler</w:t>
      </w:r>
      <w:r>
        <w:t xml:space="preserve"> </w:t>
      </w:r>
      <w:r>
        <w:t xml:space="preserve">returns success, so the coordinator's clock starts immediately. The end-to-end p99&lt;1s is the</w:t>
      </w:r>
      <w:r>
        <w:t xml:space="preserve"> </w:t>
      </w:r>
      <w:r>
        <w:t xml:space="preserve">coordinator's SLO ([02 §10.2]); the registry's job is to not consume more than its slice and to</w:t>
      </w:r>
      <w:r>
        <w:t xml:space="preserve"> </w:t>
      </w:r>
      <w:r>
        <w:t xml:space="preserve">never emit late.</w:t>
      </w:r>
    </w:p>
    <w:p>
      <w:r>
        <w:pict>
          <v:rect style="width:0;height:1.5pt" o:hralign="center" o:hrstd="t" o:hr="t"/>
        </w:pict>
      </w:r>
    </w:p>
    <w:bookmarkEnd w:id="29"/>
    <w:bookmarkStart w:id="30" w:name="X5a0e03a0de60ca18612422c39a340fc977e089e"/>
    <w:p>
      <w:pPr>
        <w:pStyle w:val="Heading2"/>
      </w:pPr>
      <w:r>
        <w:t xml:space="preserve">12. Test points — mapped to §11.4.169 (mandatory comprehensive test-type coverage)</w:t>
      </w:r>
    </w:p>
    <w:p>
      <w:pPr>
        <w:pStyle w:val="FirstParagraph"/>
      </w:pPr>
      <w:r>
        <w:t xml:space="preserve">§11.4.169 (live constitution anchor, 2026-06-25) mandates a</w:t>
      </w:r>
      <w:r>
        <w:t xml:space="preserve"> </w:t>
      </w:r>
      <w:r>
        <w:rPr>
          <w:b/>
          <w:bCs/>
        </w:rPr>
        <w:t xml:space="preserve">closed enumerated test-type set</w:t>
      </w:r>
      <w:r>
        <w:t xml:space="preserve">,</w:t>
      </w:r>
      <w:r>
        <w:t xml:space="preserve"> </w:t>
      </w:r>
      <w:r>
        <w:t xml:space="preserve">each to as-close-to-100% as the domain permits, every PASS citing rock-solid captured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evidence (§11.4.5/.69/.107), zero false results, the only permitted absence an honest §11.4.3</w:t>
      </w:r>
      <w:r>
        <w:t xml:space="preserve"> </w:t>
      </w:r>
      <w:r>
        <w:t xml:space="preserve">SKIP-with-reason. Per registry concern: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§11.4.169 test type</w:t>
            </w:r>
          </w:p>
        </w:tc>
        <w:tc>
          <w:tcPr/>
          <w:p>
            <w:pPr>
              <w:pStyle w:val="Compact"/>
            </w:pPr>
            <w:r>
              <w:t xml:space="preserve">Concrete registry test point</w:t>
            </w:r>
          </w:p>
        </w:tc>
        <w:tc>
          <w:tcPr/>
          <w:p>
            <w:pPr>
              <w:pStyle w:val="Compact"/>
            </w:pPr>
            <w:r>
              <w:t xml:space="preserve">Evidence / 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Device.Status</w:t>
            </w:r>
            <w:r>
              <w:t xml:space="preserve"> </w:t>
            </w:r>
            <w:r>
              <w:t xml:space="preserve">derivation truth-table (4 states × revoked/online/last_seen inputs);</w:t>
            </w:r>
            <w:r>
              <w:t xml:space="preserve"> </w:t>
            </w:r>
            <w:r>
              <w:rPr>
                <w:rStyle w:val="VerbatimChar"/>
              </w:rPr>
              <w:t xml:space="preserve">classifyOverlap</w:t>
            </w:r>
            <w:r>
              <w:t xml:space="preserve"> </w:t>
            </w:r>
            <w:r>
              <w:t xml:space="preserve">symmetry + the 4</w:t>
            </w:r>
            <w:r>
              <w:t xml:space="preserve"> </w:t>
            </w:r>
            <w:r>
              <w:rPr>
                <w:rStyle w:val="VerbatimChar"/>
              </w:rPr>
              <w:t xml:space="preserve">OverlapKind</w:t>
            </w:r>
            <w:r>
              <w:t xml:space="preserve">s; CIDR canonicalisation (</w:t>
            </w:r>
            <w:r>
              <w:rPr>
                <w:rStyle w:val="VerbatimChar"/>
              </w:rPr>
              <w:t xml:space="preserve">.5/24 → .0/24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captured table-test output; property test (same inputs ⇒ same</w:t>
            </w:r>
            <w:r>
              <w:t xml:space="preserve"> </w:t>
            </w:r>
            <w:r>
              <w:rPr>
                <w:rStyle w:val="VerbatimChar"/>
              </w:rPr>
              <w:t xml:space="preserve">OverlapKind</w:t>
            </w:r>
            <w:r>
              <w:t xml:space="preserve">, §11.4.50)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  <w:r>
              <w:t xml:space="preserve"> </w:t>
            </w:r>
            <w:r>
              <w:t xml:space="preserve">(real System, infra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§11.4.76)</w:t>
            </w:r>
          </w:p>
        </w:tc>
        <w:tc>
          <w:tcPr/>
          <w:p>
            <w:pPr>
              <w:pStyle w:val="Compact"/>
            </w:pPr>
            <w:r>
              <w:t xml:space="preserve">enroll → attach connector →</w:t>
            </w:r>
            <w:r>
              <w:t xml:space="preserve"> </w:t>
            </w:r>
            <w:r>
              <w:rPr>
                <w:rStyle w:val="VerbatimChar"/>
              </w:rPr>
              <w:t xml:space="preserve">SetPrefixes</w:t>
            </w:r>
            <w:r>
              <w:t xml:space="preserve"> </w:t>
            </w:r>
            <w:r>
              <w:t xml:space="preserve">→ assert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  <w:r>
              <w:t xml:space="preserve"> </w:t>
            </w:r>
            <w:r>
              <w:t xml:space="preserve">rows +</w:t>
            </w:r>
            <w:r>
              <w:t xml:space="preserve"> </w:t>
            </w:r>
            <w:r>
              <w:rPr>
                <w:rStyle w:val="VerbatimChar"/>
              </w:rPr>
              <w:t xml:space="preserve">connector.prefixes.changed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events:routes</w:t>
            </w:r>
            <w:r>
              <w:t xml:space="preserve">; Postgres+Redis booted on-demand (NOT ad-hoc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captured event stream + DB row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full lifecycle: enroll client + connector, advertise, mark presence, revoke; assert derived status flips Enrolled→Online→Revoked and the revoke delta reaches a stub coordinator &lt; 1 s</w:t>
            </w:r>
          </w:p>
        </w:tc>
        <w:tc>
          <w:tcPr/>
          <w:p>
            <w:pPr>
              <w:pStyle w:val="Compact"/>
            </w:pPr>
            <w:r>
              <w:t xml:space="preserve">captured timeline +</w:t>
            </w:r>
            <w:r>
              <w:t xml:space="preserve"> </w:t>
            </w:r>
            <w:r>
              <w:rPr>
                <w:rStyle w:val="VerbatimChar"/>
              </w:rPr>
              <w:t xml:space="preserve">helix_registry_revoke_seconds</w:t>
            </w:r>
            <w:r>
              <w:t xml:space="preserve"> </w:t>
            </w: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</w:t>
            </w:r>
            <w:r>
              <w:t xml:space="preserve"> </w:t>
            </w:r>
            <w:r>
              <w:t xml:space="preserve">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re-runnable (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identical) script: spin infra → drive every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  <w:r>
              <w:t xml:space="preserve"> </w:t>
            </w:r>
            <w:r>
              <w:t xml:space="preserve">method → assert outcomes with zero manual steps</w:t>
            </w:r>
          </w:p>
        </w:tc>
        <w:tc>
          <w:tcPr/>
          <w:p>
            <w:pPr>
              <w:pStyle w:val="Compact"/>
            </w:pPr>
            <w:r>
              <w:t xml:space="preserve">captured 3× identical run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drives enroll→advertise→conflict→revoke and scores PASS only on captured DB+event evidence, not a green log line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evidence 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submodule)</w:t>
            </w:r>
          </w:p>
        </w:tc>
        <w:tc>
          <w:tcPr/>
          <w:p>
            <w:pPr>
              <w:pStyle w:val="Compact"/>
            </w:pPr>
            <w:r>
              <w:t xml:space="preserve">a registry test bank (one suite per operation) run in an autonomous QA session</w:t>
            </w:r>
          </w:p>
        </w:tc>
        <w:tc>
          <w:tcPr/>
          <w:p>
            <w:pPr>
              <w:pStyle w:val="Compact"/>
            </w:pPr>
            <w:r>
              <w:t xml:space="preserve">HelixQA session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flood</w:t>
            </w:r>
            <w:r>
              <w:t xml:space="preserve"> </w:t>
            </w:r>
            <w:r>
              <w:rPr>
                <w:rStyle w:val="VerbatimChar"/>
              </w:rPr>
              <w:t xml:space="preserve">MarkPresence</w:t>
            </w:r>
            <w:r>
              <w:t xml:space="preserve"> </w:t>
            </w:r>
            <w:r>
              <w:t xml:space="preserve">(10k devices, 15 s cadence) and</w:t>
            </w:r>
            <w:r>
              <w:t xml:space="preserve"> </w:t>
            </w:r>
            <w:r>
              <w:rPr>
                <w:rStyle w:val="VerbatimChar"/>
              </w:rPr>
              <w:t xml:space="preserve">AdvertisePrefixes</w:t>
            </w:r>
            <w:r>
              <w:t xml:space="preserve">; assert edge-triggered events (≤1 per transition, §5.4) bound emission,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  <w:r>
              <w:t xml:space="preserve"> </w:t>
            </w:r>
            <w:r>
              <w:t xml:space="preserve">debounce holds (no write storm, C3)</w:t>
            </w:r>
          </w:p>
        </w:tc>
        <w:tc>
          <w:tcPr/>
          <w:p>
            <w:pPr>
              <w:pStyle w:val="Compact"/>
            </w:pPr>
            <w:r>
              <w:t xml:space="preserve">captured event-rate + DB write-rate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(§11.4.10 +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submodule)</w:t>
            </w:r>
          </w:p>
        </w:tc>
        <w:tc>
          <w:tcPr/>
          <w:p>
            <w:pPr>
              <w:pStyle w:val="Compact"/>
            </w:pPr>
            <w:r>
              <w:t xml:space="preserve">RLS cross-tenant denial: tenant A cannot read/mutate B's devices even with a crafted query 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; revoked device cannot re-mark presence; pubkey-32-byte CHECK rejects malformed keys</w:t>
            </w:r>
          </w:p>
        </w:tc>
        <w:tc>
          <w:tcPr/>
          <w:p>
            <w:pPr>
              <w:pStyle w:val="Compact"/>
            </w:pPr>
            <w:r>
              <w:t xml:space="preserve">captured denied-query results; negative-case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 + 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kill Postgres mid-</w:t>
            </w:r>
            <w:r>
              <w:rPr>
                <w:rStyle w:val="VerbatimChar"/>
              </w:rPr>
              <w:t xml:space="preserve">SetPrefixes</w:t>
            </w:r>
            <w:r>
              <w:t xml:space="preserve"> </w:t>
            </w:r>
            <w:r>
              <w:t xml:space="preserve">(assert no torn prefix set; tx rolls back, no orphan event); kill Redis (assert all→Offline, durable inventory intact, re-converge on heartbeat)</w:t>
            </w:r>
          </w:p>
        </w:tc>
        <w:tc>
          <w:tcPr/>
          <w:p>
            <w:pPr>
              <w:pStyle w:val="Compact"/>
            </w:pPr>
            <w:r>
              <w:t xml:space="preserve">captured recovery trace + state-delta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N concurrent</w:t>
            </w:r>
            <w:r>
              <w:t xml:space="preserve"> </w:t>
            </w:r>
            <w:r>
              <w:rPr>
                <w:rStyle w:val="VerbatimChar"/>
              </w:rPr>
              <w:t xml:space="preserve">EnrollDevice</w:t>
            </w:r>
            <w:r>
              <w:t xml:space="preserve"> </w:t>
            </w:r>
            <w:r>
              <w:t xml:space="preserve">(distinct pubkeys) never collide on overlay IP (ipam row-lock, [02 §3.2]); concurrent</w:t>
            </w:r>
            <w:r>
              <w:t xml:space="preserve"> </w:t>
            </w:r>
            <w:r>
              <w:rPr>
                <w:rStyle w:val="VerbatimChar"/>
              </w:rPr>
              <w:t xml:space="preserve">SetPrefixes</w:t>
            </w:r>
            <w:r>
              <w:t xml:space="preserve"> </w:t>
            </w:r>
            <w:r>
              <w:t xml:space="preserve">same connector ⇒ last-full-set-wins, never a half-merge (edge case 10)</w:t>
            </w:r>
          </w:p>
        </w:tc>
        <w:tc>
          <w:tcPr/>
          <w:p>
            <w:pPr>
              <w:pStyle w:val="Compact"/>
            </w:pPr>
            <w:r>
              <w:t xml:space="preserve">captured no-double-alloc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build green across the presence edge-detect (Exists→Set/Del) and the enroll tx; no lock-order inversion between</w:t>
            </w:r>
            <w:r>
              <w:t xml:space="preserve"> </w:t>
            </w:r>
            <w:r>
              <w:rPr>
                <w:rStyle w:val="VerbatimChar"/>
              </w:rPr>
              <w:t xml:space="preserve">devices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advertised_prefixes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  <w:r>
              <w:t xml:space="preserve"> </w:t>
            </w: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24 h soak: 10k devices flapping presence + advertising; assert registry allocations bounded,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 (no presence-map or event-buffer leak)</w:t>
            </w:r>
          </w:p>
        </w:tc>
        <w:tc>
          <w:tcPr/>
          <w:p>
            <w:pPr>
              <w:pStyle w:val="Compact"/>
            </w:pPr>
            <w:r>
              <w:t xml:space="preserve">captured 24 h memory slope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SetPrefixes</w:t>
            </w:r>
            <w:r>
              <w:t xml:space="preserve"> </w:t>
            </w:r>
            <w:r>
              <w:t xml:space="preserve">p99 ≤ 100 ms @ 100 CIDRs with the GiST overlap index;</w:t>
            </w:r>
            <w:r>
              <w:t xml:space="preserve"> </w:t>
            </w: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emit ≤ 50 ms; enroll &lt; 500 ms (§11)</w:t>
            </w:r>
          </w:p>
        </w:tc>
        <w:tc>
          <w:tcPr/>
          <w:p>
            <w:pPr>
              <w:pStyle w:val="Compact"/>
            </w:pPr>
            <w:r>
              <w:t xml:space="preserve">captured benchmark histograms vs §11 budgets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Paired §1.1 mutations (anti-bluff, the analyzer must catch its own negation):</w:t>
      </w:r>
      <w:r>
        <w:t xml:space="preserve"> </w:t>
      </w:r>
      <w:r>
        <w:t xml:space="preserve">(a) break the §5.4 edge-detect so</w:t>
      </w:r>
      <w:r>
        <w:t xml:space="preserve"> </w:t>
      </w:r>
      <w:r>
        <w:rPr>
          <w:rStyle w:val="VerbatimChar"/>
        </w:rPr>
        <w:t xml:space="preserve">device.online</w:t>
      </w:r>
      <w:r>
        <w:t xml:space="preserve"> </w:t>
      </w:r>
      <w:r>
        <w:t xml:space="preserve">fires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heartbeat → the DDoS/event-rate</w:t>
      </w:r>
      <w:r>
        <w:t xml:space="preserve"> </w:t>
      </w:r>
      <w:r>
        <w:t xml:space="preserve">test MUST FAIL; (b) remove the</w:t>
      </w:r>
      <w:r>
        <w:t xml:space="preserve"> </w:t>
      </w:r>
      <w:r>
        <w:rPr>
          <w:rStyle w:val="VerbatimChar"/>
        </w:rPr>
        <w:t xml:space="preserve">wg_pubkey_len</w:t>
      </w:r>
      <w:r>
        <w:t xml:space="preserve"> </w:t>
      </w:r>
      <w:r>
        <w:t xml:space="preserve">CHECK + the §7.2 validator → the security malformed-key</w:t>
      </w:r>
      <w:r>
        <w:t xml:space="preserve"> </w:t>
      </w:r>
      <w:r>
        <w:t xml:space="preserve">test MUST FAIL; (c) move the</w:t>
      </w:r>
      <w:r>
        <w:t xml:space="preserve"> </w:t>
      </w:r>
      <w:r>
        <w:rPr>
          <w:rStyle w:val="VerbatimChar"/>
        </w:rPr>
        <w:t xml:space="preserve">bus.Publish</w:t>
      </w:r>
      <w:r>
        <w:t xml:space="preserve"> </w:t>
      </w:r>
      <w:r>
        <w:t xml:space="preserve">outside the</w:t>
      </w:r>
      <w:r>
        <w:t xml:space="preserve"> </w:t>
      </w:r>
      <w:r>
        <w:rPr>
          <w:rStyle w:val="VerbatimChar"/>
        </w:rPr>
        <w:t xml:space="preserve">WithTenant</w:t>
      </w:r>
      <w:r>
        <w:t xml:space="preserve"> </w:t>
      </w:r>
      <w:r>
        <w:t xml:space="preserve">tx in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→ the chaos</w:t>
      </w:r>
      <w:r>
        <w:t xml:space="preserve"> </w:t>
      </w:r>
      <w:r>
        <w:t xml:space="preserve">kill-mid-revoke test MUST observe an orphan event and FAIL; (d) make conflict detection block the</w:t>
      </w:r>
      <w:r>
        <w:t xml:space="preserve"> </w:t>
      </w:r>
      <w:r>
        <w:t xml:space="preserve">write (return error instead of advisory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) → the §6.3 advisory-semantics test MUST FAIL.</w:t>
      </w:r>
      <w:r>
        <w:t xml:space="preserve"> </w:t>
      </w:r>
      <w:r>
        <w:t xml:space="preserve">Each mutation flips its gate RED; restoring flips it GREEN (§11.4.115 polarity).</w:t>
      </w:r>
    </w:p>
    <w:p>
      <w:r>
        <w:pict>
          <v:rect style="width:0;height:1.5pt" o:hralign="center" o:hrstd="t" o:hr="t"/>
        </w:pict>
      </w:r>
    </w:p>
    <w:bookmarkEnd w:id="30"/>
    <w:bookmarkStart w:id="31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[04_P1] HelixVPN-Phase1-MVP.md — §1 module layout (registry owns devices/connectors/prefixes/</w:t>
      </w:r>
      <w:r>
        <w:t xml:space="preserve"> </w:t>
      </w:r>
      <w:r>
        <w:t xml:space="preserve">presence), §2.1 DDL, §3 proto (</w:t>
      </w:r>
      <w:r>
        <w:rPr>
          <w:rStyle w:val="VerbatimChar"/>
        </w:rPr>
        <w:t xml:space="preserve">Enroll</w:t>
      </w:r>
      <w:r>
        <w:t xml:space="preserve">/</w:t>
      </w:r>
      <w:r>
        <w:rPr>
          <w:rStyle w:val="VerbatimChar"/>
        </w:rPr>
        <w:t xml:space="preserve">AdvertisePrefixes</w:t>
      </w:r>
      <w:r>
        <w:t xml:space="preserve">/</w:t>
      </w:r>
      <w:r>
        <w:rPr>
          <w:rStyle w:val="VerbatimChar"/>
        </w:rPr>
        <w:t xml:space="preserve">ReportStatus</w:t>
      </w:r>
      <w:r>
        <w:t xml:space="preserve">), §4 coordinator graph</w:t>
      </w:r>
      <w:r>
        <w:t xml:space="preserve"> </w:t>
      </w:r>
      <w:r>
        <w:t xml:space="preserve">inputs, §5 event taxonomy (</w:t>
      </w:r>
      <w:r>
        <w:rPr>
          <w:rStyle w:val="VerbatimChar"/>
        </w:rPr>
        <w:t xml:space="preserve">device.*</w:t>
      </w:r>
      <w:r>
        <w:t xml:space="preserve">/</w:t>
      </w:r>
      <w:r>
        <w:rPr>
          <w:rStyle w:val="VerbatimChar"/>
        </w:rPr>
        <w:t xml:space="preserve">connector.*</w:t>
      </w:r>
      <w:r>
        <w:t xml:space="preserve">/</w:t>
      </w:r>
      <w:r>
        <w:rPr>
          <w:rStyle w:val="VerbatimChar"/>
        </w:rPr>
        <w:t xml:space="preserve">route.conflict.detected</w:t>
      </w:r>
      <w:r>
        <w:t xml:space="preserve">), §6 enrollment +</w:t>
      </w:r>
      <w:r>
        <w:t xml:space="preserve"> </w:t>
      </w:r>
      <w:r>
        <w:t xml:space="preserve">PKI + revoke&lt;1s, §7.2/§7.3 advertised-prefix cross-check + conflict, §8 REST/Connect surface,</w:t>
      </w:r>
      <w:r>
        <w:t xml:space="preserve"> </w:t>
      </w:r>
      <w:r>
        <w:t xml:space="preserve">§10 SLOs/tests. ·</w:t>
      </w:r>
      <w:r>
        <w:t xml:space="preserve"> </w:t>
      </w:r>
      <w:r>
        <w:t xml:space="preserve">[04_ARCH] HelixVPN-Architecture-Refined.md — §2.1 control/data separation (Go never in packet path),</w:t>
      </w:r>
      <w:r>
        <w:t xml:space="preserve"> </w:t>
      </w:r>
      <w:r>
        <w:t xml:space="preserve">§3.4 ULA /48 + 4via6 (D4), §7 no-logging/default-deny/need-to-know invariants. ·</w:t>
      </w:r>
      <w:r>
        <w:t xml:space="preserve"> </w:t>
      </w:r>
      <w:r>
        <w:t xml:space="preserve">[research-go_cp] docs/research/mvp/final/02-control-plane.md — §0.1 invariants C1–C8, §1.3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interface seed, §2.2/§2.3 DDL + RLS (</w:t>
      </w:r>
      <w:r>
        <w:rPr>
          <w:rStyle w:val="VerbatimChar"/>
        </w:rPr>
        <w:t xml:space="preserve">FORCE ROW LEVEL 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role), §3 ipam D4,</w:t>
      </w:r>
      <w:r>
        <w:t xml:space="preserve"> </w:t>
      </w:r>
      <w:r>
        <w:t xml:space="preserve">§4</w:t>
      </w:r>
      <w:r>
        <w:t xml:space="preserve"> </w:t>
      </w:r>
      <w:r>
        <w:rPr>
          <w:rStyle w:val="VerbatimChar"/>
        </w:rPr>
        <w:t xml:space="preserve">helix.coordinator.v1</w:t>
      </w:r>
      <w:r>
        <w:t xml:space="preserve"> </w:t>
      </w:r>
      <w:r>
        <w:t xml:space="preserve">proto, §5 Redis-Streams event backbone + envelope, §6 coordinator fan-out,</w:t>
      </w:r>
      <w:r>
        <w:t xml:space="preserve"> </w:t>
      </w:r>
      <w:r>
        <w:t xml:space="preserve">§9 enrollment/PKI, §10.2 measured SLOs, §10.3 test strategy. ·</w:t>
      </w:r>
      <w:r>
        <w:t xml:space="preserve"> </w:t>
      </w:r>
      <w:r>
        <w:t xml:space="preserve">[SYNTHESIS] docs/research/mvp/final/.../SYNTHESIS.md — §1 product floor (1 user → N networks), §2</w:t>
      </w:r>
      <w:r>
        <w:t xml:space="preserve"> </w:t>
      </w:r>
      <w:r>
        <w:t xml:space="preserve">stack floor (Go+Gin+PG+Redis+rootless Podman), §3 decisions D3 (Redis Streams) / D4 (ULA+4via6),</w:t>
      </w:r>
      <w:r>
        <w:t xml:space="preserve"> </w:t>
      </w:r>
      <w:r>
        <w:t xml:space="preserve">§7 security/privacy invariants, §8/§9 ecosystem + constitution bindings. ·</w:t>
      </w:r>
      <w:r>
        <w:t xml:space="preserve"> </w:t>
      </w:r>
      <w:r>
        <w:t xml:space="preserve">Constitution §11.4.169 (mandatory comprehensive test-type coverage), §11.4.27 (no-fakes + test-type</w:t>
      </w:r>
      <w:r>
        <w:t xml:space="preserve"> </w:t>
      </w:r>
      <w:r>
        <w:t xml:space="preserve">set), §11.4.5/.69/.107 (captured-evidence anti-bluff), §11.4.50 (determinism), §11.4.76 (containers</w:t>
      </w:r>
      <w:r>
        <w:t xml:space="preserve"> </w:t>
      </w:r>
      <w:r>
        <w:t xml:space="preserve">submodule), §11.4.85 (stress+chaos), §11.4.115 (RED-polarity), §11.4.147 (no-work-loss), §1.1</w:t>
      </w:r>
      <w:r>
        <w:t xml:space="preserve"> </w:t>
      </w:r>
      <w:r>
        <w:t xml:space="preserve">(paired mutations).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registry service</dc:title>
  <dc:creator/>
  <cp:keywords/>
  <dcterms:created xsi:type="dcterms:W3CDTF">2026-07-04T13:37:48Z</dcterms:created>
  <dcterms:modified xsi:type="dcterms:W3CDTF">2026-07-04T13:37:48Z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