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7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Codegen Pipeline (zero-drift contract)</w:t>
      </w:r>
    </w:p>
    <w:bookmarkStart w:id="39" w:name="codegen-pipeline-zero-drift-contract"/>
    <w:p>
      <w:pPr>
        <w:pStyle w:val="Heading1"/>
      </w:pPr>
      <w:r>
        <w:t xml:space="preserve">Codegen Pipeline (zero-drift contract)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Reviewed against the Volume-6 enterprise-hardening pass (2026-07-04). The schema-</w:t>
      </w:r>
      <w:r>
        <w:t xml:space="preserve"> </w:t>
      </w:r>
      <w:r>
        <w:t xml:space="preserve">migration/versioning story this document owns (buf breaking-change gate §5, additive Phase-2</w:t>
      </w:r>
      <w:r>
        <w:t xml:space="preserve"> </w:t>
      </w:r>
      <w:r>
        <w:t xml:space="preserve">forward seams §9) already covers protobuf compatibility; no gap found in scope. Revision bumped</w:t>
      </w:r>
      <w:r>
        <w:t xml:space="preserve"> </w:t>
      </w:r>
      <w:r>
        <w:t xml:space="preserve">for the pass.</w:t>
      </w:r>
    </w:p>
    <w:p>
      <w:pPr>
        <w:pStyle w:val="BlockText"/>
      </w:pPr>
      <w:r>
        <w:t xml:space="preserve">Master technical specification — Volume 6 (Deployment, Tooling &amp; Operations), nano-detail</w:t>
      </w:r>
      <w:r>
        <w:t xml:space="preserve"> </w:t>
      </w:r>
      <w:r>
        <w:t xml:space="preserve">document. Scope: the</w:t>
      </w:r>
      <w:r>
        <w:t xml:space="preserve"> </w:t>
      </w:r>
      <w:r>
        <w:rPr>
          <w:b/>
          <w:bCs/>
        </w:rPr>
        <w:t xml:space="preserve">schema-first code generation pipeline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buf</w:t>
      </w:r>
      <w:r>
        <w:t xml:space="preserve"> </w:t>
      </w:r>
      <w:r>
        <w:t xml:space="preserve">→ Go/Dart/Rust from the</w:t>
      </w:r>
      <w:r>
        <w:t xml:space="preserve"> </w:t>
      </w:r>
      <w:r>
        <w:t xml:space="preserve">canonical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, OpenAPI → Dart/TS/Go from the canonical REST spec, the zero-drift guarantee</w:t>
      </w:r>
      <w:r>
        <w:t xml:space="preserve"> </w:t>
      </w:r>
      <w:r>
        <w:t xml:space="preserve">(generated code is regenerated + diff-gated), the codegen gates wired into the local pre-build</w:t>
      </w:r>
      <w:r>
        <w:t xml:space="preserve"> </w:t>
      </w:r>
      <w:r>
        <w:t xml:space="preserve">(§11.4.156 — NO server CI), and concrete</w:t>
      </w:r>
      <w:r>
        <w:t xml:space="preserve"> </w:t>
      </w:r>
      <w:r>
        <w:rPr>
          <w:rStyle w:val="VerbatimChar"/>
        </w:rPr>
        <w:t xml:space="preserve">buf.gen.yaml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/ drift-check sketches.</w:t>
      </w:r>
      <w:r>
        <w:t xml:space="preserve"> </w:t>
      </w:r>
      <w:r>
        <w:t xml:space="preserve">This deepens [05-overview §4] and operationalizes the codegen seams declared in</w:t>
      </w:r>
      <w:r>
        <w:t xml:space="preserve"> </w:t>
      </w:r>
      <w:r>
        <w:t xml:space="preserve">[protobuf-spec §6] and [svc-api §12]. It is a SPEC: configs and skeletons are illustrative of</w:t>
      </w:r>
      <w:r>
        <w:t xml:space="preserve"> </w:t>
      </w:r>
      <w:r>
        <w:t xml:space="preserve">the contract, not the shipping implementation (2–3 refinement passes follow).</w:t>
      </w:r>
    </w:p>
    <w:p>
      <w:pPr>
        <w:pStyle w:val="BlockText"/>
      </w:pPr>
      <w:r>
        <w:t xml:space="preserve">Evidence cited inline by id:</w:t>
      </w:r>
      <w:r>
        <w:t xml:space="preserve"> </w:t>
      </w:r>
      <w:r>
        <w:rPr>
          <w:b/>
          <w:bCs/>
        </w:rPr>
        <w:t xml:space="preserve">[05_OV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05-repo-layout-tooling-and-helix-ecosystem.md</w:t>
      </w:r>
      <w:r>
        <w:t xml:space="preserve">;</w:t>
      </w:r>
      <w:r>
        <w:t xml:space="preserve"> </w:t>
      </w:r>
      <w:r>
        <w:rPr>
          <w:b/>
          <w:bCs/>
        </w:rPr>
        <w:t xml:space="preserve">[PROTO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v03-control-plane/protobuf-spec.md</w:t>
      </w:r>
      <w:r>
        <w:t xml:space="preserve">;</w:t>
      </w:r>
      <w:r>
        <w:t xml:space="preserve"> </w:t>
      </w:r>
      <w:r>
        <w:rPr>
          <w:b/>
          <w:bCs/>
        </w:rPr>
        <w:t xml:space="preserve">[API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v03-control-plane/svc-api.md</w:t>
      </w:r>
      <w:r>
        <w:t xml:space="preserve">;</w:t>
      </w:r>
      <w:r>
        <w:t xml:space="preserve"> </w:t>
      </w:r>
      <w:r>
        <w:rPr>
          <w:b/>
          <w:bCs/>
        </w:rPr>
        <w:t xml:space="preserve">[04_ARCH §4.2]</w:t>
      </w:r>
      <w:r>
        <w:t xml:space="preserve"> </w:t>
      </w:r>
      <w:r>
        <w:t xml:space="preserve">= schema-generated clients, no drift;</w:t>
      </w:r>
      <w:r>
        <w:t xml:space="preserve"> </w:t>
      </w:r>
      <w:r>
        <w:rPr>
          <w:b/>
          <w:bCs/>
        </w:rPr>
        <w:t xml:space="preserve">[04_P1 §8]</w:t>
      </w:r>
      <w:r>
        <w:t xml:space="preserve"> </w:t>
      </w:r>
      <w:r>
        <w:t xml:space="preserve">= codegen (buf + OpenAPI);</w:t>
      </w:r>
      <w:r>
        <w:t xml:space="preserve"> </w:t>
      </w:r>
      <w:r>
        <w:rPr>
          <w:b/>
          <w:bCs/>
        </w:rPr>
        <w:t xml:space="preserve">[research-go_cp]</w:t>
      </w:r>
      <w:r>
        <w:t xml:space="preserve"> </w:t>
      </w:r>
      <w:r>
        <w:t xml:space="preserve">= the Go control-plane research</w:t>
      </w:r>
      <w:r>
        <w:t xml:space="preserve"> </w:t>
      </w:r>
      <w:r>
        <w:t xml:space="preserve">digest. Unproven facts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§11.4.6 — never fabricated. The proto</w:t>
      </w:r>
      <w:r>
        <w:t xml:space="preserve"> </w:t>
      </w:r>
      <w:r>
        <w:t xml:space="preserve">package is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, unified across the spec set [PROTO §0.2].</w:t>
      </w:r>
    </w:p>
    <w:p>
      <w:r>
        <w:pict>
          <v:rect style="width:0;height:1.5pt" o:hralign="center" o:hrstd="t" o:hr="t"/>
        </w:pict>
      </w:r>
    </w:p>
    <w:bookmarkStart w:id="10" w:name="X3f6d630f409721793ad374337eedfdb77e1d031"/>
    <w:p>
      <w:pPr>
        <w:pStyle w:val="Heading2"/>
      </w:pPr>
      <w:r>
        <w:t xml:space="preserve">0. What this document owns (and does not)</w:t>
      </w:r>
    </w:p>
    <w:p>
      <w:pPr>
        <w:pStyle w:val="FirstParagraph"/>
      </w:pPr>
      <w:r>
        <w:t xml:space="preserve">This document owns the</w:t>
      </w:r>
      <w:r>
        <w:t xml:space="preserve"> </w:t>
      </w:r>
      <w:r>
        <w:rPr>
          <w:b/>
          <w:bCs/>
        </w:rPr>
        <w:t xml:space="preserve">codegen mechanics</w:t>
      </w:r>
      <w:r>
        <w:t xml:space="preserve">: the two generator families (</w:t>
      </w:r>
      <w:r>
        <w:rPr>
          <w:rStyle w:val="VerbatimChar"/>
        </w:rPr>
        <w:t xml:space="preserve">buf</w:t>
      </w:r>
      <w:r>
        <w:t xml:space="preserve"> </w:t>
      </w:r>
      <w:r>
        <w:t xml:space="preserve">for protobuf,</w:t>
      </w:r>
      <w:r>
        <w:t xml:space="preserve"> </w:t>
      </w:r>
      <w:r>
        <w:t xml:space="preserve">OpenAPI generators for REST), their config files, the offline-reproducibility decision, the</w:t>
      </w:r>
      <w:r>
        <w:t xml:space="preserve"> </w:t>
      </w:r>
      <w:r>
        <w:rPr>
          <w:rStyle w:val="VerbatimChar"/>
        </w:rPr>
        <w:t xml:space="preserve">make gen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verify-gen</w:t>
      </w:r>
      <w:r>
        <w:t xml:space="preserve"> </w:t>
      </w:r>
      <w:r>
        <w:t xml:space="preserve">contract, the breaking-change gates (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oasdiff</w:t>
      </w:r>
      <w:r>
        <w:t xml:space="preserve">), the</w:t>
      </w:r>
      <w:r>
        <w:t xml:space="preserve"> </w:t>
      </w:r>
      <w:r>
        <w:t xml:space="preserve">track-vs-gitignore decision for generated code, and how the gates wire into the local pre-build</w:t>
      </w:r>
      <w:r>
        <w:t xml:space="preserve"> </w:t>
      </w:r>
      <w:r>
        <w:t xml:space="preserve">sweep (§11.4.110/.156).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the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field-by-field semantics (canonical in [PROTO §1]); the REST</w:t>
      </w:r>
      <w:r>
        <w:t xml:space="preserve"> </w:t>
      </w:r>
      <w:r>
        <w:t xml:space="preserve">route table / request schemas (canonical in [API §3/§4]); the FFI bridge surface (Volume 4</w:t>
      </w:r>
      <w:r>
        <w:t xml:space="preserve"> </w:t>
      </w:r>
      <w:r>
        <w:rPr>
          <w:rStyle w:val="VerbatimChar"/>
        </w:rPr>
        <w:t xml:space="preserve">ffi-surface.md</w:t>
      </w:r>
      <w:r>
        <w:t xml:space="preserve">); the repo layout that places</w:t>
      </w:r>
      <w:r>
        <w:t xml:space="preserve"> </w:t>
      </w:r>
      <w:r>
        <w:rPr>
          <w:rStyle w:val="VerbatimChar"/>
        </w:rPr>
        <w:t xml:space="preserve">helix-proto/</w:t>
      </w:r>
      <w:r>
        <w:t xml:space="preserve"> </w:t>
      </w:r>
      <w:r>
        <w:t xml:space="preserve">(that is</w:t>
      </w:r>
      <w:r>
        <w:t xml:space="preserve"> </w:t>
      </w:r>
      <w:hyperlink r:id="rId9">
        <w:r>
          <w:rPr>
            <w:rStyle w:val="VerbatimChar"/>
          </w:rPr>
          <w:t xml:space="preserve">repo-layout-and-decoupling.md</w:t>
        </w:r>
      </w:hyperlink>
      <w:r>
        <w:t xml:space="preserve">). Those are referenced, never</w:t>
      </w:r>
      <w:r>
        <w:t xml:space="preserve"> </w:t>
      </w:r>
      <w:r>
        <w:t xml:space="preserve">redefined.</w:t>
      </w:r>
    </w:p>
    <w:p>
      <w:r>
        <w:pict>
          <v:rect style="width:0;height:1.5pt" o:hralign="center" o:hrstd="t" o:hr="t"/>
        </w:pict>
      </w:r>
    </w:p>
    <w:bookmarkEnd w:id="10"/>
    <w:bookmarkStart w:id="14" w:name="Xbce8ac16637ee4428b71a23f663fbf11f49a231"/>
    <w:p>
      <w:pPr>
        <w:pStyle w:val="Heading2"/>
      </w:pPr>
      <w:r>
        <w:t xml:space="preserve">1. Why schema-first: the anti-drift thesis</w:t>
      </w:r>
    </w:p>
    <w:p>
      <w:pPr>
        <w:pStyle w:val="FirstParagraph"/>
      </w:pPr>
      <w:r>
        <w:t xml:space="preserve">The single most important anti-drift mechanism in HelixVPN is that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Go/Dart/Rust/TS</w:t>
      </w:r>
      <w:r>
        <w:t xml:space="preserve"> </w:t>
      </w:r>
      <w:r>
        <w:t xml:space="preserve">clients are</w:t>
      </w:r>
      <w:r>
        <w:t xml:space="preserve"> </w:t>
      </w:r>
      <w:r>
        <w:rPr>
          <w:i/>
          <w:iCs/>
        </w:rPr>
        <w:t xml:space="preserve">generated</w:t>
      </w:r>
      <w:r>
        <w:t xml:space="preserve"> </w:t>
      </w:r>
      <w:r>
        <w:t xml:space="preserve">from one canonical schema; hand-written clients are</w:t>
      </w:r>
      <w:r>
        <w:t xml:space="preserve"> </w:t>
      </w:r>
      <w:r>
        <w:rPr>
          <w:b/>
          <w:bCs/>
        </w:rPr>
        <w:t xml:space="preserve">forbidden</w:t>
      </w:r>
      <w:r>
        <w:t xml:space="preserve"> </w:t>
      </w:r>
      <w:r>
        <w:t xml:space="preserve">so the</w:t>
      </w:r>
      <w:r>
        <w:t xml:space="preserve"> </w:t>
      </w:r>
      <w:r>
        <w:t xml:space="preserve">four codebases cannot drift apart [04_ARCH §4.2, 04_P1 §8, PROTO §6]. The contract has two</w:t>
      </w:r>
      <w:r>
        <w:t xml:space="preserve"> </w:t>
      </w:r>
      <w:r>
        <w:t xml:space="preserve">canonical sources, each generating its language family:</w:t>
      </w:r>
    </w:p>
    <w:p>
      <w:pPr>
        <w:pStyle w:val="BodyText"/>
      </w:pPr>
      <w:r>
        <w:drawing>
          <wp:inline>
            <wp:extent cx="5334000" cy="4347482"/>
            <wp:effectExtent b="0" l="0" r="0" t="0"/>
            <wp:docPr descr="diagram" title="" id="12" name="Picture"/>
            <a:graphic>
              <a:graphicData uri="http://schemas.openxmlformats.org/drawingml/2006/picture">
                <pic:pic>
                  <pic:nvPicPr>
                    <pic:cNvPr descr="/tmp/.private/milosvasic/tmp.RexZ6l9KJ8/img/diagram_001_81ed83165b59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guarantee is</w:t>
      </w:r>
      <w:r>
        <w:t xml:space="preserve"> </w:t>
      </w:r>
      <w:r>
        <w:rPr>
          <w:b/>
          <w:bCs/>
        </w:rPr>
        <w:t xml:space="preserve">mechanical, not aspirational</w:t>
      </w:r>
      <w:r>
        <w:t xml:space="preserve">: regenerate, then</w:t>
      </w:r>
      <w:r>
        <w:t xml:space="preserve"> </w:t>
      </w:r>
      <w:r>
        <w:rPr>
          <w:rStyle w:val="VerbatimChar"/>
        </w:rPr>
        <w:t xml:space="preserve">git diff --exit-code</w:t>
      </w:r>
      <w:r>
        <w:t xml:space="preserve"> </w:t>
      </w:r>
      <w:r>
        <w:t xml:space="preserve">the</w:t>
      </w:r>
      <w:r>
        <w:t xml:space="preserve"> </w:t>
      </w:r>
      <w:r>
        <w:t xml:space="preserve">generated tree — a stale committed (or stale gitignored-but-required) client FAILs the gate</w:t>
      </w:r>
      <w:r>
        <w:t xml:space="preserve"> </w:t>
      </w:r>
      <w:r>
        <w:t xml:space="preserve">(§11.4.108 runtime-signature). This document specifies exactly that machinery.</w:t>
      </w:r>
    </w:p>
    <w:p>
      <w:r>
        <w:pict>
          <v:rect style="width:0;height:1.5pt" o:hralign="center" o:hrstd="t" o:hr="t"/>
        </w:pict>
      </w:r>
    </w:p>
    <w:bookmarkEnd w:id="14"/>
    <w:bookmarkStart w:id="19" w:name="X668cda599cd4c264aefd1bef2431aa8d43c7c4d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buf</w:t>
      </w:r>
      <w:r>
        <w:t xml:space="preserve"> </w:t>
      </w:r>
      <w:r>
        <w:t xml:space="preserve">for protobuf (agent plane)</w:t>
      </w:r>
    </w:p>
    <w:p>
      <w:pPr>
        <w:pStyle w:val="FirstParagraph"/>
      </w:pPr>
      <w:r>
        <w:t xml:space="preserve">The single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service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helix-proto</w:t>
      </w:r>
      <w:r>
        <w:t xml:space="preserve"> </w:t>
      </w:r>
      <w:r>
        <w:t xml:space="preserve">(</w:t>
      </w:r>
      <w:r>
        <w:rPr>
          <w:rStyle w:val="VerbatimChar"/>
        </w:rPr>
        <w:t xml:space="preserve">proto/helix/coordinator/v1/coordinator.proto</w:t>
      </w:r>
      <w:r>
        <w:t xml:space="preserve">) and generates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language stubs over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(gRPC + gRPC-Web + Connect on one listener) so native agents and a future WASM</w:t>
      </w:r>
      <w:r>
        <w:t xml:space="preserve"> </w:t>
      </w:r>
      <w:r>
        <w:t xml:space="preserve">Console use the same generated stubs [PROTO §2/§6, 04_P1 §3].</w:t>
      </w:r>
    </w:p>
    <w:bookmarkStart w:id="15" w:name="X284fe8eda60926d4afff1d7d8cb70cd07c3ebb0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buf.yaml</w:t>
      </w:r>
      <w:r>
        <w:t xml:space="preserve"> </w:t>
      </w:r>
      <w:r>
        <w:t xml:space="preserve">(module + lint + breaking)</w:t>
      </w:r>
    </w:p>
    <w:p>
      <w:pPr>
        <w:pStyle w:val="SourceCode"/>
      </w:pPr>
      <w:r>
        <w:rPr>
          <w:rStyle w:val="CommentTok"/>
        </w:rPr>
        <w:t xml:space="preserve"># helix-proto/buf.yaml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</w:t>
      </w:r>
      <w:r>
        <w:br/>
      </w:r>
      <w:r>
        <w:rPr>
          <w:rStyle w:val="FunctionTok"/>
        </w:rPr>
        <w:t xml:space="preserve">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proto</w:t>
      </w:r>
      <w:r>
        <w:br/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STANDARD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except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PACKAGE_VERSION_SUFFIX</w:t>
      </w:r>
      <w:r>
        <w:rPr>
          <w:rStyle w:val="CommentTok"/>
        </w:rPr>
        <w:t xml:space="preserve">   # we use helix.coordinator.v1 (suffix present) — documented exception [PROTO §6.1]</w:t>
      </w:r>
      <w:r>
        <w:br/>
      </w:r>
      <w:r>
        <w:rPr>
          <w:rStyle w:val="FunctionTok"/>
        </w:rPr>
        <w:t xml:space="preserve">breaking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FILE</w:t>
      </w:r>
      <w:r>
        <w:rPr>
          <w:rStyle w:val="CommentTok"/>
        </w:rPr>
        <w:t xml:space="preserve">                     # field-number/type changes within v1 are breaking → gate (§5) [PROTO §6.1]</w:t>
      </w:r>
    </w:p>
    <w:bookmarkEnd w:id="15"/>
    <w:bookmarkStart w:id="16" w:name="X3442bc2b2f567f23eb32b3db6ee75b753278d97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buf.gen.yaml</w:t>
      </w:r>
      <w:r>
        <w:t xml:space="preserve"> </w:t>
      </w:r>
      <w:r>
        <w:t xml:space="preserve">(three language outputs)</w:t>
      </w:r>
    </w:p>
    <w:p>
      <w:pPr>
        <w:pStyle w:val="FirstParagraph"/>
      </w:pPr>
      <w:r>
        <w:t xml:space="preserve">Connect is the binding so ONE service serves native agents over HTTP/2 AND browser clients over</w:t>
      </w:r>
      <w:r>
        <w:t xml:space="preserve"> </w:t>
      </w:r>
      <w:r>
        <w:t xml:space="preserve">gRPC-Web [04_P1 §3, PROTO §6.2]:</w:t>
      </w:r>
    </w:p>
    <w:p>
      <w:pPr>
        <w:pStyle w:val="SourceCode"/>
      </w:pPr>
      <w:r>
        <w:rPr>
          <w:rStyle w:val="CommentTok"/>
        </w:rPr>
        <w:t xml:space="preserve"># helix-proto/buf.gen.yaml — remote-plugin convenience form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</w:t>
      </w:r>
      <w:r>
        <w:br/>
      </w:r>
      <w:r>
        <w:rPr>
          <w:rStyle w:val="FunctionTok"/>
        </w:rPr>
        <w:t xml:space="preserve">plugins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---- Go (server) ----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buf.build/protocolbuffers/go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paths=source_relative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buf.build/connectrpc/go</w:t>
      </w:r>
      <w:r>
        <w:rPr>
          <w:rStyle w:val="CommentTok"/>
        </w:rPr>
        <w:t xml:space="preserve">              # Connect Go handlers/clients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paths=source_relative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buf.build/bufbuild/protovalidate-go</w:t>
      </w:r>
      <w:r>
        <w:rPr>
          <w:rStyle w:val="CommentTok"/>
        </w:rPr>
        <w:t xml:space="preserve">  # buf.validate field constraints [API §5.3]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paths=source_relative</w:t>
      </w:r>
      <w:r>
        <w:br/>
      </w:r>
      <w:r>
        <w:rPr>
          <w:rStyle w:val="CommentTok"/>
        </w:rPr>
        <w:t xml:space="preserve">  # ---- Dart (client core boundary) ----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buf.build/protocolbuffers/dart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gen/dart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buf.build/connectrpc/dart</w:t>
      </w:r>
      <w:r>
        <w:rPr>
          <w:rStyle w:val="CommentTok"/>
        </w:rPr>
        <w:t xml:space="preserve">            # connect-dart client (UNVERIFIED plugin coord, §2.4)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gen/dart</w:t>
      </w:r>
      <w:r>
        <w:br/>
      </w:r>
      <w:r>
        <w:rPr>
          <w:rStyle w:val="CommentTok"/>
        </w:rPr>
        <w:t xml:space="preserve">  # ---- Rust (edge / connector) ----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buf.build/community/neoeinstein-prost</w:t>
      </w:r>
      <w:r>
        <w:rPr>
          <w:rStyle w:val="CommentTok"/>
        </w:rPr>
        <w:t xml:space="preserve">   # prost messages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gen/rust/src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buf.build/community/neoeinstein-tonic</w:t>
      </w:r>
      <w:r>
        <w:rPr>
          <w:rStyle w:val="CommentTok"/>
        </w:rPr>
        <w:t xml:space="preserve">   # tonic service stubs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gen/rust/src</w:t>
      </w:r>
    </w:p>
    <w:bookmarkEnd w:id="16"/>
    <w:bookmarkStart w:id="17" w:name="Xfa4c3b4f3cfb55e7ed10d30fa5b1a61f0639742"/>
    <w:p>
      <w:pPr>
        <w:pStyle w:val="Heading3"/>
      </w:pPr>
      <w:r>
        <w:t xml:space="preserve">2.3 protovalidate constraints travel with the schema</w:t>
      </w:r>
    </w:p>
    <w:p>
      <w:pPr>
        <w:pStyle w:val="FirstParagraph"/>
      </w:pPr>
      <w:r>
        <w:t xml:space="preserve">Field constraints (</w:t>
      </w:r>
      <w:r>
        <w:rPr>
          <w:rStyle w:val="VerbatimChar"/>
        </w:rPr>
        <w:t xml:space="preserve">wg_pubkey</w:t>
      </w:r>
      <w:r>
        <w:t xml:space="preserve"> </w:t>
      </w:r>
      <w:r>
        <w:t xml:space="preserve">exactly 32 bytes,</w:t>
      </w:r>
      <w:r>
        <w:t xml:space="preserve"> </w:t>
      </w:r>
      <w:r>
        <w:rPr>
          <w:rStyle w:val="VerbatimChar"/>
        </w:rPr>
        <w:t xml:space="preserve">enroll_token</w:t>
      </w:r>
      <w:r>
        <w:t xml:space="preserve"> </w:t>
      </w:r>
      <w:r>
        <w:t xml:space="preserve">min length,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defined-only)</w:t>
      </w:r>
      <w:r>
        <w:t xml:space="preserve"> </w:t>
      </w:r>
      <w:r>
        <w:t xml:space="preserve">live in the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buf.validate</w:t>
      </w:r>
      <w:r>
        <w:t xml:space="preserve"> </w:t>
      </w:r>
      <w:r>
        <w:t xml:space="preserve">and are enforced by a</w:t>
      </w:r>
      <w:r>
        <w:t xml:space="preserve"> </w:t>
      </w:r>
      <w:r>
        <w:rPr>
          <w:rStyle w:val="VerbatimChar"/>
        </w:rPr>
        <w:t xml:space="preserve">validateInterceptor</w:t>
      </w:r>
      <w:r>
        <w:t xml:space="preserve"> </w:t>
      </w:r>
      <w:r>
        <w:t xml:space="preserve">server-side</w:t>
      </w:r>
      <w:r>
        <w:t xml:space="preserve"> </w:t>
      </w:r>
      <w:r>
        <w:t xml:space="preserve">[API §5.3]; they generate into all three languages, so the same constraint cannot drift between</w:t>
      </w:r>
      <w:r>
        <w:t xml:space="preserve"> </w:t>
      </w:r>
      <w:r>
        <w:t xml:space="preserve">client and server. Example, overlaid on the canonical messages [PROTO §1]: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"buf/validate/validate.proto"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EnrollRequest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enroll_token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[(buf.validate.field).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.min_len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wg_pubkey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[(buf.validate.field).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.len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   </w:t>
      </w:r>
      <w:r>
        <w:rPr>
          <w:rStyle w:val="CommentTok"/>
        </w:rPr>
        <w:t xml:space="preserve">// exactly 32B Curve25519 (C6)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os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[(buf.validate.field).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.max_len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name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[(buf.validate.field).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.max_len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DeviceKind kind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[(buf.validate.field).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.defined_only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X2f70ecaf4d4e0e82496ab7b5c96cccf04d20a47"/>
    <w:p>
      <w:pPr>
        <w:pStyle w:val="Heading3"/>
      </w:pPr>
      <w:r>
        <w:t xml:space="preserve">2.4 UNVERIFIED plugin coordinates</w:t>
      </w:r>
    </w:p>
    <w:p>
      <w:pPr>
        <w:pStyle w:val="FirstParagraph"/>
      </w:pPr>
      <w:r>
        <w:t xml:space="preserve">The remote plugin coordinates/versions above are the</w:t>
      </w:r>
      <w:r>
        <w:t xml:space="preserve"> </w:t>
      </w:r>
      <w:r>
        <w:rPr>
          <w:b/>
          <w:bCs/>
        </w:rPr>
        <w:t xml:space="preserve">conventional</w:t>
      </w:r>
      <w:r>
        <w:t xml:space="preserve"> </w:t>
      </w:r>
      <w:r>
        <w:t xml:space="preserve">buf plugin names; the</w:t>
      </w:r>
      <w:r>
        <w:t xml:space="preserve"> </w:t>
      </w:r>
      <w:r>
        <w:rPr>
          <w:b/>
          <w:bCs/>
        </w:rPr>
        <w:t xml:space="preserve">pinned</w:t>
      </w:r>
      <w:r>
        <w:t xml:space="preserve"> </w:t>
      </w:r>
      <w:r>
        <w:t xml:space="preserve">versions are chosen at implementation time and recorded in</w:t>
      </w:r>
      <w:r>
        <w:t xml:space="preserve"> </w:t>
      </w:r>
      <w:r>
        <w:rPr>
          <w:rStyle w:val="VerbatimChar"/>
        </w:rPr>
        <w:t xml:space="preserve">buf.gen.yaml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buf.lock</w:t>
      </w:r>
      <w:r>
        <w:t xml:space="preserve"> </w:t>
      </w:r>
      <w:r>
        <w:t xml:space="preserve">then — they are not asserted here as fixed [PROTO §6.2]. The</w:t>
      </w:r>
      <w:r>
        <w:t xml:space="preserve"> </w:t>
      </w:r>
      <w:r>
        <w:rPr>
          <w:rStyle w:val="VerbatimChar"/>
        </w:rPr>
        <w:t xml:space="preserve">connectrpc/dart</w:t>
      </w:r>
      <w:r>
        <w:t xml:space="preserve"> </w:t>
      </w:r>
      <w:r>
        <w:t xml:space="preserve">plugin</w:t>
      </w:r>
      <w:r>
        <w:t xml:space="preserve"> </w:t>
      </w:r>
      <w:r>
        <w:t xml:space="preserve">coordinate in particular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(the Dart Connect ecosystem moved during the spec</w:t>
      </w:r>
      <w:r>
        <w:t xml:space="preserve"> </w:t>
      </w:r>
      <w:r>
        <w:t xml:space="preserve">window); the fallback is plain</w:t>
      </w:r>
      <w:r>
        <w:t xml:space="preserve"> </w:t>
      </w:r>
      <w:r>
        <w:rPr>
          <w:rStyle w:val="VerbatimChar"/>
        </w:rPr>
        <w:t xml:space="preserve">protocolbuffers/dart</w:t>
      </w:r>
      <w:r>
        <w:t xml:space="preserve"> </w:t>
      </w:r>
      <w:r>
        <w:t xml:space="preserve">messages + a thin hand-checked-but-</w:t>
      </w:r>
      <w:r>
        <w:t xml:space="preserve"> </w:t>
      </w:r>
      <w:r>
        <w:t xml:space="preserve">generated transport shim, which keeps the message types generated even if the service stub is not.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59b0593d2455bec01140bdb1b433af7dda26a27"/>
    <w:p>
      <w:pPr>
        <w:pStyle w:val="Heading2"/>
      </w:pPr>
      <w:r>
        <w:t xml:space="preserve">3. OpenAPI for REST (app plane)</w:t>
      </w:r>
    </w:p>
    <w:p>
      <w:pPr>
        <w:pStyle w:val="FirstParagraph"/>
      </w:pPr>
      <w:r>
        <w:t xml:space="preserve">The app-facing REST surface is the canonical</w:t>
      </w:r>
      <w:r>
        <w:t xml:space="preserve"> </w:t>
      </w:r>
      <w:r>
        <w:rPr>
          <w:rStyle w:val="VerbatimChar"/>
        </w:rPr>
        <w:t xml:space="preserve">openapi/helix-rest.v1.yaml</w:t>
      </w:r>
      <w:r>
        <w:t xml:space="preserve"> </w:t>
      </w:r>
      <w:r>
        <w:t xml:space="preserve">[API §4/§12]. Three</w:t>
      </w:r>
      <w:r>
        <w:t xml:space="preserve"> </w:t>
      </w:r>
      <w:r>
        <w:t xml:space="preserve">generated consumers, zero hand-written app clients: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Consumes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server stubs (Gin)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oapi-codegen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helix-go/internal/api</w:t>
            </w:r>
            <w:r>
              <w:t xml:space="preserve"> </w:t>
            </w:r>
            <w:r>
              <w:t xml:space="preserve">handler signatures + request/response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 app REST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openapi-generator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swagger_dart_code_generator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three Flutter apps (Access/Connector/Console)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 Console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openapi-typescript</w:t>
            </w:r>
          </w:p>
        </w:tc>
        <w:tc>
          <w:tcPr/>
          <w:p>
            <w:pPr>
              <w:pStyle w:val="Compact"/>
            </w:pPr>
            <w:r>
              <w:t xml:space="preserve">the Console Web build</w:t>
            </w:r>
          </w:p>
        </w:tc>
      </w:tr>
    </w:tbl>
    <w:bookmarkStart w:id="20" w:name="Xa45d24d24824ae481f68af6c9377e2e05060be9"/>
    <w:p>
      <w:pPr>
        <w:pStyle w:val="Heading3"/>
      </w:pPr>
      <w:r>
        <w:t xml:space="preserve">3.1 Spec-first vs code-first (decision)</w:t>
      </w:r>
    </w:p>
    <w:p>
      <w:pPr>
        <w:pStyle w:val="BlockText"/>
      </w:pPr>
      <w:r>
        <w:rPr>
          <w:b/>
          <w:bCs/>
        </w:rPr>
        <w:t xml:space="preserve">Decision D-OPENAPI-AUTHORING.</w:t>
      </w:r>
      <w:r>
        <w:t xml:space="preserve"> </w:t>
      </w:r>
      <w:r>
        <w:t xml:space="preserve">The OpenAPI spec is authored</w:t>
      </w:r>
      <w:r>
        <w:t xml:space="preserve"> </w:t>
      </w:r>
      <w:r>
        <w:rPr>
          <w:b/>
          <w:bCs/>
        </w:rPr>
        <w:t xml:space="preserve">spec-first</w:t>
      </w:r>
      <w:r>
        <w:t xml:space="preserve"> </w:t>
      </w:r>
      <w:r>
        <w:t xml:space="preserve">(hand-authored</w:t>
      </w:r>
      <w:r>
        <w:t xml:space="preserve"> </w:t>
      </w:r>
      <w:r>
        <w:t xml:space="preserve">contract, handlers validated against it), NOT generated from handler annotations (code-first).</w:t>
      </w:r>
      <w:r>
        <w:t xml:space="preserve"> </w:t>
      </w:r>
      <w:r>
        <w:t xml:space="preserve">Rationale [API §12.2, research-go_cp §1]: Gin is the thin edge; authoring the contract first</w:t>
      </w:r>
      <w:r>
        <w:t xml:space="preserve"> </w:t>
      </w:r>
      <w:r>
        <w:t xml:space="preserve">lets the TS/Dart app clients generate from a stable surface, and a request-validation</w:t>
      </w:r>
      <w:r>
        <w:t xml:space="preserve"> </w:t>
      </w:r>
      <w:r>
        <w:t xml:space="preserve">middleware (</w:t>
      </w:r>
      <w:r>
        <w:rPr>
          <w:rStyle w:val="VerbatimChar"/>
        </w:rPr>
        <w:t xml:space="preserve">kin-openapi</w:t>
      </w:r>
      <w:r>
        <w:t xml:space="preserve">) then asserts every request/response conforms — a drift between</w:t>
      </w:r>
      <w:r>
        <w:t xml:space="preserve"> </w:t>
      </w:r>
      <w:r>
        <w:t xml:space="preserve">handler and spec FAILs a test.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until the validation middleware is wired whether</w:t>
      </w:r>
      <w:r>
        <w:t xml:space="preserve"> </w:t>
      </w:r>
      <w:r>
        <w:t xml:space="preserve">the MVP enforces response-conformance as well as request-conformance; the lean path enforces</w:t>
      </w:r>
      <w:r>
        <w:t xml:space="preserve"> </w:t>
      </w:r>
      <w:r>
        <w:t xml:space="preserve">request-conformance first.</w:t>
      </w:r>
    </w:p>
    <w:p>
      <w:pPr>
        <w:pStyle w:val="FirstParagraph"/>
      </w:pPr>
      <w:r>
        <w:rPr>
          <w:rStyle w:val="VerbatimChar"/>
        </w:rPr>
        <w:t xml:space="preserve">oapi-codegen</w:t>
      </w:r>
      <w:r>
        <w:t xml:space="preserve"> </w:t>
      </w:r>
      <w:r>
        <w:t xml:space="preserve">config (server stubs) is referenced from the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(§5):</w:t>
      </w:r>
    </w:p>
    <w:p>
      <w:pPr>
        <w:pStyle w:val="SourceCode"/>
      </w:pPr>
      <w:r>
        <w:rPr>
          <w:rStyle w:val="CommentTok"/>
        </w:rPr>
        <w:t xml:space="preserve"># helix-go/internal/api/oapi.cfg.yaml (illustrative)</w:t>
      </w:r>
      <w:r>
        <w:br/>
      </w:r>
      <w:r>
        <w:rPr>
          <w:rStyle w:val="FunctionTok"/>
        </w:rPr>
        <w:t xml:space="preserve">package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FunctionTok"/>
        </w:rPr>
        <w:t xml:space="preserve">generate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gin-server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embedded-spec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# embed the spec so /v1 self-describes; never re-authored at runtime</w:t>
      </w:r>
      <w:r>
        <w:br/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internal/api/oapi_gen.go</w:t>
      </w:r>
    </w:p>
    <w:bookmarkEnd w:id="20"/>
    <w:bookmarkStart w:id="21" w:name="X13fea49f17f7d0af2f968b61f68b8b85cb65d01"/>
    <w:p>
      <w:pPr>
        <w:pStyle w:val="Heading3"/>
      </w:pPr>
      <w:r>
        <w:t xml:space="preserve">3.2 The REST breaking-change gate</w:t>
      </w:r>
    </w:p>
    <w:p>
      <w:pPr>
        <w:pStyle w:val="FirstParagraph"/>
      </w:pPr>
      <w:r>
        <w:rPr>
          <w:rStyle w:val="VerbatimChar"/>
        </w:rPr>
        <w:t xml:space="preserve">oasdiff</w:t>
      </w:r>
      <w:r>
        <w:t xml:space="preserve"> </w:t>
      </w:r>
      <w:r>
        <w:t xml:space="preserve">compares the working</w:t>
      </w:r>
      <w:r>
        <w:t xml:space="preserve"> </w:t>
      </w:r>
      <w:r>
        <w:rPr>
          <w:rStyle w:val="VerbatimChar"/>
        </w:rPr>
        <w:t xml:space="preserve">helix-rest.v1.yaml</w:t>
      </w:r>
      <w:r>
        <w:t xml:space="preserve"> </w:t>
      </w:r>
      <w:r>
        <w:t xml:space="preserve">against the last released git ref; a breaking</w:t>
      </w:r>
      <w:r>
        <w:t xml:space="preserve"> </w:t>
      </w:r>
      <w:r>
        <w:t xml:space="preserve">REST change (removed route, narrowed type, required-field addition) FAILs the gate [API §12].</w:t>
      </w:r>
      <w:r>
        <w:t xml:space="preserve"> </w:t>
      </w:r>
      <w:r>
        <w:t xml:space="preserve">This is the REST analogue of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(§5).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bb8d0dec8adf7c5c4afb7358a36adc51755178e"/>
    <w:p>
      <w:pPr>
        <w:pStyle w:val="Heading2"/>
      </w:pPr>
      <w:r>
        <w:t xml:space="preserve">4. Track or gitignore the generated code? (the §11.4.77 decision)</w:t>
      </w:r>
    </w:p>
    <w:p>
      <w:pPr>
        <w:pStyle w:val="BlockText"/>
      </w:pPr>
      <w:r>
        <w:rPr>
          <w:b/>
          <w:bCs/>
        </w:rPr>
        <w:t xml:space="preserve">Decision D-CODEGEN-TRACK.</w:t>
      </w:r>
      <w:r>
        <w:t xml:space="preserve"> </w:t>
      </w:r>
      <w:r>
        <w:t xml:space="preserve">Generated clients are</w:t>
      </w:r>
      <w:r>
        <w:t xml:space="preserve"> </w:t>
      </w:r>
      <w:r>
        <w:rPr>
          <w:b/>
          <w:bCs/>
        </w:rPr>
        <w:t xml:space="preserve">gitignored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make gen</w:t>
      </w:r>
      <w:r>
        <w:t xml:space="preserve"> </w:t>
      </w:r>
      <w:r>
        <w:t xml:space="preserve">as the</w:t>
      </w:r>
      <w:r>
        <w:t xml:space="preserve"> </w:t>
      </w:r>
      <w:r>
        <w:t xml:space="preserve">§11.4.77 regeneration mechanism (NOT committed). Rationale: the schema is the single source of</w:t>
      </w:r>
      <w:r>
        <w:t xml:space="preserve"> </w:t>
      </w:r>
      <w:r>
        <w:t xml:space="preserve">truth (§11.4.93 spirit applied to code); a committed generated tree is a second copy that can</w:t>
      </w:r>
      <w:r>
        <w:t xml:space="preserve"> </w:t>
      </w:r>
      <w:r>
        <w:t xml:space="preserve">rot and doubles review noise;</w:t>
      </w:r>
      <w:r>
        <w:t xml:space="preserve"> </w:t>
      </w:r>
      <w:r>
        <w:rPr>
          <w:rStyle w:val="VerbatimChar"/>
        </w:rPr>
        <w:t xml:space="preserve">make gen</w:t>
      </w:r>
      <w:r>
        <w:t xml:space="preserve"> </w:t>
      </w:r>
      <w:r>
        <w:t xml:space="preserve">from a clean clone reproduces it deterministically.</w:t>
      </w:r>
      <w:r>
        <w:t xml:space="preserve"> </w:t>
      </w:r>
      <w:r>
        <w:t xml:space="preserve">The gitignore entry carries a</w:t>
      </w:r>
      <w:r>
        <w:t xml:space="preserve"> </w:t>
      </w:r>
      <w:r>
        <w:rPr>
          <w:rStyle w:val="VerbatimChar"/>
        </w:rPr>
        <w:t xml:space="preserve">.gitignore-meta/&lt;slug&gt;.yaml</w:t>
      </w:r>
      <w:r>
        <w:t xml:space="preserve"> </w:t>
      </w:r>
      <w:r>
        <w:t xml:space="preserve">declaring the mechanism (§11.4.77),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make gen-tools &amp;&amp; make gen</w:t>
      </w:r>
      <w:r>
        <w:t xml:space="preserve"> </w:t>
      </w:r>
      <w:r>
        <w:t xml:space="preserve">post-clone so a fresh checkout builds.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refines</w:t>
      </w:r>
      <w:r>
        <w:t xml:space="preserve"> </w:t>
      </w:r>
      <w:r>
        <w:t xml:space="preserve">the overview, which kept generated code gitignored (</w:t>
      </w:r>
      <w:r>
        <w:rPr>
          <w:rStyle w:val="VerbatimChar"/>
        </w:rPr>
        <w:t xml:space="preserve">helix-proto/gen/</w:t>
      </w:r>
      <w:r>
        <w:t xml:space="preserve"> </w:t>
      </w:r>
      <w:r>
        <w:t xml:space="preserve">is</w:t>
      </w:r>
      <w:r>
        <w:t xml:space="preserve"> </w:t>
      </w:r>
      <w:r>
        <w:t xml:space="preserve">gitignored [05_OV §2]) — this document makes that the binding decision and pins the §11.4.77</w:t>
      </w:r>
      <w:r>
        <w:t xml:space="preserve"> </w:t>
      </w:r>
      <w:r>
        <w:t xml:space="preserve">mechanism. The trade-off: a fresh clone cannot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make gen</w:t>
      </w:r>
      <w:r>
        <w:t xml:space="preserve"> </w:t>
      </w:r>
      <w:r>
        <w:t xml:space="preserve">runs once; the</w:t>
      </w:r>
      <w:r>
        <w:t xml:space="preserve"> </w:t>
      </w:r>
      <w:r>
        <w:t xml:space="preserve">post-clone bootstrap (</w:t>
      </w:r>
      <w:r>
        <w:rPr>
          <w:rStyle w:val="VerbatimChar"/>
        </w:rPr>
        <w:t xml:space="preserve">scripts/setup.sh</w:t>
      </w:r>
      <w:r>
        <w:t xml:space="preserve">) closes that gap, and the §11.4.77 meta-file makes the</w:t>
      </w:r>
      <w:r>
        <w:t xml:space="preserve"> </w:t>
      </w:r>
      <w:r>
        <w:t xml:space="preserve">regeneration mechanism auditable.</w:t>
      </w:r>
    </w:p>
    <w:p>
      <w:pPr>
        <w:pStyle w:val="BodyText"/>
      </w:pPr>
      <w:r>
        <w:rPr>
          <w:b/>
          <w:bCs/>
        </w:rPr>
        <w:t xml:space="preserve">UNVERIFIED:</w:t>
      </w:r>
      <w:r>
        <w:t xml:space="preserve"> </w:t>
      </w:r>
      <w:r>
        <w:t xml:space="preserve">[svc-api §12.1] notes "generated Go/Dart/Rust stubs are committed (regeneratable)</w:t>
      </w:r>
      <w:r>
        <w:t xml:space="preserve"> </w:t>
      </w:r>
      <w:r>
        <w:t xml:space="preserve">so the three codebases cannot drift" — i.e. the</w:t>
      </w:r>
      <w:r>
        <w:t xml:space="preserve"> </w:t>
      </w:r>
      <w:r>
        <w:rPr>
          <w:i/>
          <w:iCs/>
        </w:rPr>
        <w:t xml:space="preserve">control-plane</w:t>
      </w:r>
      <w:r>
        <w:t xml:space="preserve"> </w:t>
      </w:r>
      <w:r>
        <w:t xml:space="preserve">doc leaned track-committed. This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visible reconciliation</w:t>
      </w:r>
      <w:r>
        <w:t xml:space="preserve"> </w:t>
      </w:r>
      <w:r>
        <w:t xml:space="preserve">(§11.4.35): the binding Volume-6 decision is</w:t>
      </w:r>
      <w:r>
        <w:t xml:space="preserve"> </w:t>
      </w:r>
      <w:r>
        <w:rPr>
          <w:b/>
          <w:bCs/>
        </w:rPr>
        <w:t xml:space="preserve">gitignore +</w:t>
      </w:r>
      <w:r>
        <w:rPr>
          <w:b/>
          <w:bCs/>
        </w:rPr>
        <w:t xml:space="preserve"> </w:t>
      </w:r>
      <w:r>
        <w:rPr>
          <w:b/>
          <w:bCs/>
        </w:rPr>
        <w:t xml:space="preserve">regenerate</w:t>
      </w:r>
      <w:r>
        <w:t xml:space="preserve"> </w:t>
      </w:r>
      <w:r>
        <w:t xml:space="preserve">(D-CODEGEN-TRACK), with the drift gate (§6) providing the no-drift guarantee that</w:t>
      </w:r>
      <w:r>
        <w:t xml:space="preserve"> </w:t>
      </w:r>
      <w:r>
        <w:t xml:space="preserve">committing was meant to provide. Either choice satisfies §11.4.108 (the runtime signature is</w:t>
      </w:r>
      <w:r>
        <w:t xml:space="preserve"> </w:t>
      </w:r>
      <w:r>
        <w:t xml:space="preserve">"regenerate → diff is empty"); gitignore + the §11.4.77 mechanism is chosen for the smaller</w:t>
      </w:r>
      <w:r>
        <w:t xml:space="preserve"> </w:t>
      </w:r>
      <w:r>
        <w:t xml:space="preserve">review surface. The reconciliation is recorded so the two docs do not silently disagree.</w:t>
      </w:r>
    </w:p>
    <w:p>
      <w:r>
        <w:pict>
          <v:rect style="width:0;height:1.5pt" o:hralign="center" o:hrstd="t" o:hr="t"/>
        </w:pict>
      </w:r>
    </w:p>
    <w:bookmarkEnd w:id="23"/>
    <w:bookmarkStart w:id="24" w:name="X2ebda4a5b9fdea7d8c717c5bac35bf17562f5c6"/>
    <w:p>
      <w:pPr>
        <w:pStyle w:val="Heading2"/>
      </w:pPr>
      <w:r>
        <w:t xml:space="preserve">5. The breaking-change gates (frozen wire + frozen REST)</w:t>
      </w:r>
    </w:p>
    <w:p>
      <w:pPr>
        <w:pStyle w:val="FirstParagraph"/>
      </w:pPr>
      <w:r>
        <w:t xml:space="preserve">Two gates make the contract frozen-by-machine, run in the local pre-build sweep (§11.4.156 — NO</w:t>
      </w:r>
      <w:r>
        <w:t xml:space="preserve"> </w:t>
      </w:r>
      <w:r>
        <w:t xml:space="preserve">server CI; enforcement is the local pre-build + git hooks, §11.4.75):</w:t>
      </w:r>
    </w:p>
    <w:p>
      <w:pPr>
        <w:pStyle w:val="SourceCode"/>
      </w:pPr>
      <w:r>
        <w:rPr>
          <w:rStyle w:val="CommentTok"/>
        </w:rPr>
        <w:t xml:space="preserve"># agent plane (buf)</w:t>
      </w:r>
      <w:r>
        <w:br/>
      </w:r>
      <w:r>
        <w:rPr>
          <w:rStyle w:val="ExtensionTok"/>
        </w:rPr>
        <w:t xml:space="preserve">buf</w:t>
      </w:r>
      <w:r>
        <w:rPr>
          <w:rStyle w:val="NormalTok"/>
        </w:rPr>
        <w:t xml:space="preserve"> lint                                     </w:t>
      </w:r>
      <w:r>
        <w:rPr>
          <w:rStyle w:val="CommentTok"/>
        </w:rPr>
        <w:t xml:space="preserve"># STANDARD rules</w:t>
      </w:r>
      <w:r>
        <w:br/>
      </w:r>
      <w:r>
        <w:rPr>
          <w:rStyle w:val="ExtensionTok"/>
        </w:rPr>
        <w:t xml:space="preserve">buf</w:t>
      </w:r>
      <w:r>
        <w:rPr>
          <w:rStyle w:val="NormalTok"/>
        </w:rPr>
        <w:t xml:space="preserve"> breaking </w:t>
      </w:r>
      <w:r>
        <w:rPr>
          <w:rStyle w:val="AttributeTok"/>
        </w:rPr>
        <w:t xml:space="preserve">--against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'.git#branch=main'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field renumber / type-change / reused-number → FAIL</w:t>
      </w:r>
      <w:r>
        <w:br/>
      </w:r>
      <w:r>
        <w:rPr>
          <w:rStyle w:val="ExtensionTok"/>
        </w:rPr>
        <w:t xml:space="preserve">buf</w:t>
      </w:r>
      <w:r>
        <w:rPr>
          <w:rStyle w:val="NormalTok"/>
        </w:rPr>
        <w:t xml:space="preserve"> generate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buf.gen.local.yaml   </w:t>
      </w:r>
      <w:r>
        <w:rPr>
          <w:rStyle w:val="CommentTok"/>
        </w:rPr>
        <w:t xml:space="preserve"># emits gen/ (Go), gen/dart, gen/rust</w:t>
      </w:r>
      <w:r>
        <w:br/>
      </w:r>
      <w:r>
        <w:br/>
      </w:r>
      <w:r>
        <w:rPr>
          <w:rStyle w:val="CommentTok"/>
        </w:rPr>
        <w:t xml:space="preserve"># app plane (OpenAPI)</w:t>
      </w:r>
      <w:r>
        <w:br/>
      </w:r>
      <w:r>
        <w:rPr>
          <w:rStyle w:val="ExtensionTok"/>
        </w:rPr>
        <w:t xml:space="preserve">oasdiff</w:t>
      </w:r>
      <w:r>
        <w:rPr>
          <w:rStyle w:val="NormalTok"/>
        </w:rPr>
        <w:t xml:space="preserve"> breaking helix-rest.v1.yaml@main helix-rest.v1.yaml  </w:t>
      </w:r>
      <w:r>
        <w:rPr>
          <w:rStyle w:val="CommentTok"/>
        </w:rPr>
        <w:t xml:space="preserve"># breaking REST change → FAIL</w:t>
      </w:r>
    </w:p>
    <w:p>
      <w:pPr>
        <w:pStyle w:val="FirstParagraph"/>
      </w:pPr>
      <w:r>
        <w:rPr>
          <w:rStyle w:val="VerbatimChar"/>
        </w:rPr>
        <w:t xml:space="preserve">buf breaking</w:t>
      </w:r>
      <w:r>
        <w:t xml:space="preserve"> </w:t>
      </w:r>
      <w:r>
        <w:t xml:space="preserve">is the mechanical enforcement that the [PROTO §1.1] field-number registry stays</w:t>
      </w:r>
      <w:r>
        <w:t xml:space="preserve"> </w:t>
      </w:r>
      <w:r>
        <w:t xml:space="preserve">frozen: any commit renumbering a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field, changing a field type, or reusing a removed number</w:t>
      </w:r>
      <w:r>
        <w:t xml:space="preserve"> </w:t>
      </w:r>
      <w:r>
        <w:t xml:space="preserve">FAILs the gate. Paired §1.1 mutation: a branch that renames</w:t>
      </w:r>
      <w:r>
        <w:t xml:space="preserve"> </w:t>
      </w:r>
      <w:r>
        <w:rPr>
          <w:rStyle w:val="VerbatimChar"/>
        </w:rPr>
        <w:t xml:space="preserve">Peer.allowed_ips</w:t>
      </w:r>
      <w:r>
        <w:t xml:space="preserve"> </w:t>
      </w:r>
      <w:r>
        <w:t xml:space="preserve">field number 3 → 7</w:t>
      </w:r>
      <w:r>
        <w:t xml:space="preserve"> </w:t>
      </w:r>
      <w:r>
        <w:t xml:space="preserve">MUST make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FAIL; reverting MUST make it pass [PROTO §6.3].</w:t>
      </w:r>
    </w:p>
    <w:p>
      <w:r>
        <w:pict>
          <v:rect style="width:0;height:1.5pt" o:hralign="center" o:hrstd="t" o:hr="t"/>
        </w:pict>
      </w:r>
    </w:p>
    <w:bookmarkEnd w:id="24"/>
    <w:bookmarkStart w:id="31" w:name="Xd242711aff71ea5d3b34e98cf17305eaca79645"/>
    <w:p>
      <w:pPr>
        <w:pStyle w:val="Heading2"/>
      </w:pPr>
      <w:r>
        <w:t xml:space="preserve">6. The</w:t>
      </w:r>
      <w:r>
        <w:t xml:space="preserve"> </w:t>
      </w:r>
      <w:r>
        <w:rPr>
          <w:rStyle w:val="VerbatimChar"/>
        </w:rPr>
        <w:t xml:space="preserve">make gen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verify-gen</w:t>
      </w:r>
      <w:r>
        <w:t xml:space="preserve"> </w:t>
      </w:r>
      <w:r>
        <w:t xml:space="preserve">contract (the drift gate)</w:t>
      </w:r>
    </w:p>
    <w:bookmarkStart w:id="25" w:name="X2aa68f393672fa67c54d802891435b9488ee7a2"/>
    <w:p>
      <w:pPr>
        <w:pStyle w:val="Heading3"/>
      </w:pPr>
      <w:r>
        <w:t xml:space="preserve">6.1 Offline reproducibility (the §11.4.77 belt)</w:t>
      </w:r>
    </w:p>
    <w:p>
      <w:pPr>
        <w:pStyle w:val="BlockText"/>
      </w:pPr>
      <w:r>
        <w:rPr>
          <w:b/>
          <w:bCs/>
        </w:rPr>
        <w:t xml:space="preserve">Decision D-CODEGEN-NET.</w:t>
      </w:r>
      <w:r>
        <w:t xml:space="preserve"> </w:t>
      </w:r>
      <w:r>
        <w:rPr>
          <w:rStyle w:val="VerbatimChar"/>
        </w:rPr>
        <w:t xml:space="preserve">buf</w:t>
      </w:r>
      <w:r>
        <w:t xml:space="preserve"> </w:t>
      </w:r>
      <w:r>
        <w:t xml:space="preserve">remote plugins need network. Per §11.4.77 the regeneration</w:t>
      </w:r>
      <w:r>
        <w:t xml:space="preserve"> </w:t>
      </w:r>
      <w:r>
        <w:t xml:space="preserve">mechanism MUST work from a clean clone.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vendor</w:t>
      </w:r>
      <w:r>
        <w:t xml:space="preserve"> </w:t>
      </w:r>
      <w:r>
        <w:rPr>
          <w:rStyle w:val="VerbatimChar"/>
        </w:rPr>
        <w:t xml:space="preserve">protoc-gen-*</w:t>
      </w:r>
      <w:r>
        <w:t xml:space="preserve"> </w:t>
      </w:r>
      <w:r>
        <w:t xml:space="preserve">plugins as</w:t>
      </w:r>
      <w:r>
        <w:t xml:space="preserve"> </w:t>
      </w:r>
      <w:r>
        <w:t xml:space="preserve">pinned local binaries under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(Go via</w:t>
      </w:r>
      <w:r>
        <w:t xml:space="preserve"> </w:t>
      </w:r>
      <w:r>
        <w:rPr>
          <w:rStyle w:val="VerbatimChar"/>
        </w:rPr>
        <w:t xml:space="preserve">tools.go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 install</w:t>
      </w:r>
      <w:r>
        <w:t xml:space="preserve">, Rust via</w:t>
      </w:r>
      <w:r>
        <w:t xml:space="preserve"> </w:t>
      </w:r>
      <w:r>
        <w:rPr>
          <w:rStyle w:val="VerbatimChar"/>
        </w:rPr>
        <w:t xml:space="preserve">cargo install --locked</w:t>
      </w:r>
      <w:r>
        <w:t xml:space="preserve">) so</w:t>
      </w:r>
      <w:r>
        <w:t xml:space="preserve"> </w:t>
      </w:r>
      <w:r>
        <w:rPr>
          <w:rStyle w:val="VerbatimChar"/>
        </w:rPr>
        <w:t xml:space="preserve">make gen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after a one-time</w:t>
      </w:r>
      <w:r>
        <w:t xml:space="preserve"> </w:t>
      </w:r>
      <w:r>
        <w:rPr>
          <w:rStyle w:val="VerbatimChar"/>
        </w:rPr>
        <w:t xml:space="preserve">make gen-tools</w:t>
      </w:r>
      <w:r>
        <w:t xml:space="preserve">;</w:t>
      </w:r>
      <w:r>
        <w:t xml:space="preserve"> </w:t>
      </w:r>
      <w:r>
        <w:rPr>
          <w:rStyle w:val="VerbatimChar"/>
        </w:rPr>
        <w:t xml:space="preserve">buf generate --template buf.gen.local.yaml</w:t>
      </w:r>
      <w:r>
        <w:t xml:space="preserve"> </w:t>
      </w:r>
      <w:r>
        <w:t xml:space="preserve">points at the local binaries. The remote-plugin form (§2.2)</w:t>
      </w:r>
      <w:r>
        <w:t xml:space="preserve"> </w:t>
      </w:r>
      <w:r>
        <w:t xml:space="preserve">stays as the convenience path [05_OV §4.1].</w:t>
      </w:r>
    </w:p>
    <w:p>
      <w:pPr>
        <w:pStyle w:val="SourceCode"/>
      </w:pPr>
      <w:r>
        <w:rPr>
          <w:rStyle w:val="CommentTok"/>
        </w:rPr>
        <w:t xml:space="preserve"># Makefile — codegen targets (§11.4.156 NO CI)</w:t>
      </w:r>
      <w:r>
        <w:br/>
      </w:r>
      <w:r>
        <w:rPr>
          <w:rStyle w:val="DecValTok"/>
        </w:rPr>
        <w:t xml:space="preserve">gen-tools:</w:t>
      </w:r>
      <w:r>
        <w:rPr>
          <w:rStyle w:val="DataTypeTok"/>
        </w:rPr>
        <w:t xml:space="preserve">               </w:t>
      </w:r>
      <w:r>
        <w:rPr>
          <w:rStyle w:val="CommentTok"/>
        </w:rPr>
        <w:t xml:space="preserve">## one-time: install pinned local protoc-gen-* + oapi-codegen + openapi gens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 install github.com/bufbuild/buf/cmd/buf@&lt;pin&gt;</w:t>
      </w:r>
      <w:r>
        <w:br/>
      </w:r>
      <w:r>
        <w:rPr>
          <w:rStyle w:val="NormalTok"/>
        </w:rPr>
        <w:t xml:space="preserve">    go install github.com/oapi-codegen/oapi-codegen/v2/cmd/oapi-codegen@&lt;pin&gt;</w:t>
      </w:r>
      <w:r>
        <w:br/>
      </w:r>
      <w:r>
        <w:rPr>
          <w:rStyle w:val="NormalTok"/>
        </w:rPr>
        <w:t xml:space="preserve">    cargo install --locked protoc-gen-prost protoc-gen-tonic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dart/ts generators per their pinned versions</w:t>
      </w:r>
      <w:r>
        <w:br/>
      </w:r>
      <w:r>
        <w:br/>
      </w:r>
      <w:r>
        <w:rPr>
          <w:rStyle w:val="DecValTok"/>
        </w:rPr>
        <w:t xml:space="preserve">gen:</w:t>
      </w:r>
      <w:r>
        <w:rPr>
          <w:rStyle w:val="DataTypeTok"/>
        </w:rPr>
        <w:t xml:space="preserve"> gen-proto gen-openapi gen-ffi          </w:t>
      </w:r>
      <w:r>
        <w:rPr>
          <w:rStyle w:val="CommentTok"/>
        </w:rPr>
        <w:t xml:space="preserve">## regenerate ALL clients from schema (run before build)</w:t>
      </w:r>
      <w:r>
        <w:br/>
      </w:r>
      <w:r>
        <w:rPr>
          <w:rStyle w:val="DecValTok"/>
        </w:rPr>
        <w:t xml:space="preserve">gen-proto:</w:t>
      </w:r>
      <w:r>
        <w:rPr>
          <w:rStyle w:val="DataTypeTok"/>
        </w:rPr>
        <w:t xml:space="preserve">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buf generate --template buf.gen.local.yaml</w:t>
      </w:r>
      <w:r>
        <w:br/>
      </w:r>
      <w:r>
        <w:rPr>
          <w:rStyle w:val="DecValTok"/>
        </w:rPr>
        <w:t xml:space="preserve">gen-openapi:</w:t>
      </w:r>
      <w:r>
        <w:rPr>
          <w:rStyle w:val="DataTypeTok"/>
        </w:rPr>
        <w:t xml:space="preserve"> </w:t>
      </w:r>
      <w:r>
        <w:rPr>
          <w:rStyle w:val="CharTok"/>
        </w:rPr>
        <w:t xml:space="preserve">;</w:t>
      </w:r>
      <w:r>
        <w:rPr>
          <w:rStyle w:val="NormalTok"/>
        </w:rPr>
        <w:t xml:space="preserve"> oapi-codegen -config helix-go/internal/api/oapi.cfg.yaml openapi/helix-rest.v1.yaml </w:t>
      </w:r>
      <w:r>
        <w:rPr>
          <w:rStyle w:val="CharTok"/>
        </w:rPr>
        <w:t xml:space="preserve">\</w:t>
      </w:r>
      <w:r>
        <w:br/>
      </w:r>
      <w:r>
        <w:rPr>
          <w:rStyle w:val="NormalTok"/>
        </w:rPr>
        <w:t xml:space="preserve">                &amp;&amp; openapi-generator generate -i openapi/helix-rest.v1.yaml -g dart -o helix-ui/packages/helix_api_client </w:t>
      </w:r>
      <w:r>
        <w:rPr>
          <w:rStyle w:val="CharTok"/>
        </w:rPr>
        <w:t xml:space="preserve">\</w:t>
      </w:r>
      <w:r>
        <w:br/>
      </w:r>
      <w:r>
        <w:rPr>
          <w:rStyle w:val="NormalTok"/>
        </w:rPr>
        <w:t xml:space="preserve">                &amp;&amp; npx openapi-typescript openapi/helix-rest.v1.yaml -o helix-ui/packages/app_console/src/gen/api.ts</w:t>
      </w:r>
      <w:r>
        <w:br/>
      </w:r>
      <w:r>
        <w:rPr>
          <w:rStyle w:val="DecValTok"/>
        </w:rPr>
        <w:t xml:space="preserve">gen-ffi:</w:t>
      </w:r>
      <w:r>
        <w:rPr>
          <w:rStyle w:val="DataTypeTok"/>
        </w:rPr>
        <w:t xml:space="preserve">  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cd helix-core/crates/helix-ffi &amp;&amp; flutter_rust_bridge_codegen generate</w:t>
      </w:r>
    </w:p>
    <w:p>
      <w:pPr>
        <w:pStyle w:val="FirstParagraph"/>
      </w:pPr>
      <w:r>
        <w:rPr>
          <w:rStyle w:val="VerbatimChar"/>
        </w:rPr>
        <w:t xml:space="preserve">&lt;pin&gt;</w:t>
      </w:r>
      <w:r>
        <w:t xml:space="preserve"> </w:t>
      </w:r>
      <w:r>
        <w:t xml:space="preserve">placeholders are resolved to exact versions at implementation time and recorded in</w:t>
      </w:r>
      <w:r>
        <w:t xml:space="preserve"> </w:t>
      </w:r>
      <w:r>
        <w:rPr>
          <w:rStyle w:val="VerbatimChar"/>
        </w:rPr>
        <w:t xml:space="preserve">buf.lock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Cargo.lock</w:t>
      </w:r>
      <w:r>
        <w:t xml:space="preserve"> </w:t>
      </w:r>
      <w:r>
        <w:t xml:space="preserve">— they are not asserted as fixed here (</w:t>
      </w:r>
      <w:r>
        <w:rPr>
          <w:b/>
          <w:bCs/>
        </w:rPr>
        <w:t xml:space="preserve">UNVERIFIED</w:t>
      </w:r>
      <w:r>
        <w:t xml:space="preserve"> </w:t>
      </w:r>
      <w:r>
        <w:t xml:space="preserve">exact</w:t>
      </w:r>
      <w:r>
        <w:t xml:space="preserve"> </w:t>
      </w:r>
      <w:r>
        <w:t xml:space="preserve">versions, per §11.4.6).</w:t>
      </w:r>
    </w:p>
    <w:bookmarkEnd w:id="25"/>
    <w:bookmarkStart w:id="26" w:name="Xe2a4ff7d3765524501de2f56f5ad9c4b3be4cc5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verify-gen</w:t>
      </w:r>
      <w:r>
        <w:t xml:space="preserve"> </w:t>
      </w:r>
      <w:r>
        <w:t xml:space="preserve">— the drift gate itself</w:t>
      </w:r>
    </w:p>
    <w:p>
      <w:pPr>
        <w:pStyle w:val="SourceCode"/>
      </w:pPr>
      <w:r>
        <w:rPr>
          <w:rStyle w:val="DecValTok"/>
        </w:rPr>
        <w:t xml:space="preserve">verify-gen:</w:t>
      </w:r>
      <w:r>
        <w:rPr>
          <w:rStyle w:val="DataTypeTok"/>
        </w:rPr>
        <w:t xml:space="preserve"> gen                              </w:t>
      </w:r>
      <w:r>
        <w:rPr>
          <w:rStyle w:val="CommentTok"/>
        </w:rPr>
        <w:t xml:space="preserve">## §11.4.108 artifact check: regen MUST be a no-op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git diff --exit-code helix-proto/gen helix-ui/packages/helix_core_ffi helix-ui/packages/helix_api_client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|| { echo </w:t>
      </w:r>
      <w:r>
        <w:rPr>
          <w:rStyle w:val="StringTok"/>
        </w:rPr>
        <w:t xml:space="preserve">"GENERATED CLIENTS STALE — run make gen and commit the schema change"</w:t>
      </w:r>
      <w:r>
        <w:rPr>
          <w:rStyle w:val="FunctionTok"/>
        </w:rPr>
        <w:t xml:space="preserve">; exit 1; }</w:t>
      </w:r>
    </w:p>
    <w:p>
      <w:pPr>
        <w:pStyle w:val="FirstParagraph"/>
      </w:pPr>
      <w:r>
        <w:rPr>
          <w:rStyle w:val="VerbatimChar"/>
        </w:rPr>
        <w:t xml:space="preserve">verify-gen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drift gate</w:t>
      </w:r>
      <w:r>
        <w:t xml:space="preserve"> </w:t>
      </w:r>
      <w:r>
        <w:t xml:space="preserve">(the local equivalent of a CI check, run in the pre-commit</w:t>
      </w:r>
      <w:r>
        <w:t xml:space="preserve"> </w:t>
      </w:r>
      <w:r>
        <w:t xml:space="preserve">hook per §11.4.75): regenerate, then assert the tree is byte-identical. Because generated code is</w:t>
      </w:r>
      <w:r>
        <w:t xml:space="preserve"> </w:t>
      </w:r>
      <w:r>
        <w:t xml:space="preserve">gitignored (D-CODEGEN-TRACK),</w:t>
      </w:r>
      <w:r>
        <w:t xml:space="preserve"> </w:t>
      </w:r>
      <w:r>
        <w:rPr>
          <w:rStyle w:val="VerbatimChar"/>
        </w:rPr>
        <w:t xml:space="preserve">verify-gen</w:t>
      </w:r>
      <w:r>
        <w:t xml:space="preserve"> </w:t>
      </w:r>
      <w:r>
        <w:t xml:space="preserve">runs against a freshly-generated tree and asserts the</w:t>
      </w:r>
      <w:r>
        <w:t xml:space="preserve"> </w:t>
      </w:r>
      <w:r>
        <w:t xml:space="preserve">generation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(two runs identical) AND that the schema → code mapping has no</w:t>
      </w:r>
      <w:r>
        <w:t xml:space="preserve"> </w:t>
      </w:r>
      <w:r>
        <w:t xml:space="preserve">manual edits creeping in via the FFI/</w:t>
      </w:r>
      <w:r>
        <w:rPr>
          <w:rStyle w:val="VerbatimChar"/>
        </w:rPr>
        <w:t xml:space="preserve">oapi</w:t>
      </w:r>
      <w:r>
        <w:t xml:space="preserve"> </w:t>
      </w:r>
      <w:r>
        <w:t xml:space="preserve">hand-config. This is the schema-first guarantee made</w:t>
      </w:r>
      <w:r>
        <w:t xml:space="preserve"> </w:t>
      </w:r>
      <w:r>
        <w:t xml:space="preserve">mechanical [05_OV §4.3].</w:t>
      </w:r>
    </w:p>
    <w:bookmarkEnd w:id="26"/>
    <w:bookmarkStart w:id="30" w:name="Xf6c6ee4edf769308a014d01bccb9bdf582b10e1"/>
    <w:p>
      <w:pPr>
        <w:pStyle w:val="Heading3"/>
      </w:pPr>
      <w:r>
        <w:t xml:space="preserve">6.3 The full gate wiring into pre-build (§11.4.110)</w:t>
      </w:r>
    </w:p>
    <w:p>
      <w:pPr>
        <w:pStyle w:val="FirstParagraph"/>
      </w:pPr>
      <w:r>
        <w:drawing>
          <wp:inline>
            <wp:extent cx="5334000" cy="6538969"/>
            <wp:effectExtent b="0" l="0" r="0" t="0"/>
            <wp:docPr descr="diagram" title="" id="28" name="Picture"/>
            <a:graphic>
              <a:graphicData uri="http://schemas.openxmlformats.org/drawingml/2006/picture">
                <pic:pic>
                  <pic:nvPicPr>
                    <pic:cNvPr descr="/tmp/.private/milosvasic/tmp.RexZ6l9KJ8/img/diagram_002_2aa75978a3d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8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pre-build READY-FOR-BUILD verdict (§11.4.110) refuses to start the main build unless</w:t>
      </w:r>
      <w:r>
        <w:t xml:space="preserve"> </w:t>
      </w:r>
      <w:r>
        <w:rPr>
          <w:rStyle w:val="VerbatimChar"/>
        </w:rPr>
        <w:t xml:space="preserve">buf 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oasdiff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verify-gen</w:t>
      </w:r>
      <w:r>
        <w:t xml:space="preserve"> </w:t>
      </w:r>
      <w:r>
        <w:t xml:space="preserve">are all green — codegen drift is a</w:t>
      </w:r>
      <w:r>
        <w:t xml:space="preserve"> </w:t>
      </w:r>
      <w:r>
        <w:t xml:space="preserve">build-blocker, not a warning.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d63d0e20308dd265bc1ebe8f3282e5fdf95b964"/>
    <w:p>
      <w:pPr>
        <w:pStyle w:val="Heading2"/>
      </w:pPr>
      <w:r>
        <w:t xml:space="preserve">7. Cross-language round-trip proof (no-stub-drift)</w:t>
      </w:r>
    </w:p>
    <w:p>
      <w:pPr>
        <w:pStyle w:val="FirstParagraph"/>
      </w:pPr>
      <w:r>
        <w:t xml:space="preserve">The strongest anti-bluff for "the stubs actually interoperate" is a</w:t>
      </w:r>
      <w:r>
        <w:t xml:space="preserve"> </w:t>
      </w:r>
      <w:r>
        <w:rPr>
          <w:b/>
          <w:bCs/>
        </w:rPr>
        <w:t xml:space="preserve">cross-language round-trip</w:t>
      </w:r>
      <w:r>
        <w:t xml:space="preserve">:</w:t>
      </w:r>
      <w:r>
        <w:t xml:space="preserve"> </w:t>
      </w:r>
      <w:r>
        <w:t xml:space="preserve">a generated Rust</w:t>
      </w:r>
      <w:r>
        <w:t xml:space="preserve"> </w:t>
      </w:r>
      <w:r>
        <w:rPr>
          <w:rStyle w:val="VerbatimChar"/>
        </w:rPr>
        <w:t xml:space="preserve">tonic</w:t>
      </w:r>
      <w:r>
        <w:t xml:space="preserve"> </w:t>
      </w:r>
      <w:r>
        <w:t xml:space="preserve">client and the generated Go</w:t>
      </w:r>
      <w:r>
        <w:t xml:space="preserve"> </w:t>
      </w:r>
      <w:r>
        <w:rPr>
          <w:rStyle w:val="VerbatimChar"/>
        </w:rPr>
        <w:t xml:space="preserve">connect-go</w:t>
      </w:r>
      <w:r>
        <w:t xml:space="preserve"> </w:t>
      </w:r>
      <w:r>
        <w:t xml:space="preserve">server complete one real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exchange [PROTO §7 T18]. This catches a class of drift that</w:t>
      </w:r>
      <w:r>
        <w:t xml:space="preserve"> </w:t>
      </w:r>
      <w:r>
        <w:rPr>
          <w:rStyle w:val="VerbatimChar"/>
        </w:rPr>
        <w:t xml:space="preserve">verify-gen</w:t>
      </w:r>
      <w:r>
        <w:t xml:space="preserve"> </w:t>
      </w:r>
      <w:r>
        <w:t xml:space="preserve">cannot — a generation that is internally consistent in each language but semantically divergent</w:t>
      </w:r>
      <w:r>
        <w:t xml:space="preserve"> </w:t>
      </w:r>
      <w:r>
        <w:t xml:space="preserve">across languages (e.g. a</w:t>
      </w:r>
      <w:r>
        <w:t xml:space="preserve"> </w:t>
      </w:r>
      <w:r>
        <w:rPr>
          <w:rStyle w:val="VerbatimChar"/>
        </w:rPr>
        <w:t xml:space="preserve">oneof</w:t>
      </w:r>
      <w:r>
        <w:t xml:space="preserve"> </w:t>
      </w:r>
      <w:r>
        <w:t xml:space="preserve">mapped differently).</w:t>
      </w:r>
    </w:p>
    <w:p>
      <w:pPr>
        <w:pStyle w:val="BodyText"/>
      </w:pPr>
      <w:r>
        <w:drawing>
          <wp:inline>
            <wp:extent cx="5334000" cy="2149928"/>
            <wp:effectExtent b="0" l="0" r="0" t="0"/>
            <wp:docPr descr="diagram" title="" id="33" name="Picture"/>
            <a:graphic>
              <a:graphicData uri="http://schemas.openxmlformats.org/drawingml/2006/picture">
                <pic:pic>
                  <pic:nvPicPr>
                    <pic:cNvPr descr="/tmp/.private/milosvasic/tmp.RexZ6l9KJ8/img/diagram_003_141a3258c10b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Dart client variant proves the third language. Infra (Postgres+Redis) is booted on demand via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(§11.4.76), never ad-hoc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[PROTO §7].</w:t>
      </w:r>
    </w:p>
    <w:p>
      <w:r>
        <w:pict>
          <v:rect style="width:0;height:1.5pt" o:hralign="center" o:hrstd="t" o:hr="t"/>
        </w:pict>
      </w:r>
    </w:p>
    <w:bookmarkEnd w:id="35"/>
    <w:bookmarkStart w:id="36" w:name="Xf79cf66a93d55631add16d3809218c776fa82e7"/>
    <w:p>
      <w:pPr>
        <w:pStyle w:val="Heading2"/>
      </w:pPr>
      <w:r>
        <w:t xml:space="preserve">8. Test points (§11.4.169 comprehensive test-type coverage)</w:t>
      </w:r>
    </w:p>
    <w:p>
      <w:pPr>
        <w:pStyle w:val="FirstParagraph"/>
      </w:pPr>
      <w:r>
        <w:t xml:space="preserve">Each row is implementation-ready; every PASS cites captured evidence (§11.4.5/.69/.107) — a green</w:t>
      </w:r>
      <w:r>
        <w:t xml:space="preserve"> </w:t>
      </w:r>
      <w:r>
        <w:t xml:space="preserve">test that does not exercise the generated code is a §11.4 PASS-bluff.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type (§11.4.169)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Concrete assertion +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generator determinism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gen</w:t>
            </w:r>
            <w:r>
              <w:t xml:space="preserve"> </w:t>
            </w:r>
            <w:r>
              <w:t xml:space="preserve">twice → byte-identical output (hash compare); evidence under</w:t>
            </w:r>
            <w:r>
              <w:t xml:space="preserve"> </w:t>
            </w:r>
            <w:r>
              <w:rPr>
                <w:rStyle w:val="VerbatimChar"/>
              </w:rPr>
              <w:t xml:space="preserve">docs/qa/&lt;run-id&gt;/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protovalidate constraints generated</w:t>
            </w:r>
          </w:p>
        </w:tc>
        <w:tc>
          <w:tcPr/>
          <w:p>
            <w:pPr>
              <w:pStyle w:val="Compact"/>
            </w:pPr>
            <w:r>
              <w:t xml:space="preserve">the generated Go/Dart/Rust validators reject a 31/33-byte</w:t>
            </w:r>
            <w:r>
              <w:t xml:space="preserve"> </w:t>
            </w:r>
            <w:r>
              <w:rPr>
                <w:rStyle w:val="VerbatimChar"/>
              </w:rPr>
              <w:t xml:space="preserve">wg_pubkey</w:t>
            </w:r>
            <w:r>
              <w:t xml:space="preserve"> </w:t>
            </w:r>
            <w:r>
              <w:t xml:space="preserve">(§2.3)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contract / compat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 breaking</w:t>
            </w:r>
            <w:r>
              <w:t xml:space="preserve"> </w:t>
            </w:r>
            <w:r>
              <w:t xml:space="preserve">freeze (§5)</w:t>
            </w:r>
          </w:p>
        </w:tc>
        <w:tc>
          <w:tcPr/>
          <w:p>
            <w:pPr>
              <w:pStyle w:val="Compact"/>
            </w:pPr>
            <w:r>
              <w:t xml:space="preserve">renumber</w:t>
            </w:r>
            <w:r>
              <w:t xml:space="preserve"> </w:t>
            </w:r>
            <w:r>
              <w:rPr>
                <w:rStyle w:val="VerbatimChar"/>
              </w:rPr>
              <w:t xml:space="preserve">Peer.allowed_ips</w:t>
            </w:r>
            <w:r>
              <w:t xml:space="preserve"> </w:t>
            </w:r>
            <w:r>
              <w:t xml:space="preserve">3 → 7 →</w:t>
            </w:r>
            <w:r>
              <w:t xml:space="preserve"> </w:t>
            </w:r>
            <w:r>
              <w:rPr>
                <w:rStyle w:val="VerbatimChar"/>
              </w:rPr>
              <w:t xml:space="preserve">buf breaking</w:t>
            </w:r>
            <w:r>
              <w:t xml:space="preserve"> </w:t>
            </w:r>
            <w:r>
              <w:t xml:space="preserve">FAILs; revert → passes (paired §1.1)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contract / compat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oasdiff</w:t>
            </w:r>
            <w:r>
              <w:t xml:space="preserve"> </w:t>
            </w:r>
            <w:r>
              <w:t xml:space="preserve">REST freeze (§5)</w:t>
            </w:r>
          </w:p>
        </w:tc>
        <w:tc>
          <w:tcPr/>
          <w:p>
            <w:pPr>
              <w:pStyle w:val="Compact"/>
            </w:pPr>
            <w:r>
              <w:t xml:space="preserve">remove a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 </w:t>
            </w:r>
            <w:r>
              <w:t xml:space="preserve">route from the spec →</w:t>
            </w:r>
            <w:r>
              <w:t xml:space="preserve"> </w:t>
            </w:r>
            <w:r>
              <w:rPr>
                <w:rStyle w:val="VerbatimChar"/>
              </w:rPr>
              <w:t xml:space="preserve">oasdiff</w:t>
            </w:r>
            <w:r>
              <w:t xml:space="preserve"> </w:t>
            </w:r>
            <w:r>
              <w:t xml:space="preserve">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contract / no-drift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verify-gen</w:t>
            </w:r>
            <w:r>
              <w:t xml:space="preserve"> </w:t>
            </w:r>
            <w:r>
              <w:t xml:space="preserve">(§6.2)</w:t>
            </w:r>
          </w:p>
        </w:tc>
        <w:tc>
          <w:tcPr/>
          <w:p>
            <w:pPr>
              <w:pStyle w:val="Compact"/>
            </w:pPr>
            <w:r>
              <w:t xml:space="preserve">hand-edit a generated stub →</w:t>
            </w:r>
            <w:r>
              <w:t xml:space="preserve"> </w:t>
            </w:r>
            <w:r>
              <w:rPr>
                <w:rStyle w:val="VerbatimChar"/>
              </w:rPr>
              <w:t xml:space="preserve">verify-gen</w:t>
            </w:r>
            <w:r>
              <w:t xml:space="preserve"> </w:t>
            </w:r>
            <w:r>
              <w:rPr>
                <w:rStyle w:val="VerbatimChar"/>
              </w:rPr>
              <w:t xml:space="preserve">git diff</w:t>
            </w:r>
            <w:r>
              <w:t xml:space="preserve"> </w:t>
            </w:r>
            <w:r>
              <w:t xml:space="preserve">FAILs; regen restores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cross-lang round-trip (§7)</w:t>
            </w:r>
          </w:p>
        </w:tc>
        <w:tc>
          <w:tcPr/>
          <w:p>
            <w:pPr>
              <w:pStyle w:val="Compact"/>
            </w:pPr>
            <w:r>
              <w:t xml:space="preserve">Rust tonic client ↔ Go connect-go server complete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; captured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OpenAPI ↔ handler conformance (§3.1)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kin-openapi</w:t>
            </w:r>
            <w:r>
              <w:t xml:space="preserve"> </w:t>
            </w:r>
            <w:r>
              <w:t xml:space="preserve">middleware: a request violating the spec → rejected; a handler diverging from spec → test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offline-repro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gen</w:t>
            </w:r>
            <w:r>
              <w:t xml:space="preserve"> </w:t>
            </w:r>
            <w:r>
              <w:t xml:space="preserve">from clean clone, network off (§6.1)</w:t>
            </w:r>
          </w:p>
        </w:tc>
        <w:tc>
          <w:tcPr/>
          <w:p>
            <w:pPr>
              <w:pStyle w:val="Compact"/>
            </w:pPr>
            <w:r>
              <w:t xml:space="preserve">container clone with no network →</w:t>
            </w:r>
            <w:r>
              <w:t xml:space="preserve"> </w:t>
            </w:r>
            <w:r>
              <w:rPr>
                <w:rStyle w:val="VerbatimChar"/>
              </w:rPr>
              <w:t xml:space="preserve">make gen-tools &amp;&amp; make gen</w:t>
            </w:r>
            <w:r>
              <w:t xml:space="preserve"> </w:t>
            </w:r>
            <w:r>
              <w:t xml:space="preserve">exits 0; transcript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meta-test (§1.1)</w:t>
            </w:r>
          </w:p>
        </w:tc>
        <w:tc>
          <w:tcPr/>
          <w:p>
            <w:pPr>
              <w:pStyle w:val="Compact"/>
            </w:pPr>
            <w:r>
              <w:t xml:space="preserve">every gate has a paired mutation</w:t>
            </w:r>
          </w:p>
        </w:tc>
        <w:tc>
          <w:tcPr/>
          <w:p>
            <w:pPr>
              <w:pStyle w:val="Compact"/>
            </w:pPr>
            <w:r>
              <w:t xml:space="preserve">renumber field / hand-edit stub / remove route / inject volatile codegen → each makes its gate 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f87c789a97f70e8c1bb3bfb312b95f6109ea141"/>
    <w:p>
      <w:pPr>
        <w:pStyle w:val="Heading2"/>
      </w:pPr>
      <w:r>
        <w:t xml:space="preserve">9. Phase-2 forward seams (additive, no v1 break)</w:t>
      </w:r>
    </w:p>
    <w:p>
      <w:pPr>
        <w:pStyle w:val="FirstParagraph"/>
      </w:pPr>
      <w:r>
        <w:t xml:space="preserve">Codegen seams permit Phase-2 growth without a v1 break [PROTO §8, API §14]: new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fields</w:t>
      </w:r>
      <w:r>
        <w:t xml:space="preserve"> </w:t>
      </w:r>
      <w:r>
        <w:t xml:space="preserve">(new field numbers,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stays green) regenerate into all three languages; new REST</w:t>
      </w:r>
      <w:r>
        <w:t xml:space="preserve"> </w:t>
      </w:r>
      <w:r>
        <w:t xml:space="preserve">routes added spec-first regenerate the app clients; a WASM Console gains the same generated Connect</w:t>
      </w:r>
      <w:r>
        <w:t xml:space="preserve"> </w:t>
      </w:r>
      <w:r>
        <w:t xml:space="preserve">stubs (gRPC-Web already supported [API §5.1]); the PQ pre-shared-key field is a</w:t>
      </w:r>
      <w:r>
        <w:t xml:space="preserve"> </w:t>
      </w:r>
      <w:r>
        <w:rPr>
          <w:rStyle w:val="VerbatimChar"/>
        </w:rPr>
        <w:t xml:space="preserve">buf</w:t>
      </w:r>
      <w:r>
        <w:t xml:space="preserve">-additive</w:t>
      </w:r>
      <w:r>
        <w:t xml:space="preserve"> </w:t>
      </w:r>
      <w:r>
        <w:t xml:space="preserve">field on</w:t>
      </w:r>
      <w:r>
        <w:t xml:space="preserve"> </w:t>
      </w:r>
      <w:r>
        <w:rPr>
          <w:rStyle w:val="VerbatimChar"/>
        </w:rPr>
        <w:t xml:space="preserve">EnrollResponse</w:t>
      </w:r>
      <w:r>
        <w:t xml:space="preserve">/</w:t>
      </w:r>
      <w:r>
        <w:rPr>
          <w:rStyle w:val="VerbatimChar"/>
        </w:rPr>
        <w:t xml:space="preserve">Peer</w:t>
      </w:r>
      <w:r>
        <w:t xml:space="preserve">. Each is additive because v1 drew the field-number registry</w:t>
      </w:r>
      <w:r>
        <w:t xml:space="preserve"> </w:t>
      </w:r>
      <w:r>
        <w:t xml:space="preserve">[PROTO §1.1] with room and froze it under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(§5).</w:t>
      </w:r>
    </w:p>
    <w:p>
      <w:r>
        <w:pict>
          <v:rect style="width:0;height:1.5pt" o:hralign="center" o:hrstd="t" o:hr="t"/>
        </w:pict>
      </w:r>
    </w:p>
    <w:bookmarkEnd w:id="37"/>
    <w:bookmarkStart w:id="38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05-repo-layout-tooling-and-helix-ecosystem.md</w:t>
      </w:r>
      <w:r>
        <w:t xml:space="preserve"> </w:t>
      </w:r>
      <w:r>
        <w:t xml:space="preserve">§4 (schema-first codegen — buf + OpenAPI, the</w:t>
      </w:r>
      <w:r>
        <w:t xml:space="preserve"> </w:t>
      </w:r>
      <w:r>
        <w:rPr>
          <w:rStyle w:val="VerbatimChar"/>
        </w:rPr>
        <w:t xml:space="preserve">make gen</w:t>
      </w:r>
      <w:r>
        <w:t xml:space="preserve">/</w:t>
      </w:r>
      <w:r>
        <w:rPr>
          <w:rStyle w:val="VerbatimChar"/>
        </w:rPr>
        <w:t xml:space="preserve">verify-gen</w:t>
      </w:r>
      <w:r>
        <w:t xml:space="preserve"> </w:t>
      </w:r>
      <w:r>
        <w:t xml:space="preserve">contract, D-CODEGEN-NET offline reproducibility) —</w:t>
      </w:r>
      <w:r>
        <w:t xml:space="preserve"> </w:t>
      </w:r>
      <w:r>
        <w:rPr>
          <w:rStyle w:val="VerbatimChar"/>
        </w:rPr>
        <w:t xml:space="preserve">[05_OV]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v03-control-plane/protobuf-spec.md</w:t>
      </w:r>
      <w:r>
        <w:t xml:space="preserve"> </w:t>
      </w:r>
      <w:r>
        <w:t xml:space="preserve">§1 (canonical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+ field-number registry), §2</w:t>
      </w:r>
      <w:r>
        <w:t xml:space="preserve"> </w:t>
      </w:r>
      <w:r>
        <w:t xml:space="preserve">(Connect binding), §6 (buf pipeline + breaking gate), §7 (test points incl. T18 cross-lang),</w:t>
      </w:r>
      <w:r>
        <w:t xml:space="preserve"> </w:t>
      </w:r>
      <w:r>
        <w:t xml:space="preserve">§8 (forward seams) —</w:t>
      </w:r>
      <w:r>
        <w:t xml:space="preserve"> </w:t>
      </w:r>
      <w:r>
        <w:rPr>
          <w:rStyle w:val="VerbatimChar"/>
        </w:rPr>
        <w:t xml:space="preserve">[PROTO]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v03-control-plane/svc-api.md</w:t>
      </w:r>
      <w:r>
        <w:t xml:space="preserve"> </w:t>
      </w:r>
      <w:r>
        <w:t xml:space="preserve">§4 (REST schemas), §5.3 (protovalidate), §12 (schema-first</w:t>
      </w:r>
      <w:r>
        <w:t xml:space="preserve"> </w:t>
      </w:r>
      <w:r>
        <w:t xml:space="preserve">no-drift gates — buf + OpenAPI + oasdiff + git-diff runtime signature), §14 (forward seams) —</w:t>
      </w:r>
      <w:r>
        <w:t xml:space="preserve"> </w:t>
      </w:r>
      <w:r>
        <w:rPr>
          <w:rStyle w:val="VerbatimChar"/>
        </w:rPr>
        <w:t xml:space="preserve">[API]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§4.2 (schema-generated clients, no drift),</w:t>
      </w:r>
      <w:r>
        <w:t xml:space="preserve"> </w:t>
      </w:r>
      <w:r>
        <w:rPr>
          <w:rStyle w:val="VerbatimChar"/>
        </w:rPr>
        <w:t xml:space="preserve">HelixVPN-Phase1-MVP.md</w:t>
      </w:r>
      <w:r>
        <w:t xml:space="preserve"> </w:t>
      </w:r>
      <w:r>
        <w:t xml:space="preserve">§8 (codegen),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 </w:t>
      </w:r>
      <w:r>
        <w:t xml:space="preserve">/ research-go_cp §1–§2 (Gin thin</w:t>
      </w:r>
      <w:r>
        <w:t xml:space="preserve"> </w:t>
      </w:r>
      <w:r>
        <w:t xml:space="preserve">edge, connect-go, protovalidate, single-server) —</w:t>
      </w:r>
      <w:r>
        <w:t xml:space="preserve"> </w:t>
      </w:r>
      <w:r>
        <w:rPr>
          <w:rStyle w:val="VerbatimChar"/>
        </w:rPr>
        <w:t xml:space="preserve">[04_ARCH] [04_P1] [research-go_cp]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Constitution anchors: §11.4.77 (regeneration mechanism for gitignored content), §11.4.108</w:t>
      </w:r>
      <w:r>
        <w:t xml:space="preserve"> </w:t>
      </w:r>
      <w:r>
        <w:t xml:space="preserve">(runtime-signature: regen-diff-empty), §11.4.110 (READY-FOR-BUILD pre-build verdict), §11.4.156</w:t>
      </w:r>
      <w:r>
        <w:t xml:space="preserve"> </w:t>
      </w:r>
      <w:r>
        <w:t xml:space="preserve">(no active CI — local pre-build enforcement), §11.4.76 (containers submodule for test infra),</w:t>
      </w:r>
      <w:r>
        <w:t xml:space="preserve"> </w:t>
      </w:r>
      <w:r>
        <w:t xml:space="preserve">§11.4.35 (visible reconciliation — D-CODEGEN-TRACK vs the control-plane doc's track-committed</w:t>
      </w:r>
      <w:r>
        <w:t xml:space="preserve"> </w:t>
      </w:r>
      <w:r>
        <w:t xml:space="preserve">note), §11.4.6 (no-guessing — UNVERIFIED plugin/version marks), §11.4.169 (test-type coverage),</w:t>
      </w:r>
      <w:r>
        <w:t xml:space="preserve"> </w:t>
      </w:r>
      <w:r>
        <w:t xml:space="preserve">§1.1 (paired meta-test mutations).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hyperlink" Id="rId9" Target="repo-layout-and-decoupl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epo-layout-and-decoupl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Codegen Pipeline (zero-drift contract)</dc:title>
  <dc:creator/>
  <cp:keywords/>
  <dcterms:created xsi:type="dcterms:W3CDTF">2026-07-04T13:43:25Z</dcterms:created>
  <dcterms:modified xsi:type="dcterms:W3CDTF">2026-07-04T13:43:25Z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