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Kubernetes deployment (fleet / Phase-2 HA substrate)</w:t>
      </w:r>
    </w:p>
    <w:bookmarkStart w:id="32" w:name="X2ef87988ab08bbe02876de0a1ad60d3ebb965d8"/>
    <w:p>
      <w:pPr>
        <w:pStyle w:val="Heading1"/>
      </w:pPr>
      <w:r>
        <w:t xml:space="preserve">Kubernetes deployment (fleet / Phase-2 HA substrate)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Added §8.1 (rate-limiting/DDoS note —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 </w:t>
      </w:r>
      <w:r>
        <w:t xml:space="preserve">governs the control-plane mesh</w:t>
      </w:r>
      <w:r>
        <w:t xml:space="preserve"> </w:t>
      </w:r>
      <w:r>
        <w:t xml:space="preserve">but NOT the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 </w:t>
      </w:r>
      <w:r>
        <w:t xml:space="preserve">edge; cross-referenced the new</w:t>
      </w:r>
      <w:r>
        <w:t xml:space="preserve"> </w:t>
      </w:r>
      <w:r>
        <w:rPr>
          <w:rStyle w:val="VerbatimChar"/>
        </w:rPr>
        <w:t xml:space="preserve">05-repo-layout-tooling-and-helix- ecosystem.md §7.5</w:t>
      </w:r>
      <w:r>
        <w:t xml:space="preserve"> </w:t>
      </w:r>
      <w:r>
        <w:t xml:space="preserve">mitigation). Added §9.1 (rolling-upgrade ↔ fail-static tie-in, making explicit</w:t>
      </w:r>
      <w:r>
        <w:t xml:space="preserve"> </w:t>
      </w:r>
      <w:r>
        <w:t xml:space="preserve">that a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rollout never drops a live tunnel because C1 keeps the edge out of the packet</w:t>
      </w:r>
      <w:r>
        <w:t xml:space="preserve"> </w:t>
      </w:r>
      <w:r>
        <w:t xml:space="preserve">path — the property was implicit in §5/§9, now stated as its own callout).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kubernetes.md</w:t>
      </w:r>
      <w:r>
        <w:t xml:space="preserve">. Scope: the</w:t>
      </w:r>
      <w:r>
        <w:t xml:space="preserve"> </w:t>
      </w:r>
      <w:r>
        <w:rPr>
          <w:b/>
          <w:bCs/>
        </w:rPr>
        <w:t xml:space="preserve">Kubernetes substrate</w:t>
      </w:r>
      <w:r>
        <w:t xml:space="preserve"> </w:t>
      </w:r>
      <w:r>
        <w:t xml:space="preserve">for HelixVPN — plain</w:t>
      </w:r>
      <w:r>
        <w:t xml:space="preserve"> </w:t>
      </w:r>
      <w:r>
        <w:t xml:space="preserve">manifests (Helm-less, kustomize-overlaid) that run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OCI image set as the canonical</w:t>
      </w:r>
      <w:r>
        <w:t xml:space="preserve"> </w:t>
      </w:r>
      <w:r>
        <w:t xml:space="preserve">Podman-quadlet substrate (</w:t>
      </w:r>
      <w:r>
        <w:rPr>
          <w:rStyle w:val="VerbatimChar"/>
        </w:rPr>
        <w:t xml:space="preserve">[05 §7]</w:t>
      </w:r>
      <w:r>
        <w:t xml:space="preserve">,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). It</w:t>
      </w:r>
      <w:r>
        <w:t xml:space="preserve"> </w:t>
      </w:r>
      <w:r>
        <w:t xml:space="preserve">deepens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 </w:t>
      </w:r>
      <w:r>
        <w:t xml:space="preserve">(the K8s sketch +</w:t>
      </w:r>
      <w:r>
        <w:t xml:space="preserve"> </w:t>
      </w:r>
      <w:r>
        <w:rPr>
          <w:rStyle w:val="VerbatimChar"/>
        </w:rPr>
        <w:t xml:space="preserve">D-K8S-EDGE-INGRESS</w:t>
      </w:r>
      <w:r>
        <w:t xml:space="preserve">) to implementation-ready</w:t>
      </w:r>
      <w:r>
        <w:t xml:space="preserve"> </w:t>
      </w:r>
      <w:r>
        <w:t xml:space="preserve">nano-detail: a stateless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+ HPA, a Patroni/StatefulSet Postgres, a</w:t>
      </w:r>
      <w:r>
        <w:t xml:space="preserve"> </w:t>
      </w:r>
      <w:r>
        <w:t xml:space="preserve">Redis (→ NATS JetStream Phase-2) backing store, a privileged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 </w:t>
      </w:r>
      <w:r>
        <w:t xml:space="preserve">default-deny mesh,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/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wiring, and the load-bearing</w:t>
      </w:r>
      <w:r>
        <w:t xml:space="preserve"> </w:t>
      </w:r>
      <w:r>
        <w:rPr>
          <w:b/>
          <w:bCs/>
        </w:rPr>
        <w:t xml:space="preserve">gateway-needs-kernel-net</w:t>
      </w:r>
      <w:r>
        <w:t xml:space="preserve"> </w:t>
      </w:r>
      <w:r>
        <w:t xml:space="preserve">caveat. K8s is an</w:t>
      </w:r>
      <w:r>
        <w:t xml:space="preserve"> </w:t>
      </w:r>
      <w:r>
        <w:rPr>
          <w:b/>
          <w:bCs/>
        </w:rPr>
        <w:t xml:space="preserve">equivalence target</w:t>
      </w:r>
      <w:r>
        <w:t xml:space="preserve">, not the canonical</w:t>
      </w:r>
      <w:r>
        <w:t xml:space="preserve"> </w:t>
      </w:r>
      <w:r>
        <w:t xml:space="preserve">substrate (Podman quadlets are canonical per §11.4.76/.161); it is recommended only for</w:t>
      </w:r>
      <w:r>
        <w:t xml:space="preserve"> </w:t>
      </w:r>
      <w:r>
        <w:t xml:space="preserve">multi-region fleets</w:t>
      </w:r>
      <w:r>
        <w:t xml:space="preserve"> </w:t>
      </w:r>
      <w:r>
        <w:rPr>
          <w:rStyle w:val="VerbatimChar"/>
        </w:rPr>
        <w:t xml:space="preserve">[05 §7.4]</w:t>
      </w:r>
      <w:r>
        <w:t xml:space="preserve">. This is a SPEC (describe the implementation; do not build</w:t>
      </w:r>
      <w:r>
        <w:t xml:space="preserve"> </w:t>
      </w:r>
      <w:r>
        <w:t xml:space="preserve">the product). Evidence cited inline:</w:t>
      </w:r>
      <w:r>
        <w:t xml:space="preserve"> </w:t>
      </w:r>
      <w:r>
        <w:rPr>
          <w:rStyle w:val="VerbatimChar"/>
        </w:rPr>
        <w:t xml:space="preserve">[05 §N]</w:t>
      </w:r>
      <w:r>
        <w:t xml:space="preserve"> </w:t>
      </w:r>
      <w:r>
        <w:t xml:space="preserve">overview,</w:t>
      </w:r>
      <w:r>
        <w:t xml:space="preserve"> </w:t>
      </w:r>
      <w:r>
        <w:rPr>
          <w:rStyle w:val="VerbatimChar"/>
        </w:rPr>
        <w:t xml:space="preserve">[svc-coordinator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[research-podman_k8s]</w:t>
      </w:r>
      <w:r>
        <w:t xml:space="preserve"> </w:t>
      </w:r>
      <w:r>
        <w:t xml:space="preserve">(the Podman-Quadlet /</w:t>
      </w:r>
      <w:r>
        <w:t xml:space="preserve"> </w:t>
      </w:r>
      <w:r>
        <w:t xml:space="preserve">Kubernetes-for-WireGuard deep-research thread, verified against latest official sources per</w:t>
      </w:r>
      <w:r>
        <w:t xml:space="preserve"> </w:t>
      </w:r>
      <w:r>
        <w:t xml:space="preserve">§11.4.99). Unproven 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c971055a3600808577d6e87e041d760b12585c">
        <w:r>
          <w:rPr>
            <w:rStyle w:val="Hyperlink"/>
          </w:rPr>
          <w:t xml:space="preserve">0. Why K8s exists in this spec, and what it must NOT regress</w:t>
        </w:r>
      </w:hyperlink>
    </w:p>
    <w:p>
      <w:pPr>
        <w:pStyle w:val="Compact"/>
        <w:numPr>
          <w:ilvl w:val="0"/>
          <w:numId w:val="1001"/>
        </w:numPr>
      </w:pPr>
      <w:hyperlink w:anchor="X970425f9e0c5b7f28fbd85f7aff84bbaeebf622">
        <w:r>
          <w:rPr>
            <w:rStyle w:val="Hyperlink"/>
          </w:rPr>
          <w:t xml:space="preserve">1. Namespace, topology &amp; the one image set</w:t>
        </w:r>
      </w:hyperlink>
    </w:p>
    <w:p>
      <w:pPr>
        <w:pStyle w:val="Compact"/>
        <w:numPr>
          <w:ilvl w:val="0"/>
          <w:numId w:val="1001"/>
        </w:numPr>
      </w:pPr>
      <w:hyperlink w:anchor="Xf8898a1b5a41f3b1a3d8c2ea7e0cfecfb5eedf7">
        <w:r>
          <w:rPr>
            <w:rStyle w:val="Hyperlink"/>
          </w:rPr>
          <w:t xml:space="preserve">2. ConfigMap &amp; Secret wiring (the env contract)</w:t>
        </w:r>
      </w:hyperlink>
    </w:p>
    <w:p>
      <w:pPr>
        <w:pStyle w:val="Compact"/>
        <w:numPr>
          <w:ilvl w:val="0"/>
          <w:numId w:val="1001"/>
        </w:numPr>
      </w:pPr>
      <w:hyperlink w:anchor="Xfff37868dae7e912ec9063591fab6701ff793dd">
        <w:r>
          <w:rPr>
            <w:rStyle w:val="Hyperlink"/>
          </w:rPr>
          <w:t xml:space="preserve">3. Postgres — StatefulSet / Patroni (the only durable truth)</w:t>
        </w:r>
      </w:hyperlink>
    </w:p>
    <w:p>
      <w:pPr>
        <w:pStyle w:val="Compact"/>
        <w:numPr>
          <w:ilvl w:val="0"/>
          <w:numId w:val="1001"/>
        </w:numPr>
      </w:pPr>
      <w:hyperlink w:anchor="Xb61cee5fec9f33f170ee63826e94d668cf9bcef">
        <w:r>
          <w:rPr>
            <w:rStyle w:val="Hyperlink"/>
          </w:rPr>
          <w:t xml:space="preserve">4. Redis / NATS — the ephemeral event + presence backing store</w:t>
        </w:r>
      </w:hyperlink>
    </w:p>
    <w:p>
      <w:pPr>
        <w:pStyle w:val="Compact"/>
        <w:numPr>
          <w:ilvl w:val="0"/>
          <w:numId w:val="1001"/>
        </w:numPr>
      </w:pPr>
      <w:hyperlink w:anchor="Xb995db72f11f69b242dfe5b474186ddd51173d7">
        <w:r>
          <w:rPr>
            <w:rStyle w:val="Hyperlink"/>
          </w:rPr>
          <w:t xml:space="preserve">5. helixd — the stateless control-plane Deployment + HPA</w:t>
        </w:r>
      </w:hyperlink>
    </w:p>
    <w:p>
      <w:pPr>
        <w:pStyle w:val="Compact"/>
        <w:numPr>
          <w:ilvl w:val="0"/>
          <w:numId w:val="1001"/>
        </w:numPr>
      </w:pPr>
      <w:hyperlink w:anchor="X679a19f30244ccacadd5c1b894e3985bb983f16">
        <w:r>
          <w:rPr>
            <w:rStyle w:val="Hyperlink"/>
          </w:rPr>
          <w:t xml:space="preserve">6. helix-edge — the privileged data-plane DaemonSet (the kernel-net caveat)</w:t>
        </w:r>
      </w:hyperlink>
    </w:p>
    <w:p>
      <w:pPr>
        <w:pStyle w:val="Compact"/>
        <w:numPr>
          <w:ilvl w:val="0"/>
          <w:numId w:val="1001"/>
        </w:numPr>
      </w:pPr>
      <w:hyperlink w:anchor="X130f3c945d30b7075d032152ee4c28956341d86">
        <w:r>
          <w:rPr>
            <w:rStyle w:val="Hyperlink"/>
          </w:rPr>
          <w:t xml:space="preserve">7. Services, ingress &amp; the UDP problem</w:t>
        </w:r>
      </w:hyperlink>
    </w:p>
    <w:p>
      <w:pPr>
        <w:pStyle w:val="Compact"/>
        <w:numPr>
          <w:ilvl w:val="0"/>
          <w:numId w:val="1001"/>
        </w:numPr>
      </w:pPr>
      <w:hyperlink w:anchor="Xdeecd04f58172a2348dfafe4f8c82adb31956d3">
        <w:r>
          <w:rPr>
            <w:rStyle w:val="Hyperlink"/>
          </w:rPr>
          <w:t xml:space="preserve">8. NetworkPolicy default-deny mesh</w:t>
        </w:r>
      </w:hyperlink>
    </w:p>
    <w:p>
      <w:pPr>
        <w:pStyle w:val="Compact"/>
        <w:numPr>
          <w:ilvl w:val="0"/>
          <w:numId w:val="1001"/>
        </w:numPr>
      </w:pPr>
      <w:hyperlink w:anchor="Xee8ded6cc11c0e954e1c625e30a36e2ec25f2a0">
        <w:r>
          <w:rPr>
            <w:rStyle w:val="Hyperlink"/>
          </w:rPr>
          <w:t xml:space="preserve">9. Probes, PodDisruptionBudgets &amp; rollout discipline</w:t>
        </w:r>
      </w:hyperlink>
    </w:p>
    <w:p>
      <w:pPr>
        <w:pStyle w:val="Compact"/>
        <w:numPr>
          <w:ilvl w:val="0"/>
          <w:numId w:val="1001"/>
        </w:numPr>
      </w:pPr>
      <w:hyperlink w:anchor="Xe77224d39683ed68b60c893907218acaa83b0e1">
        <w:r>
          <w:rPr>
            <w:rStyle w:val="Hyperlink"/>
          </w:rPr>
          <w:t xml:space="preserve">10. Generation, parity &amp; anti-bluff evidence</w:t>
        </w:r>
      </w:hyperlink>
    </w:p>
    <w:p>
      <w:pPr>
        <w:pStyle w:val="Compact"/>
        <w:numPr>
          <w:ilvl w:val="0"/>
          <w:numId w:val="1001"/>
        </w:numPr>
      </w:pPr>
      <w:hyperlink w:anchor="X8534a92d5d15a059172804248306c76d07aa022">
        <w:r>
          <w:rPr>
            <w:rStyle w:val="Hyperlink"/>
          </w:rPr>
          <w:t xml:space="preserve">11. UNVERIFIED register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5c971055a3600808577d6e87e041d760b12585c"/>
    <w:p>
      <w:pPr>
        <w:pStyle w:val="Heading2"/>
      </w:pPr>
      <w:r>
        <w:t xml:space="preserve">0. Why K8s exists in this spec, and what it must NOT regress</w:t>
      </w:r>
    </w:p>
    <w:p>
      <w:pPr>
        <w:pStyle w:val="FirstParagraph"/>
      </w:pPr>
      <w:r>
        <w:t xml:space="preserve">The K8s substrate exists for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operator profile: the multi-region fleet that already runs</w:t>
      </w:r>
      <w:r>
        <w:t xml:space="preserve"> </w:t>
      </w:r>
      <w:r>
        <w:t xml:space="preserve">Kubernetes and wants HelixVPN coordinators to scale horizontally behind a load balancer</w:t>
      </w:r>
      <w:r>
        <w:t xml:space="preserve"> </w:t>
      </w:r>
      <w:r>
        <w:rPr>
          <w:rStyle w:val="VerbatimChar"/>
        </w:rPr>
        <w:t xml:space="preserve">[05 §7.4]</w:t>
      </w:r>
      <w:r>
        <w:t xml:space="preserve">. It is NOT the canonical path (Podman quadlets are, §11.4.76/.161) and NOT</w:t>
      </w:r>
      <w:r>
        <w:t xml:space="preserve"> </w:t>
      </w:r>
      <w:r>
        <w:t xml:space="preserve">recommended for homelab/single-VPS buyers. The non-negotiable invariants K8s must preserve,</w:t>
      </w:r>
      <w:r>
        <w:t xml:space="preserve"> </w:t>
      </w:r>
      <w:r>
        <w:t xml:space="preserve">inherited from the control-plane spec</w:t>
      </w:r>
      <w:r>
        <w:t xml:space="preserve"> </w:t>
      </w:r>
      <w:r>
        <w:rPr>
          <w:rStyle w:val="VerbatimChar"/>
        </w:rPr>
        <w:t xml:space="preserve">[svc-coordinator §0]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K8s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Go never in the packet path (fail-static)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edge</w:t>
            </w:r>
            <w:r>
              <w:t xml:space="preserve"> </w:t>
            </w:r>
            <w:r>
              <w:t xml:space="preserve">(Rust) carries packets, not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rollout never drops a live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Postgres = truth; Redis = ephemeral</w:t>
            </w:r>
          </w:p>
        </w:tc>
        <w:tc>
          <w:tcPr/>
          <w:p>
            <w:pPr>
              <w:pStyle w:val="Compact"/>
            </w:pPr>
            <w:r>
              <w:t xml:space="preserve">Postgres is the only</w:t>
            </w:r>
            <w:r>
              <w:t xml:space="preserve"> </w:t>
            </w:r>
            <w:r>
              <w:rPr>
                <w:rStyle w:val="VerbatimChar"/>
              </w:rPr>
              <w:t xml:space="preserve">StatefulSet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PersistentVolume</w:t>
            </w:r>
            <w:r>
              <w:t xml:space="preserve"> </w:t>
            </w:r>
            <w:r>
              <w:t xml:space="preserve">is load-bearing; Redis/NATS PVs are disposable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push-don't-poll, convergence 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replicas are</w:t>
            </w:r>
            <w:r>
              <w:t xml:space="preserve"> </w:t>
            </w:r>
            <w:r>
              <w:rPr>
                <w:b/>
                <w:bCs/>
              </w:rPr>
              <w:t xml:space="preserve">stateless</w:t>
            </w:r>
            <w:r>
              <w:t xml:space="preserve"> </w:t>
            </w:r>
            <w:r>
              <w:t xml:space="preserve">— each rebuilds its graph from Postgres + the event bus on boot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§10(c)]</w:t>
            </w:r>
            <w:r>
              <w:t xml:space="preserve">, so K8s may scale/restart them freely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RLS at the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connects as the non-superuser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role (FORCE RLS), never the owner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load-bearing fact that makes K8s viable:</w:t>
      </w:r>
      <w:r>
        <w:t xml:space="preserve"> </w:t>
      </w:r>
      <w:r>
        <w:t xml:space="preserve">the coordinator is</w:t>
      </w:r>
      <w:r>
        <w:t xml:space="preserve"> </w:t>
      </w:r>
      <w:r>
        <w:rPr>
          <w:i/>
          <w:iCs/>
        </w:rPr>
        <w:t xml:space="preserve">stateless on disk</w:t>
      </w:r>
      <w:r>
        <w:t xml:space="preserve"> </w:t>
      </w:r>
      <w:r>
        <w:rPr>
          <w:rStyle w:val="VerbatimChar"/>
        </w:rPr>
        <w:t xml:space="preserve">[svc-coordinator §0]</w:t>
      </w:r>
      <w:r>
        <w:t xml:space="preserve"> </w:t>
      </w:r>
      <w:r>
        <w:t xml:space="preserve">— "the graph is rebuilt from Postgres + events on boot (R2 makes this</w:t>
      </w:r>
      <w:r>
        <w:t xml:space="preserve"> </w:t>
      </w:r>
      <w:r>
        <w:t xml:space="preserve">true today), so K8s replicas need no sticky state"</w:t>
      </w:r>
      <w:r>
        <w:t xml:space="preserve"> </w:t>
      </w:r>
      <w:r>
        <w:rPr>
          <w:rStyle w:val="VerbatimChar"/>
        </w:rPr>
        <w:t xml:space="preserve">[svc-coordinator §10(c)]</w:t>
      </w:r>
      <w:r>
        <w:t xml:space="preserve">. This is why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(cattle), Postgres is a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(pet), and HPA is safe.</w:t>
      </w:r>
    </w:p>
    <w:p>
      <w:r>
        <w:pict>
          <v:rect style="width:0;height:1.5pt" o:hralign="center" o:hrstd="t" o:hr="t"/>
        </w:pict>
      </w:r>
    </w:p>
    <w:bookmarkEnd w:id="10"/>
    <w:bookmarkStart w:id="14" w:name="X970425f9e0c5b7f28fbd85f7aff84bbaeebf622"/>
    <w:p>
      <w:pPr>
        <w:pStyle w:val="Heading2"/>
      </w:pPr>
      <w:r>
        <w:t xml:space="preserve">1. Namespace, topology &amp; the one image set</w:t>
      </w:r>
    </w:p>
    <w:p>
      <w:pPr>
        <w:pStyle w:val="FirstParagraph"/>
      </w:pPr>
      <w:r>
        <w:t xml:space="preserve">All three substrates run the same OCI images</w:t>
      </w:r>
      <w:r>
        <w:t xml:space="preserve"> </w:t>
      </w:r>
      <w:r>
        <w:rPr>
          <w:rStyle w:val="VerbatimChar"/>
        </w:rPr>
        <w:t xml:space="preserve">[05 §7]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(control plane),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(data plane), stock</w:t>
      </w:r>
      <w:r>
        <w:t xml:space="preserve"> </w:t>
      </w:r>
      <w:r>
        <w:rPr>
          <w:rStyle w:val="VerbatimChar"/>
        </w:rPr>
        <w:t xml:space="preserve">postgres:16</w:t>
      </w:r>
      <w:r>
        <w:t xml:space="preserve">, stock</w:t>
      </w:r>
      <w:r>
        <w:t xml:space="preserve"> </w:t>
      </w:r>
      <w:r>
        <w:rPr>
          <w:rStyle w:val="VerbatimChar"/>
        </w:rPr>
        <w:t xml:space="preserve">redis:7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nats:2</w:t>
      </w:r>
      <w:r>
        <w:t xml:space="preserve"> </w:t>
      </w:r>
      <w:r>
        <w:t xml:space="preserve">JetStream in Phase 2). Images are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&lt;PREFIX&gt;-&lt;version&gt;</w:t>
      </w:r>
      <w:r>
        <w:t xml:space="preserve"> </w:t>
      </w:r>
      <w:r>
        <w:t xml:space="preserve">to match the release-prefix mandate (</w:t>
      </w:r>
      <w:r>
        <w:rPr>
          <w:rStyle w:val="VerbatimChar"/>
        </w:rPr>
        <w:t xml:space="preserve">helix_vpn-…</w:t>
      </w:r>
      <w:r>
        <w:t xml:space="preserve">, §11.4.151,</w:t>
      </w:r>
      <w:r>
        <w:t xml:space="preserve"> </w:t>
      </w:r>
      <w:r>
        <w:rPr>
          <w:rStyle w:val="VerbatimChar"/>
        </w:rPr>
        <w:t xml:space="preserve">[05 §9]</w:t>
      </w:r>
      <w:r>
        <w:t xml:space="preserve">).</w:t>
      </w:r>
    </w:p>
    <w:p>
      <w:pPr>
        <w:pStyle w:val="BodyText"/>
      </w:pPr>
      <w:r>
        <w:drawing>
          <wp:inline>
            <wp:extent cx="5334000" cy="1884589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f62nPrlf4f/img/diagram_001_1755a037bab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kubectl apply -k deploy/k8s/overlays/&lt;env&gt;</w:t>
      </w:r>
      <w:r>
        <w:t xml:space="preserve"> </w:t>
      </w:r>
      <w:r>
        <w:t xml:space="preserve">is the entry point; the base lives at</w:t>
      </w:r>
      <w:r>
        <w:t xml:space="preserve"> </w:t>
      </w:r>
      <w:r>
        <w:rPr>
          <w:rStyle w:val="VerbatimChar"/>
        </w:rPr>
        <w:t xml:space="preserve">deploy/k8s/</w:t>
      </w:r>
      <w:r>
        <w:t xml:space="preserve"> </w:t>
      </w:r>
      <w:r>
        <w:t xml:space="preserve">and is generated by</w:t>
      </w:r>
      <w:r>
        <w:t xml:space="preserve"> </w:t>
      </w:r>
      <w:r>
        <w:rPr>
          <w:rStyle w:val="VerbatimChar"/>
        </w:rPr>
        <w:t xml:space="preserve">helixvpnctl deploy kube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primitives so the three substrates derive from one in-code spec, not three hand-maintained</w:t>
      </w:r>
      <w:r>
        <w:t xml:space="preserve"> </w:t>
      </w:r>
      <w:r>
        <w:t xml:space="preserve">files (§11.4.81 cross-platform-parity,</w:t>
      </w:r>
      <w:r>
        <w:t xml:space="preserve"> </w:t>
      </w:r>
      <w:r>
        <w:rPr>
          <w:rStyle w:val="VerbatimChar"/>
        </w:rPr>
        <w:t xml:space="preserve">[05 §6.3(B)]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Xf8898a1b5a41f3b1a3d8c2ea7e0cfecfb5eedf7"/>
    <w:p>
      <w:pPr>
        <w:pStyle w:val="Heading2"/>
      </w:pPr>
      <w:r>
        <w:t xml:space="preserve">2. ConfigMap &amp; Secret wiring (the env contract)</w:t>
      </w:r>
    </w:p>
    <w:p>
      <w:pPr>
        <w:pStyle w:val="FirstParagraph"/>
      </w:pPr>
      <w:r>
        <w:t xml:space="preserve">The env contract is identical across substrates</w:t>
      </w:r>
      <w:r>
        <w:t xml:space="preserve"> </w:t>
      </w:r>
      <w:r>
        <w:rPr>
          <w:rStyle w:val="VerbatimChar"/>
        </w:rPr>
        <w:t xml:space="preserve">[05 §7.1/§7.2]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(non-superuser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→ RLS enforced,</w:t>
      </w:r>
      <w:r>
        <w:t xml:space="preserve"> </w:t>
      </w:r>
      <w:r>
        <w:rPr>
          <w:rStyle w:val="VerbatimChar"/>
        </w:rPr>
        <w:t xml:space="preserve">[svc-coordinator §0]</w:t>
      </w:r>
      <w:r>
        <w:t xml:space="preserve">),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 and a podman/k8s Secret for the</w:t>
      </w:r>
      <w:r>
        <w:t xml:space="preserve"> </w:t>
      </w:r>
      <w:r>
        <w:t xml:space="preserve">DB password. No secret is ever inlined in a manifest (§11.4.10).</w:t>
      </w:r>
    </w:p>
    <w:p>
      <w:pPr>
        <w:pStyle w:val="SourceCode"/>
      </w:pPr>
      <w:r>
        <w:rPr>
          <w:rStyle w:val="CommentTok"/>
        </w:rPr>
        <w:t xml:space="preserve"># deploy/k8s/base/configmap.yaml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helixd-config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HELIX_RELEASE_PREFIX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"helix_vpn"</w:t>
      </w:r>
      <w:r>
        <w:rPr>
          <w:rStyle w:val="CommentTok"/>
        </w:rPr>
        <w:t xml:space="preserve">                 # §11.4.151 — matches image tag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"postgres://helix_app@helix-pg-rw:5432/helix?sslmode=require"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"redis://helix-redis:6379"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METRICS_BIND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":9090"</w:t>
      </w:r>
      <w:r>
        <w:rPr>
          <w:rStyle w:val="CommentTok"/>
        </w:rPr>
        <w:t xml:space="preserve">                             # /metrics on the internal port, NOT 443 [svc-telemetry §8.3]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deploy/k8s/base/secret.example.yaml   (RENDERED from a k8s Secret backend, never committed plaintext §11.4.10/.30)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"&lt;from external secret store — Sealed Secrets / External Secrets Operator&gt;"</w:t>
      </w:r>
    </w:p>
    <w:p>
      <w:pPr>
        <w:pStyle w:val="BlockText"/>
      </w:pPr>
      <w:r>
        <w:rPr>
          <w:b/>
          <w:bCs/>
        </w:rPr>
        <w:t xml:space="preserve">Secret sourcing (UNVERIFIED choice).</w:t>
      </w:r>
      <w:r>
        <w:t xml:space="preserve"> </w:t>
      </w:r>
      <w:r>
        <w:t xml:space="preserve">The MVP does NOT mandate a specific secret backend.</w:t>
      </w:r>
      <w:r>
        <w:t xml:space="preserve"> </w:t>
      </w:r>
      <w:r>
        <w:t xml:space="preserve">Recommended: External Secrets Operator or Sealed Secrets so the</w:t>
      </w:r>
      <w:r>
        <w:t xml:space="preserve"> </w:t>
      </w:r>
      <w:r>
        <w:rPr>
          <w:rStyle w:val="VerbatimChar"/>
        </w:rPr>
        <w:t xml:space="preserve">deploy/k8s</w:t>
      </w:r>
      <w:r>
        <w:t xml:space="preserve"> </w:t>
      </w:r>
      <w:r>
        <w:t xml:space="preserve">tree carries</w:t>
      </w:r>
      <w:r>
        <w:t xml:space="preserve"> </w:t>
      </w:r>
      <w:r>
        <w:rPr>
          <w:i/>
          <w:iCs/>
        </w:rPr>
        <w:t xml:space="preserve">references</w:t>
      </w:r>
      <w:r>
        <w:t xml:space="preserve">, never plaintext (the §11.4.77 regeneration mechanism = "re-pull from the cluster</w:t>
      </w:r>
      <w:r>
        <w:t xml:space="preserve"> </w:t>
      </w:r>
      <w:r>
        <w:t xml:space="preserve">secret store"). The literal</w:t>
      </w:r>
      <w:r>
        <w:t xml:space="preserve"> </w:t>
      </w:r>
      <w:r>
        <w:rPr>
          <w:rStyle w:val="VerbatimChar"/>
        </w:rPr>
        <w:t xml:space="preserve">stringData</w:t>
      </w:r>
      <w:r>
        <w:t xml:space="preserve"> </w:t>
      </w:r>
      <w:r>
        <w:t xml:space="preserve">above is an example shape, not a committed value.</w:t>
      </w:r>
    </w:p>
    <w:p>
      <w:pPr>
        <w:pStyle w:val="FirstParagraph"/>
      </w:pPr>
      <w:r>
        <w:rPr>
          <w:rStyle w:val="VerbatimChar"/>
        </w:rPr>
        <w:t xml:space="preserve">helix_app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non-superuser</w:t>
      </w:r>
      <w:r>
        <w:t xml:space="preserve"> </w:t>
      </w:r>
      <w:r>
        <w:t xml:space="preserve">request-path role with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rPr>
          <w:rStyle w:val="VerbatimChar"/>
        </w:rPr>
        <w:t xml:space="preserve">[svc-telemetry §4.1, data-model-ddl]</w:t>
      </w:r>
      <w:r>
        <w:t xml:space="preserve">; the owner role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runs migrations only and is</w:t>
      </w:r>
      <w:r>
        <w:t xml:space="preserve"> </w:t>
      </w:r>
      <w:r>
        <w:t xml:space="preserve">never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principal for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fff37868dae7e912ec9063591fab6701ff793dd"/>
    <w:p>
      <w:pPr>
        <w:pStyle w:val="Heading2"/>
      </w:pPr>
      <w:r>
        <w:t xml:space="preserve">3. Postgres — StatefulSet / Patroni (the only durable truth)</w:t>
      </w:r>
    </w:p>
    <w:p>
      <w:pPr>
        <w:pStyle w:val="FirstParagraph"/>
      </w:pPr>
      <w:r>
        <w:t xml:space="preserve">Postgres is the single source of truth (C2). In a real fleet it MUST be HA. Two options,</w:t>
      </w:r>
      <w:r>
        <w:t xml:space="preserve"> </w:t>
      </w:r>
      <w:r>
        <w:t xml:space="preserve">recommendation explicit per §11.4.66:</w:t>
      </w:r>
    </w:p>
    <w:p>
      <w:pPr>
        <w:pStyle w:val="BlockText"/>
      </w:pPr>
      <w:r>
        <w:rPr>
          <w:b/>
          <w:bCs/>
        </w:rPr>
        <w:t xml:space="preserve">Decision D-K8S-PG-HA (options + recommendation).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rPr>
          <w:b/>
          <w:bCs/>
        </w:rPr>
        <w:t xml:space="preserve">Patroni operator</w:t>
      </w:r>
      <w:r>
        <w:t xml:space="preserve"> </w:t>
      </w:r>
      <w:r>
        <w:t xml:space="preserve">(e.g. the Postgres Operator / CloudNativePG) managing a primary +</w:t>
      </w:r>
      <w:r>
        <w:t xml:space="preserve"> </w:t>
      </w:r>
      <w:r>
        <w:t xml:space="preserve">≥2 replicas with automatic failover + streaming replication.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rPr>
          <w:b/>
          <w:bCs/>
        </w:rPr>
        <w:t xml:space="preserve">External managed Postgres</w:t>
      </w:r>
      <w:r>
        <w:t xml:space="preserve"> </w:t>
      </w:r>
      <w:r>
        <w:t xml:space="preserve">(RDS/Cloud SQL/Crunchy) referenced by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t xml:space="preserve">Postgres entirely outside the cluster.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Single-replica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StatefulSet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 </w:t>
      </w:r>
      <w:r>
        <w:t xml:space="preserve">sketch) — DEV/SINGLE-REGION ONLY, no HA.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rPr>
          <w:b/>
          <w:bCs/>
        </w:rPr>
        <w:t xml:space="preserve">(a) Patroni/CloudNativePG</w:t>
      </w:r>
      <w:r>
        <w:t xml:space="preserve"> </w:t>
      </w:r>
      <w:r>
        <w:t xml:space="preserve">for self-managed fleets (keeps the failover story</w:t>
      </w:r>
      <w:r>
        <w:t xml:space="preserve"> </w:t>
      </w:r>
      <w:r>
        <w:t xml:space="preserve">in-cluster, see</w:t>
      </w:r>
      <w:r>
        <w:t xml:space="preserve"> </w:t>
      </w:r>
      <w:r>
        <w:rPr>
          <w:rStyle w:val="VerbatimChar"/>
        </w:rPr>
        <w:t xml:space="preserve">ha-and-multiregion.md §3</w:t>
      </w:r>
      <w:r>
        <w:t xml:space="preserve">);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for teams that already run managed PG.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is explicitly NOT production-grade — it is the single-node parity build only.</w:t>
      </w:r>
    </w:p>
    <w:p>
      <w:pPr>
        <w:pStyle w:val="SourceCode"/>
      </w:pPr>
      <w:r>
        <w:rPr>
          <w:rStyle w:val="CommentTok"/>
        </w:rPr>
        <w:t xml:space="preserve"># deploy/k8s/base/pg-cnpg.yaml — CloudNativePG cluster (recommended HA, option a)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postgresql.cnpg.io/v1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                    # 1 primary + 2 hot-standby (sync replication)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20Gi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pg_hba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"hostssl helix all all scram-sha-256"</w:t>
      </w:r>
      <w:r>
        <w:rPr>
          <w:rStyle w:val="CommentTok"/>
        </w:rPr>
        <w:t xml:space="preserve">     # sslmode=require honoured (DATABASE_URL §2)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helix_owner</w:t>
      </w:r>
      <w:r>
        <w:rPr>
          <w:rStyle w:val="CommentTok"/>
        </w:rPr>
        <w:t xml:space="preserve">                          # owner runs migrations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postInitSQL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 ROLE helix_app LOGIN;"</w:t>
      </w:r>
      <w:r>
        <w:rPr>
          <w:rStyle w:val="CommentTok"/>
        </w:rPr>
        <w:t xml:space="preserve">          # non-superuser request role (RLS floor C8)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"ALTER DATABASE helix SET row_security = on;"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managed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additional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selectorType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helix-pg-rw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primary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selectorType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helix-pg-ro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read replicas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helix-pg-rw</w:t>
      </w:r>
      <w:r>
        <w:t xml:space="preserve"> </w:t>
      </w:r>
      <w:r>
        <w:t xml:space="preserve">Service (primary) is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host (§2).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only ever needs the</w:t>
      </w:r>
      <w:r>
        <w:t xml:space="preserve"> </w:t>
      </w:r>
      <w:r>
        <w:t xml:space="preserve">read-write endpoint (all control-plane writes go to the primary; the coordinator's reads are</w:t>
      </w:r>
      <w:r>
        <w:t xml:space="preserve"> </w:t>
      </w:r>
      <w:r>
        <w:t xml:space="preserve">boot-time hydration</w:t>
      </w:r>
      <w:r>
        <w:t xml:space="preserve"> </w:t>
      </w:r>
      <w:r>
        <w:rPr>
          <w:rStyle w:val="VerbatimChar"/>
        </w:rPr>
        <w:t xml:space="preserve">[svc-coordinator §1.4]</w:t>
      </w:r>
      <w:r>
        <w:t xml:space="preserve">, small enough to take from the primary in the MVP).</w:t>
      </w:r>
      <w:r>
        <w:t xml:space="preserve"> </w:t>
      </w:r>
      <w:r>
        <w:t xml:space="preserve">Read-replica routing of hydration reads is a Phase-2 optimization (</w:t>
      </w:r>
      <w:r>
        <w:rPr>
          <w:rStyle w:val="VerbatimChar"/>
        </w:rPr>
        <w:t xml:space="preserve">ha-and-multiregion.md §3.4</w:t>
      </w:r>
      <w:r>
        <w:t xml:space="preserve">),</w:t>
      </w:r>
      <w:r>
        <w:t xml:space="preserve"> </w:t>
      </w:r>
      <w:r>
        <w:t xml:space="preserve">not asserted here.</w:t>
      </w:r>
    </w:p>
    <w:p>
      <w:pPr>
        <w:pStyle w:val="BodyText"/>
      </w:pPr>
      <w:r>
        <w:t xml:space="preserve">The plain single-replica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form (option c) is retained verbatim from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 </w:t>
      </w:r>
      <w:r>
        <w:t xml:space="preserve">for</w:t>
      </w:r>
      <w:r>
        <w:t xml:space="preserve"> </w:t>
      </w:r>
      <w:r>
        <w:t xml:space="preserve">the single-region parity build:</w:t>
      </w:r>
    </w:p>
    <w:p>
      <w:pPr>
        <w:pStyle w:val="SourceCode"/>
      </w:pPr>
      <w:r>
        <w:rPr>
          <w:rStyle w:val="CommentTok"/>
        </w:rPr>
        <w:t xml:space="preserve"># deploy/k8s/overlays/single-region/pg-statefulset.yaml  (option c — NO HA, dev/parity only)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                    # → Patroni/CNPG for real fleets (D-K8S-PG-HA)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20Gi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docker.io/library/postgres:16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helix_owner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 </w:t>
      </w:r>
      <w:r>
        <w:rPr>
          <w:rStyle w:val="KeywordTok"/>
        </w:rPr>
        <w:t xml:space="preserve">}]</w:t>
      </w:r>
    </w:p>
    <w:p>
      <w:r>
        <w:pict>
          <v:rect style="width:0;height:1.5pt" o:hralign="center" o:hrstd="t" o:hr="t"/>
        </w:pict>
      </w:r>
    </w:p>
    <w:bookmarkEnd w:id="16"/>
    <w:bookmarkStart w:id="17" w:name="Xb61cee5fec9f33f170ee63826e94d668cf9bcef"/>
    <w:p>
      <w:pPr>
        <w:pStyle w:val="Heading2"/>
      </w:pPr>
      <w:r>
        <w:t xml:space="preserve">4. Redis / NATS — the ephemeral event + presence backing store</w:t>
      </w:r>
    </w:p>
    <w:p>
      <w:pPr>
        <w:pStyle w:val="FirstParagraph"/>
      </w:pPr>
      <w:r>
        <w:t xml:space="preserve">Redis carries the event streams</w:t>
      </w:r>
      <w:r>
        <w:t xml:space="preserve"> </w:t>
      </w:r>
      <w:r>
        <w:rPr>
          <w:rStyle w:val="VerbatimChar"/>
        </w:rPr>
        <w:t xml:space="preserve">[svc-events §4]</w:t>
      </w:r>
      <w:r>
        <w:t xml:space="preserve"> </w:t>
      </w:r>
      <w:r>
        <w:t xml:space="preserve">and the TTL presence keys</w:t>
      </w:r>
      <w:r>
        <w:t xml:space="preserve"> </w:t>
      </w:r>
      <w:r>
        <w:rPr>
          <w:rStyle w:val="VerbatimChar"/>
        </w:rPr>
        <w:t xml:space="preserve">[svc-telemetry §5]</w:t>
      </w:r>
      <w:r>
        <w:t xml:space="preserve">.</w:t>
      </w:r>
      <w:r>
        <w:t xml:space="preserve"> </w:t>
      </w:r>
      <w:r>
        <w:rPr>
          <w:b/>
          <w:bCs/>
        </w:rPr>
        <w:t xml:space="preserve">Losing it loses no durable state (C2)</w:t>
      </w:r>
      <w:r>
        <w:t xml:space="preserve"> </w:t>
      </w:r>
      <w:r>
        <w:t xml:space="preserve">— on recovery the coordinator</w:t>
      </w:r>
      <w:r>
        <w:t xml:space="preserve"> </w:t>
      </w:r>
      <w:r>
        <w:t xml:space="preserve">rehydrates from Postgres and the outbox re-relays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. Therefore its PV is</w:t>
      </w:r>
      <w:r>
        <w:t xml:space="preserve"> </w:t>
      </w:r>
      <w:r>
        <w:t xml:space="preserve">disposable; a single replica is acceptable in the MVP, with the Phase-2 swap to NATS JetStream</w:t>
      </w:r>
      <w:r>
        <w:t xml:space="preserve"> </w:t>
      </w:r>
      <w:r>
        <w:t xml:space="preserve">behind the same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(D3,</w:t>
      </w:r>
      <w:r>
        <w:t xml:space="preserve"> </w:t>
      </w:r>
      <w:r>
        <w:rPr>
          <w:rStyle w:val="VerbatimChar"/>
        </w:rPr>
        <w:t xml:space="preserve">[svc-events §10]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deploy/k8s/base/redis.yaml — ephemeral C2 backing store (Phase-1)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                    # ephemeral C2 — loss is recoverable, no HA needed in P1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docker.io/library/redis:7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"--notify-keyspace-events"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presence expiry → device.offline [svc-telemetry §5.3]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notify-keyspace-events Ex</w:t>
      </w:r>
      <w:r>
        <w:rPr>
          <w:b/>
          <w:bCs/>
        </w:rPr>
        <w:t xml:space="preserve"> </w:t>
      </w:r>
      <w:r>
        <w:rPr>
          <w:b/>
          <w:bCs/>
        </w:rPr>
        <w:t xml:space="preserve">is mandatory</w:t>
      </w:r>
      <w:r>
        <w:t xml:space="preserve">, not optional: the presence reaper subscribes to</w:t>
      </w:r>
      <w:r>
        <w:t xml:space="preserve"> </w:t>
      </w:r>
      <w:r>
        <w:rPr>
          <w:rStyle w:val="VerbatimChar"/>
        </w:rPr>
        <w:t xml:space="preserve">__keyevent@&lt;db&gt;__:expired</w:t>
      </w:r>
      <w:r>
        <w:t xml:space="preserve"> </w:t>
      </w:r>
      <w:r>
        <w:t xml:space="preserve">so an expired presence key still emits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 </w:t>
      </w:r>
      <w:r>
        <w:rPr>
          <w:rStyle w:val="VerbatimChar"/>
        </w:rPr>
        <w:t xml:space="preserve">[svc-telemetry §5.3]</w:t>
      </w:r>
      <w:r>
        <w:t xml:space="preserve">; without it a lapsed device stays falsely "online" (the §11.4.144</w:t>
      </w:r>
      <w:r>
        <w:t xml:space="preserve"> </w:t>
      </w:r>
      <w:r>
        <w:t xml:space="preserve">corpus-hole class). The belt-and-suspenders sweeper</w:t>
      </w:r>
      <w:r>
        <w:t xml:space="preserve"> </w:t>
      </w:r>
      <w:r>
        <w:rPr>
          <w:rStyle w:val="VerbatimChar"/>
        </w:rPr>
        <w:t xml:space="preserve">[svc-telemetry §5.3]</w:t>
      </w:r>
      <w:r>
        <w:t xml:space="preserve"> </w:t>
      </w:r>
      <w:r>
        <w:t xml:space="preserve">covers the</w:t>
      </w:r>
      <w:r>
        <w:t xml:space="preserve"> </w:t>
      </w:r>
      <w:r>
        <w:t xml:space="preserve">documented best-effort-delivery gap of keyspace notifications.</w:t>
      </w:r>
    </w:p>
    <w:p>
      <w:pPr>
        <w:pStyle w:val="FirstParagraph"/>
      </w:pPr>
      <w:r>
        <w:t xml:space="preserve">The Phase-2 NATS JetStream form (durable, clustered, multi-region) is specified in</w:t>
      </w:r>
      <w:r>
        <w:t xml:space="preserve"> </w:t>
      </w:r>
      <w:r>
        <w:rPr>
          <w:rStyle w:val="VerbatimChar"/>
        </w:rPr>
        <w:t xml:space="preserve">ha-and-multiregion.md §4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makes it a transport change, not a rewrite</w:t>
      </w:r>
      <w:r>
        <w:t xml:space="preserve"> </w:t>
      </w:r>
      <w:r>
        <w:rPr>
          <w:rStyle w:val="VerbatimChar"/>
        </w:rPr>
        <w:t xml:space="preserve">[svc-events §10]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b995db72f11f69b242dfe5b474186ddd51173d7"/>
    <w:p>
      <w:pPr>
        <w:pStyle w:val="Heading2"/>
      </w:pPr>
      <w:r>
        <w:t xml:space="preserve">5. helixd — the stateless control-plane Deployment + HPA</w:t>
      </w:r>
    </w:p>
    <w:p>
      <w:pPr>
        <w:pStyle w:val="FirstParagraph"/>
      </w:pPr>
      <w:r>
        <w:rPr>
          <w:rStyle w:val="VerbatimChar"/>
        </w:rPr>
        <w:t xml:space="preserve">helixd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Deployment</w:t>
      </w:r>
      <w:r>
        <w:t xml:space="preserve"> </w:t>
      </w:r>
      <w:r>
        <w:t xml:space="preserve">(not a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) precisely because the coordinator is</w:t>
      </w:r>
      <w:r>
        <w:t xml:space="preserve"> </w:t>
      </w:r>
      <w:r>
        <w:t xml:space="preserve">stateless-on-disk</w:t>
      </w:r>
      <w:r>
        <w:t xml:space="preserve"> </w:t>
      </w:r>
      <w:r>
        <w:rPr>
          <w:rStyle w:val="VerbatimChar"/>
        </w:rPr>
        <w:t xml:space="preserve">[svc-coordinator §10(c)]</w:t>
      </w:r>
      <w:r>
        <w:t xml:space="preserve">. Each replica joins the event-bus consumer groups</w:t>
      </w:r>
      <w:r>
        <w:t xml:space="preserve"> </w:t>
      </w:r>
      <w:r>
        <w:t xml:space="preserve">with a distinct consumer name (the pod name =</w:t>
      </w:r>
      <w:r>
        <w:t xml:space="preserve"> </w:t>
      </w:r>
      <w:r>
        <w:rPr>
          <w:rStyle w:val="VerbatimChar"/>
        </w:rPr>
        <w:t xml:space="preserve">hostID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§3.1]</w:t>
      </w:r>
      <w:r>
        <w:t xml:space="preserve">) so work is</w:t>
      </w:r>
      <w:r>
        <w:t xml:space="preserve"> </w:t>
      </w:r>
      <w:r>
        <w:t xml:space="preserve">partitioned across replicas, not duplicated. The outbox relay uses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so</w:t>
      </w:r>
      <w:r>
        <w:t xml:space="preserve"> </w:t>
      </w:r>
      <w:r>
        <w:t xml:space="preserve">every replica can run the relay loop safely</w:t>
      </w:r>
      <w:r>
        <w:t xml:space="preserve"> </w:t>
      </w:r>
      <w:r>
        <w:rPr>
          <w:rStyle w:val="VerbatimChar"/>
        </w:rPr>
        <w:t xml:space="preserve">[svc-events §5.2]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deploy/k8s/base/helixd-deployment.yaml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                      # stateless coordinators → HA [svc-coordinator §10c]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ghcr.io/helixdevelopment/helixd:helix_vpn-1.0</w:t>
      </w:r>
      <w:r>
        <w:rPr>
          <w:rStyle w:val="CommentTok"/>
        </w:rPr>
        <w:t xml:space="preserve">   # §11.4.151 prefixed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helixd-config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HELIX_HOST_ID</w:t>
      </w:r>
      <w:r>
        <w:rPr>
          <w:rStyle w:val="CommentTok"/>
        </w:rPr>
        <w:t xml:space="preserve">                  # = pod name → unique consumer name [svc-events §3.1]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metadata.name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agent/app API (Connect + REST)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/metrics — internal only [svc-telemetry §8.3]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/readyz: PG + Redis reachable [svc-telemetry §8.2]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# /healthz: dependency-FREE (DB blip ≠ restart) [svc-telemetry §8.2]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24h-soak slope≈0 [svc-coordinator §7.3]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 # control plane needs ZERO capabilities (C1)</w:t>
      </w:r>
    </w:p>
    <w:p>
      <w:pPr>
        <w:pStyle w:val="SourceCode"/>
      </w:pPr>
      <w:r>
        <w:rPr>
          <w:rStyle w:val="CommentTok"/>
        </w:rPr>
        <w:t xml:space="preserve"># deploy/k8s/base/helixd-hpa.yaml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# Custom-metric option (UNVERIFIED — needs Prometheus Adapter): scale on open WatchNetworkMap streams.</w:t>
      </w:r>
      <w:r>
        <w:br/>
      </w:r>
      <w:r>
        <w:rPr>
          <w:rStyle w:val="CommentTok"/>
        </w:rPr>
        <w:t xml:space="preserve">    # - type: Pods</w:t>
      </w:r>
      <w:r>
        <w:br/>
      </w:r>
      <w:r>
        <w:rPr>
          <w:rStyle w:val="CommentTok"/>
        </w:rPr>
        <w:t xml:space="preserve">    #   pods: { metric: { name: helix_open_watch_streams }, target: { type: AverageValue, averageValue: "5000" } }</w:t>
      </w:r>
    </w:p>
    <w:p>
      <w:pPr>
        <w:pStyle w:val="BlockText"/>
      </w:pPr>
      <w:r>
        <w:rPr>
          <w:b/>
          <w:bCs/>
        </w:rPr>
        <w:t xml:space="preserve">Readiness vs liveness split is load-bearing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[svc-telemetry §8.2]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MUST be</w:t>
      </w:r>
      <w:r>
        <w:t xml:space="preserve"> </w:t>
      </w:r>
      <w:r>
        <w:t xml:space="preserve">dependency-free (a Postgres blip must not trigger a pod-restart loop, fail-static C1);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gates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traffic only (removes the pod from the Service when PG/Redis are</w:t>
      </w:r>
      <w:r>
        <w:t xml:space="preserve"> </w:t>
      </w:r>
      <w:r>
        <w:t xml:space="preserve">unreachable, but existing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keep serving from the in-mem graph). Wiring</w:t>
      </w:r>
      <w:r>
        <w:t xml:space="preserve"> </w:t>
      </w:r>
      <w:r>
        <w:t xml:space="preserve">a DB-dependent liveness probe here would be a correctness regression.</w:t>
      </w:r>
    </w:p>
    <w:p>
      <w:pPr>
        <w:pStyle w:val="BlockText"/>
      </w:pPr>
      <w:r>
        <w:rPr>
          <w:b/>
          <w:bCs/>
        </w:rPr>
        <w:t xml:space="preserve">HPA on a custom metric is UNVERIFIED.</w:t>
      </w:r>
      <w:r>
        <w:t xml:space="preserve"> </w:t>
      </w:r>
      <w:r>
        <w:t xml:space="preserve">CPU-based HPA is standard and asserted. Scaling on</w:t>
      </w:r>
      <w:r>
        <w:t xml:space="preserve"> </w:t>
      </w:r>
      <w:r>
        <w:rPr>
          <w:rStyle w:val="VerbatimChar"/>
        </w:rPr>
        <w:t xml:space="preserve">helix_open_watch_streams</w:t>
      </w:r>
      <w:r>
        <w:t xml:space="preserve"> </w:t>
      </w:r>
      <w:r>
        <w:rPr>
          <w:rStyle w:val="VerbatimChar"/>
        </w:rPr>
        <w:t xml:space="preserve">[svc-telemetry §3.2]</w:t>
      </w:r>
      <w:r>
        <w:t xml:space="preserve"> </w:t>
      </w:r>
      <w:r>
        <w:t xml:space="preserve">requires the Prometheus Adapter and is left</w:t>
      </w:r>
      <w:r>
        <w:t xml:space="preserve"> </w:t>
      </w:r>
      <w:r>
        <w:t xml:space="preserve">commented — recommended for stream-bound workloads but not validated in this writing context.</w:t>
      </w:r>
    </w:p>
    <w:p>
      <w:r>
        <w:pict>
          <v:rect style="width:0;height:1.5pt" o:hralign="center" o:hrstd="t" o:hr="t"/>
        </w:pict>
      </w:r>
    </w:p>
    <w:bookmarkEnd w:id="18"/>
    <w:bookmarkStart w:id="20" w:name="X679a19f30244ccacadd5c1b894e3985bb983f16"/>
    <w:p>
      <w:pPr>
        <w:pStyle w:val="Heading2"/>
      </w:pPr>
      <w:r>
        <w:t xml:space="preserve">6. helix-edge — the privileged data-plane DaemonSet (the kernel-net caveat)</w:t>
      </w:r>
    </w:p>
    <w:p>
      <w:pPr>
        <w:pStyle w:val="FirstParagraph"/>
      </w:pPr>
      <w:r>
        <w:t xml:space="preserve">The edge is the one privileged workload. It terminates MASQUE/QUIC on UDP/443 and plain-WG on</w:t>
      </w:r>
      <w:r>
        <w:t xml:space="preserve"> </w:t>
      </w:r>
      <w:r>
        <w:t xml:space="preserve">UDP/51820, and programs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WireGuard peers from the coordinator's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. This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gateway-needs-kernel-net caveat</w:t>
      </w:r>
      <w:r>
        <w:t xml:space="preserve"> </w:t>
      </w:r>
      <w:r>
        <w:t xml:space="preserve">that shapes the entire K8s story:</w:t>
      </w:r>
    </w:p>
    <w:p>
      <w:pPr>
        <w:pStyle w:val="BlockText"/>
      </w:pPr>
      <w:r>
        <w:rPr>
          <w:b/>
          <w:bCs/>
        </w:rPr>
        <w:t xml:space="preserve">The kernel-net caveat (the reason the edge is special).</w:t>
      </w:r>
      <w:r>
        <w:t xml:space="preserve"> </w:t>
      </w:r>
      <w:r>
        <w:t xml:space="preserve">WireGuard and MASQUE are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and</w:t>
      </w:r>
      <w:r>
        <w:t xml:space="preserve"> </w:t>
      </w:r>
      <w:r>
        <w:t xml:space="preserve">require kernel network capability —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 </w:t>
      </w:r>
      <w:r>
        <w:t xml:space="preserve">to create/configure the</w:t>
      </w:r>
      <w:r>
        <w:t xml:space="preserve"> </w:t>
      </w:r>
      <w:r>
        <w:rPr>
          <w:rStyle w:val="VerbatimChar"/>
        </w:rPr>
        <w:t xml:space="preserve">wg</w:t>
      </w:r>
      <w:r>
        <w:t xml:space="preserve"> </w:t>
      </w:r>
      <w:r>
        <w:t xml:space="preserve">interface and</w:t>
      </w:r>
      <w:r>
        <w:t xml:space="preserve"> </w:t>
      </w:r>
      <w:r>
        <w:t xml:space="preserve">program AllowedIPs,</w:t>
      </w:r>
      <w:r>
        <w:t xml:space="preserve"> </w:t>
      </w:r>
      <w:r>
        <w:rPr>
          <w:b/>
          <w:bCs/>
        </w:rPr>
        <w:t xml:space="preserve">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NET_RAW</w:t>
      </w:r>
      <w:r>
        <w:t xml:space="preserve"> </w:t>
      </w:r>
      <w:r>
        <w:t xml:space="preserve">for the kernel-mode WireGuard fast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[research-podman_k8s §2]</w:t>
      </w:r>
      <w:r>
        <w:t xml:space="preserve">, CONFIRMED), plus the packet path must reach the node's real UDP</w:t>
      </w:r>
      <w:r>
        <w:t xml:space="preserve"> </w:t>
      </w:r>
      <w:r>
        <w:t xml:space="preserve">socket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. A normal pod behind a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/L7 ingress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carry this: most</w:t>
      </w:r>
      <w:r>
        <w:t xml:space="preserve"> </w:t>
      </w:r>
      <w:r>
        <w:t xml:space="preserve">cloud L7 ingress can't forward UDP, and an extra NAT hop breaks the WG endpoint model. Therefore</w:t>
      </w:r>
      <w:r>
        <w:t xml:space="preserve"> </w:t>
      </w:r>
      <w:r>
        <w:t xml:space="preserve">the edge runs as a</w:t>
      </w:r>
      <w:r>
        <w:t xml:space="preserve"> </w:t>
      </w:r>
      <w:r>
        <w:rPr>
          <w:rStyle w:val="VerbatimChar"/>
          <w:b/>
          <w:bCs/>
        </w:rPr>
        <w:t xml:space="preserve">DaemonSet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hostNetwork: true</w:t>
      </w:r>
      <w:r>
        <w:t xml:space="preserve"> </w:t>
      </w:r>
      <w:r>
        <w:t xml:space="preserve">so UDP/443 lands directly on the node</w:t>
      </w:r>
      <w:r>
        <w:t xml:space="preserve"> </w:t>
      </w:r>
      <w:r>
        <w:t xml:space="preserve">IP (the node IP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gateway IP), with</w:t>
      </w:r>
      <w:r>
        <w:t xml:space="preserve"> </w:t>
      </w:r>
      <w:r>
        <w:rPr>
          <w:rStyle w:val="VerbatimChar"/>
        </w:rPr>
        <w:t xml:space="preserve">capabilities: add: [NET_ADMIN, NET_RAW]</w:t>
      </w:r>
      <w:r>
        <w:t xml:space="preserve"> </w:t>
      </w:r>
      <w:r>
        <w:t xml:space="preserve">(the</w:t>
      </w:r>
      <w:r>
        <w:t xml:space="preserve"> </w:t>
      </w:r>
      <w:r>
        <w:t xml:space="preserve">canonical set —</w:t>
      </w:r>
      <w:r>
        <w:t xml:space="preserve"> </w:t>
      </w:r>
      <w:r>
        <w:rPr>
          <w:rStyle w:val="VerbatimChar"/>
        </w:rPr>
        <w:t xml:space="preserve">[podman-quadlets §3.2, research-podman_k8s §2]</w:t>
      </w:r>
      <w:r>
        <w:t xml:space="preserve">) and everything else dropped,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hostPath device for the userspace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fallback (§11). This is</w:t>
      </w:r>
      <w:r>
        <w:t xml:space="preserve"> </w:t>
      </w:r>
      <w:r>
        <w:rPr>
          <w:rStyle w:val="VerbatimChar"/>
        </w:rPr>
        <w:t xml:space="preserve">D-K8S-EDGE-INGRESS</w:t>
      </w:r>
      <w:r>
        <w:t xml:space="preserve"> </w:t>
      </w:r>
      <w:r>
        <w:t xml:space="preserve">option (a), recommended for self-host-on-k8s parity with the quadlet model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edge capability set here is now the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{NET_ADMIN, NET_RAW}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t xml:space="preserve"> </w:t>
      </w:r>
      <w:r>
        <w:t xml:space="preserve">shared by all four Volume-6 substrates (quadlets,</w:t>
      </w:r>
      <w:r>
        <w:t xml:space="preserve"> </w:t>
      </w:r>
      <w:r>
        <w:t xml:space="preserve">Compose, this doc) and the</w:t>
      </w:r>
      <w:r>
        <w:t xml:space="preserve"> </w:t>
      </w:r>
      <w:hyperlink r:id="rId19">
        <w:r>
          <w:rPr>
            <w:rStyle w:val="VerbatimChar"/>
          </w:rPr>
          <w:t xml:space="preserve">security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privesc scan</w:t>
        </w:r>
      </w:hyperlink>
      <w:r>
        <w:t xml:space="preserve">. The earlier</w:t>
      </w:r>
      <w:r>
        <w:t xml:space="preserve"> </w:t>
      </w:r>
      <w:r>
        <w:t xml:space="preserve">"ONLY NET_ADMIN" reading in this doc + the architecture diagram + the privesc-scan assertion was</w:t>
      </w:r>
      <w:r>
        <w:t xml:space="preserve"> </w:t>
      </w:r>
      <w:r>
        <w:t xml:space="preserve">the under-specified side:</w:t>
      </w:r>
      <w:r>
        <w:t xml:space="preserve"> </w:t>
      </w:r>
      <w:r>
        <w:rPr>
          <w:rStyle w:val="VerbatimChar"/>
        </w:rPr>
        <w:t xml:space="preserve">[research-podman_k8s §2]</w:t>
      </w:r>
      <w:r>
        <w:t xml:space="preserve"> </w:t>
      </w:r>
      <w:r>
        <w:t xml:space="preserve">confirms (3 cited sources) that kernel-mode</w:t>
      </w:r>
      <w:r>
        <w:t xml:space="preserve"> </w:t>
      </w:r>
      <w:r>
        <w:t xml:space="preserve">WireGuard — the edge's primary fast path — needs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NET_RAW</w:t>
      </w:r>
      <w:r>
        <w:t xml:space="preserve">, so the</w:t>
      </w:r>
      <w:r>
        <w:t xml:space="preserve"> </w:t>
      </w:r>
      <w:r>
        <w:t xml:space="preserve">previous K8s set could not satisfy the quadlet/Compose</w:t>
      </w:r>
      <w:r>
        <w:t xml:space="preserve"> </w:t>
      </w:r>
      <w:r>
        <w:rPr>
          <w:rStyle w:val="VerbatimChar"/>
        </w:rPr>
        <w:t xml:space="preserve">Q4</w:t>
      </w:r>
      <w:r>
        <w:t xml:space="preserve">/</w:t>
      </w:r>
      <w:r>
        <w:rPr>
          <w:rStyle w:val="VerbatimChar"/>
        </w:rPr>
        <w:t xml:space="preserve">DC4</w:t>
      </w:r>
      <w:r>
        <w:t xml:space="preserve"> </w:t>
      </w:r>
      <w:r>
        <w:t xml:space="preserve">gates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security scan</w:t>
      </w:r>
      <w:r>
        <w:t xml:space="preserve"> </w:t>
      </w:r>
      <w:r>
        <w:t xml:space="preserve">simultaneously. They now all assert the same set (§11.4.6).</w:t>
      </w:r>
    </w:p>
    <w:p>
      <w:pPr>
        <w:pStyle w:val="SourceCode"/>
      </w:pPr>
      <w:r>
        <w:rPr>
          <w:rStyle w:val="CommentTok"/>
        </w:rPr>
        <w:t xml:space="preserve"># deploy/k8s/base/edge-daemonset.yaml — DATA PLANE (privileged-minimal)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DaemonSet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# UDP/443 on the node IP (kernel-net caveat)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dnsPolicy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ClusterFirstWithHostNet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helixvpn.io/edge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only nodes labelled as gateways run the edge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helixvpn.io/edge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ghcr.io/helixdevelopment/helix-edge:helix_vpn-1.0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CommentTok"/>
        </w:rPr>
        <w:t xml:space="preserve">            # canonical set: NET_ADMIN + NET_RAW (kernel-mode WG fast path)</w:t>
      </w:r>
      <w:r>
        <w:br/>
      </w:r>
      <w:r>
        <w:rPr>
          <w:rStyle w:val="CommentTok"/>
        </w:rPr>
        <w:t xml:space="preserve">            # [podman-quadlets.md §3.2, research-podman_k8s §2 — CONFIRMED]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"NET_ADMIN"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"NET_RAW"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masque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51820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51820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HELIXD_ADDR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"helixd:8443"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edge dials the control-plane Service for its stream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/dev/net/tun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# userspace boringtun fallback (§11 / U2)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tun</w:t>
      </w:r>
      <w:r>
        <w:rPr>
          <w:rStyle w:val="CommentTok"/>
        </w:rPr>
        <w:t xml:space="preserve">                                            # host TUN device for the module-less-node fallback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/dev/net/tun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CharDevice </w:t>
      </w:r>
      <w:r>
        <w:rPr>
          <w:rStyle w:val="Keyword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UNVERIFIED — kernel WireGuard module availability.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+</w:t>
      </w:r>
      <w:r>
        <w:rPr>
          <w:rStyle w:val="VerbatimChar"/>
        </w:rPr>
        <w:t xml:space="preserve">NET_RAW</w:t>
      </w:r>
      <w:r>
        <w:t xml:space="preserve"> </w:t>
      </w:r>
      <w:r>
        <w:t xml:space="preserve">lets the edge program kernel WG, but the</w:t>
      </w:r>
      <w:r>
        <w:t xml:space="preserve"> </w:t>
      </w:r>
      <w:r>
        <w:rPr>
          <w:i/>
          <w:iCs/>
        </w:rPr>
        <w:t xml:space="preserve">kernel</w:t>
      </w:r>
      <w:r>
        <w:t xml:space="preserve"> </w:t>
      </w:r>
      <w:r>
        <w:rPr>
          <w:rStyle w:val="VerbatimChar"/>
        </w:rPr>
        <w:t xml:space="preserve">wireguard</w:t>
      </w:r>
      <w:r>
        <w:t xml:space="preserve"> </w:t>
      </w:r>
      <w:r>
        <w:t xml:space="preserve">module must be present on the node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userspace fallback used,</w:t>
      </w:r>
      <w:r>
        <w:t xml:space="preserve"> </w:t>
      </w:r>
      <w:r>
        <w:rPr>
          <w:rStyle w:val="VerbatimChar"/>
        </w:rPr>
        <w:t xml:space="preserve">[SYNTHESIS §2]</w:t>
      </w:r>
      <w:r>
        <w:t xml:space="preserve">, referenced from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).</w:t>
      </w:r>
      <w:r>
        <w:t xml:space="preserve"> </w:t>
      </w:r>
      <w:r>
        <w:t xml:space="preserve">Whether the target node kernels ship the module is cluster-specific and MUST be verified per</w:t>
      </w:r>
      <w:r>
        <w:t xml:space="preserve"> </w:t>
      </w:r>
      <w:r>
        <w:t xml:space="preserve">fleet, never assumed (§11.4.6/§11.4.133). The edge image carries the userspace fallback</w:t>
      </w:r>
      <w:r>
        <w:t xml:space="preserve"> </w:t>
      </w:r>
      <w:r>
        <w:rPr>
          <w:b/>
          <w:bCs/>
        </w:rPr>
        <w:t xml:space="preserve">and the</w:t>
      </w:r>
      <w:r>
        <w:rPr>
          <w:b/>
          <w:bCs/>
        </w:rPr>
        <w:t xml:space="preserve"> </w:t>
      </w:r>
      <w:r>
        <w:rPr>
          <w:b/>
          <w:bCs/>
        </w:rPr>
        <w:t xml:space="preserve">DaemonSet mounts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/dev/net/tun</w:t>
      </w:r>
      <w:r>
        <w:rPr>
          <w:b/>
          <w:bCs/>
        </w:rPr>
        <w:t xml:space="preserve"> </w:t>
      </w:r>
      <w:r>
        <w:rPr>
          <w:b/>
          <w:bCs/>
        </w:rPr>
        <w:t xml:space="preserve">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</w:t>
      </w:r>
      <w:r>
        <w:rPr>
          <w:b/>
          <w:bCs/>
        </w:rPr>
        <w:t xml:space="preserve"> </w:t>
      </w:r>
      <w:r>
        <w:rPr>
          <w:b/>
          <w:bCs/>
        </w:rPr>
        <w:t xml:space="preserve">hostPath volume above)</w:t>
      </w:r>
      <w:r>
        <w:t xml:space="preserve"> </w:t>
      </w:r>
      <w:r>
        <w:t xml:space="preserve">so a module-less node can</w:t>
      </w:r>
      <w:r>
        <w:t xml:space="preserve"> </w:t>
      </w:r>
      <w:r>
        <w:t xml:space="preserve">actually run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— without that device the cited fallback could not open its TUN. The</w:t>
      </w:r>
      <w:r>
        <w:t xml:space="preserve"> </w:t>
      </w:r>
      <w:r>
        <w:t xml:space="preserve">fallback still functions at a performance cost; its data-plane internals are the data-plane</w:t>
      </w:r>
      <w:r>
        <w:t xml:space="preserve"> </w:t>
      </w:r>
      <w:r>
        <w:t xml:space="preserve">spec's concern, asserted here only as the documented mitigation with its substrate prerequisite</w:t>
      </w:r>
      <w:r>
        <w:t xml:space="preserve"> </w:t>
      </w:r>
      <w:r>
        <w:t xml:space="preserve">wired.</w:t>
      </w:r>
    </w:p>
    <w:p>
      <w:pPr>
        <w:pStyle w:val="FirstParagraph"/>
      </w:pPr>
      <w:r>
        <w:t xml:space="preserve">Alternative ingress options (record, not silently dropped) per</w:t>
      </w:r>
      <w:r>
        <w:t xml:space="preserve"> </w:t>
      </w:r>
      <w:r>
        <w:rPr>
          <w:rStyle w:val="VerbatimChar"/>
        </w:rPr>
        <w:t xml:space="preserve">D-K8S-EDGE-INGRESS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: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UDP-capable</w:t>
      </w:r>
      <w:r>
        <w:t xml:space="preserve"> </w:t>
      </w:r>
      <w:r>
        <w:t xml:space="preserve">LB (MetalLB on-prem, NLB on AWS) — for</w:t>
      </w:r>
      <w:r>
        <w:t xml:space="preserve"> </w:t>
      </w:r>
      <w:r>
        <w:t xml:space="preserve">managed-cloud fleets where node-IP-as-gateway-IP is undesirable;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UDP for</w:t>
      </w:r>
      <w:r>
        <w:t xml:space="preserve"> </w:t>
      </w:r>
      <w:r>
        <w:t xml:space="preserve">homelab-on-k8s. Recommended: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for self-host parity,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for managed fleets.</w:t>
      </w:r>
    </w:p>
    <w:p>
      <w:r>
        <w:pict>
          <v:rect style="width:0;height:1.5pt" o:hralign="center" o:hrstd="t" o:hr="t"/>
        </w:pict>
      </w:r>
    </w:p>
    <w:bookmarkEnd w:id="20"/>
    <w:bookmarkStart w:id="24" w:name="X130f3c945d30b7075d032152ee4c28956341d86"/>
    <w:p>
      <w:pPr>
        <w:pStyle w:val="Heading2"/>
      </w:pPr>
      <w:r>
        <w:t xml:space="preserve">7. Services, ingress &amp; the UDP problem</w:t>
      </w:r>
    </w:p>
    <w:p>
      <w:pPr>
        <w:pStyle w:val="SourceCode"/>
      </w:pPr>
      <w:r>
        <w:rPr>
          <w:rStyle w:val="CommentTok"/>
        </w:rPr>
        <w:t xml:space="preserve"># deploy/k8s/base/services.yaml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rPr>
          <w:rStyle w:val="CommentTok"/>
        </w:rPr>
        <w:t xml:space="preserve">                                       # control-plane API (TCP, ClusterIP — internal)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rPr>
          <w:rStyle w:val="CommentTok"/>
        </w:rPr>
        <w:t xml:space="preserve">                                       # metrics (TCP, internal scrape only [svc-telemetry §8.3])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p>
      <w:pPr>
        <w:pStyle w:val="FirstParagraph"/>
      </w:pPr>
      <w:r>
        <w:t xml:space="preserve">The agent/app API (</w:t>
      </w:r>
      <w:r>
        <w:rPr>
          <w:rStyle w:val="VerbatimChar"/>
        </w:rPr>
        <w:t xml:space="preserve">helixd:8443</w:t>
      </w:r>
      <w:r>
        <w:t xml:space="preserve">, TCP, Connect-RPC + REST) is a normal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and MAY sit</w:t>
      </w:r>
      <w:r>
        <w:t xml:space="preserve"> </w:t>
      </w:r>
      <w:r>
        <w:t xml:space="preserve">behind an L7 ingress for the Console/REST surface. The</w:t>
      </w:r>
      <w:r>
        <w:t xml:space="preserve"> </w:t>
      </w:r>
      <w:r>
        <w:rPr>
          <w:b/>
          <w:bCs/>
        </w:rPr>
        <w:t xml:space="preserve">edge UDP ingress does NOT use a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in option (a) — it binds the host port directly (§6). This asymmetry — TCP control</w:t>
      </w:r>
      <w:r>
        <w:t xml:space="preserve"> </w:t>
      </w:r>
      <w:r>
        <w:t xml:space="preserve">plane behind ingress, UDP data plane on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 </w:t>
      </w:r>
      <w:r>
        <w:t xml:space="preserve">— is the structural consequence of the</w:t>
      </w:r>
      <w:r>
        <w:t xml:space="preserve"> </w:t>
      </w:r>
      <w:r>
        <w:t xml:space="preserve">kernel-net caveat and is the single most important thing to get right when porting to K8s.</w:t>
      </w:r>
    </w:p>
    <w:p>
      <w:pPr>
        <w:pStyle w:val="BodyText"/>
      </w:pPr>
      <w:r>
        <w:drawing>
          <wp:inline>
            <wp:extent cx="5334000" cy="755196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f62nPrlf4f/img/diagram_002_0ecadd4510c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26" w:name="Xdeecd04f58172a2348dfafe4f8c82adb31956d3"/>
    <w:p>
      <w:pPr>
        <w:pStyle w:val="Heading2"/>
      </w:pPr>
      <w:r>
        <w:t xml:space="preserve">8. NetworkPolicy default-deny mesh</w:t>
      </w:r>
    </w:p>
    <w:p>
      <w:pPr>
        <w:pStyle w:val="FirstParagraph"/>
      </w:pPr>
      <w:r>
        <w:t xml:space="preserve">Zero-trust at the pod mesh (C4 spirit applied to the cluster): default-deny, then allow only the</w:t>
      </w:r>
      <w:r>
        <w:t xml:space="preserve"> </w:t>
      </w:r>
      <w:r>
        <w:t xml:space="preserve">exact flows.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 </w:t>
      </w:r>
      <w:r>
        <w:t xml:space="preserve">requires a CNI that enforces it (Calico/Cilium)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for</w:t>
      </w:r>
      <w:r>
        <w:t xml:space="preserve"> </w:t>
      </w:r>
      <w:r>
        <w:t xml:space="preserve">any given cluster; flagged.</w:t>
      </w:r>
    </w:p>
    <w:p>
      <w:pPr>
        <w:pStyle w:val="SourceCode"/>
      </w:pPr>
      <w:r>
        <w:rPr>
          <w:rStyle w:val="CommentTok"/>
        </w:rPr>
        <w:t xml:space="preserve"># deploy/k8s/base/netpol.yaml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Egress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deny all, then allow below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helixd-egress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Egress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cnpg.io/cluster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# → Postgres 5432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helix-redis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         # → Redis 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helixd-ingress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Ingress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# edge dials its stream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# Prometheus scrape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runs on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, so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govern its</w:t>
      </w:r>
      <w:r>
        <w:t xml:space="preserve"> </w:t>
      </w:r>
      <w:r>
        <w:t xml:space="preserve">UDP/443 ingress (host-network pods bypass pod-network policy) — node-level firewalling</w:t>
      </w:r>
      <w:r>
        <w:t xml:space="preserve"> </w:t>
      </w:r>
      <w:r>
        <w:t xml:space="preserve">(the host's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, owned by the data-plane/security spec) governs that path instead. This</w:t>
      </w:r>
      <w:r>
        <w:t xml:space="preserve"> </w:t>
      </w:r>
      <w:r>
        <w:t xml:space="preserve">is a real, UNVERIFIED-in-the-general-case boundary worth calling out: pod NetworkPolicy</w:t>
      </w:r>
      <w:r>
        <w:t xml:space="preserve"> </w:t>
      </w:r>
      <w:r>
        <w:t xml:space="preserve">protects the control plane; host firewalling protects the edge.</w:t>
      </w:r>
    </w:p>
    <w:bookmarkStart w:id="25" w:name="X601d4890a7971b26e4ecc2140729cd39da01c06"/>
    <w:p>
      <w:pPr>
        <w:pStyle w:val="Heading3"/>
      </w:pPr>
      <w:r>
        <w:t xml:space="preserve">8.1 Rate limiting &amp; DDoS (cross-reference)</w:t>
      </w:r>
    </w:p>
    <w:p>
      <w:pPr>
        <w:pStyle w:val="FirstParagraph"/>
      </w:pPr>
      <w:r>
        <w:rPr>
          <w:rStyle w:val="VerbatimChar"/>
        </w:rPr>
        <w:t xml:space="preserve">NetworkPolicy</w:t>
      </w:r>
      <w:r>
        <w:t xml:space="preserve"> </w:t>
      </w:r>
      <w:r>
        <w:t xml:space="preserve">(§8) is a pod-mesh control and does not — cannot — rate-limit the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 </w:t>
      </w:r>
      <w:r>
        <w:t xml:space="preserve">edge's public UDP listeners, which sit outside the K8s network-policy enforcement point entirely</w:t>
      </w:r>
      <w:r>
        <w:t xml:space="preserve"> </w:t>
      </w:r>
      <w:r>
        <w:t xml:space="preserve">(the host-network bypass noted above). The concrete volumetric/handshake-flood mitigation for</w:t>
      </w:r>
      <w:r>
        <w:t xml:space="preserve"> </w:t>
      </w:r>
      <w:r>
        <w:t xml:space="preserve">those listeners (WG cookie mechanism, per-source-IP handshake-attempt cap, transient nftables/eBPF</w:t>
      </w:r>
      <w:r>
        <w:t xml:space="preserve"> </w:t>
      </w:r>
      <w:r>
        <w:t xml:space="preserve">ban, QUIC Retry validation) and the control-plane API token-bucket limiter are specified in</w:t>
      </w:r>
      <w:r>
        <w:t xml:space="preserve"> </w:t>
      </w:r>
      <w:r>
        <w:rPr>
          <w:rStyle w:val="VerbatimChar"/>
        </w:rPr>
        <w:t xml:space="preserve">05-repo-layout-tooling-and-helix-ecosystem.md §7.5</w:t>
      </w:r>
      <w:r>
        <w:t xml:space="preserve"> </w:t>
      </w:r>
      <w:r>
        <w:t xml:space="preserve">(added this revision) — this document's</w:t>
      </w:r>
      <w:r>
        <w:t xml:space="preserve"> </w:t>
      </w:r>
      <w:r>
        <w:t xml:space="preserve">NetworkPolicy defends the</w:t>
      </w:r>
      <w:r>
        <w:t xml:space="preserve"> </w:t>
      </w:r>
      <w:r>
        <w:rPr>
          <w:i/>
          <w:iCs/>
        </w:rPr>
        <w:t xml:space="preserve">east-west</w:t>
      </w:r>
      <w:r>
        <w:t xml:space="preserve"> </w:t>
      </w:r>
      <w:r>
        <w:t xml:space="preserve">mesh; §7.5 defends the</w:t>
      </w:r>
      <w:r>
        <w:t xml:space="preserve"> </w:t>
      </w:r>
      <w:r>
        <w:rPr>
          <w:i/>
          <w:iCs/>
        </w:rPr>
        <w:t xml:space="preserve">north-south</w:t>
      </w:r>
      <w:r>
        <w:t xml:space="preserve"> </w:t>
      </w:r>
      <w:r>
        <w:t xml:space="preserve">public listeners.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ee8ded6cc11c0e954e1c625e30a36e2ec25f2a0"/>
    <w:p>
      <w:pPr>
        <w:pStyle w:val="Heading2"/>
      </w:pPr>
      <w:r>
        <w:t xml:space="preserve">9. Probes, PodDisruptionBudgets &amp; rollout discipline</w:t>
      </w:r>
    </w:p>
    <w:p>
      <w:pPr>
        <w:pStyle w:val="SourceCode"/>
      </w:pPr>
      <w:r>
        <w:rPr>
          <w:rStyle w:val="CommentTok"/>
        </w:rPr>
        <w:t xml:space="preserve"># deploy/k8s/base/pdb.yaml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Rollout:</w:t>
      </w:r>
      <w:r>
        <w:t xml:space="preserve"> </w:t>
      </w:r>
      <w:r>
        <w:rPr>
          <w:rStyle w:val="VerbatimChar"/>
        </w:rPr>
        <w:t xml:space="preserve">maxUnavailable: 0, maxSurge: 1</w:t>
      </w:r>
      <w:r>
        <w:t xml:space="preserve"> </w:t>
      </w:r>
      <w:r>
        <w:t xml:space="preserve">(§5) so a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rollout never drops below the</w:t>
      </w:r>
      <w:r>
        <w:t xml:space="preserve"> </w:t>
      </w:r>
      <w:r>
        <w:t xml:space="preserve">replica count — combined with the stateless property, agents whose stream lands on a draining</w:t>
      </w:r>
      <w:r>
        <w:t xml:space="preserve"> </w:t>
      </w:r>
      <w:r>
        <w:t xml:space="preserve">pod reconnect by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against any other replica and resume with deltas, not a full</w:t>
      </w:r>
      <w:r>
        <w:t xml:space="preserve"> </w:t>
      </w:r>
      <w:r>
        <w:t xml:space="preserve">snapshot</w:t>
      </w:r>
      <w:r>
        <w:t xml:space="preserve"> </w:t>
      </w:r>
      <w:r>
        <w:rPr>
          <w:rStyle w:val="VerbatimChar"/>
        </w:rPr>
        <w:t xml:space="preserve">[svc-coordinator §3.2/§10(d)]</w:t>
      </w:r>
      <w:r>
        <w:t xml:space="preserve">. A rollout is therefore a brief stream-reconnect, never</w:t>
      </w:r>
      <w:r>
        <w:t xml:space="preserve"> </w:t>
      </w:r>
      <w:r>
        <w:t xml:space="preserve">a convergence outage.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PDB</w:t>
      </w:r>
      <w:r>
        <w:t xml:space="preserve"> </w:t>
      </w:r>
      <w:r>
        <w:t xml:space="preserve">keeps ≥1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during voluntary disruptions (node drain).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</w:t>
      </w:r>
      <w:r>
        <w:t xml:space="preserve"> </w:t>
      </w:r>
      <w:r>
        <w:t xml:space="preserve">(CNPG) carries its own PDB + switchover semantics from the operator; do NOT hand-roll</w:t>
      </w:r>
      <w:r>
        <w:t xml:space="preserve"> </w:t>
      </w:r>
      <w:r>
        <w:t xml:space="preserve">a PDB that fights the operator (a documented anti-pattern, deferred to</w:t>
      </w:r>
      <w:r>
        <w:t xml:space="preserve"> </w:t>
      </w:r>
      <w:r>
        <w:rPr>
          <w:rStyle w:val="VerbatimChar"/>
        </w:rPr>
        <w:t xml:space="preserve">ha-and-multiregion.md §3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: it has no PDB (one per node); draining a gateway node drains its</w:t>
      </w:r>
      <w:r>
        <w:t xml:space="preserve"> </w:t>
      </w:r>
      <w:r>
        <w:t xml:space="preserve">tunnels — that failover is the</w:t>
      </w:r>
      <w:r>
        <w:t xml:space="preserve"> </w:t>
      </w:r>
      <w:r>
        <w:rPr>
          <w:rStyle w:val="VerbatimChar"/>
        </w:rPr>
        <w:t xml:space="preserve">ha-and-multiregion.md §5</w:t>
      </w:r>
      <w:r>
        <w:t xml:space="preserve"> </w:t>
      </w:r>
      <w:r>
        <w:t xml:space="preserve">anycast/geoDNS story, not a pod concern.</w:t>
      </w:r>
    </w:p>
    <w:bookmarkStart w:id="27" w:name="Xf81c2cf581dc6f62c13baf2620d09baee6bd258"/>
    <w:p>
      <w:pPr>
        <w:pStyle w:val="Heading3"/>
      </w:pPr>
      <w:r>
        <w:t xml:space="preserve">9.1 Why a control-plane rollout is zero-downtime for the data plane (the fail-static tie-in)</w:t>
      </w:r>
    </w:p>
    <w:p>
      <w:pPr>
        <w:pStyle w:val="FirstParagraph"/>
      </w:pPr>
      <w:r>
        <w:t xml:space="preserve">This is C1 made concrete at rollout time, stated as its own callout because "zero-downtime</w:t>
      </w:r>
      <w:r>
        <w:t xml:space="preserve"> </w:t>
      </w:r>
      <w:r>
        <w:t xml:space="preserve">upgrade" is exactly the kind of claim §11.4.6 forbids asserting without the mechanism spelled out.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rollout (§5,</w:t>
      </w:r>
      <w:r>
        <w:t xml:space="preserve"> </w:t>
      </w:r>
      <w:r>
        <w:rPr>
          <w:rStyle w:val="VerbatimChar"/>
        </w:rPr>
        <w:t xml:space="preserve">maxUnavailable:0/maxSurge:1</w:t>
      </w:r>
      <w:r>
        <w:t xml:space="preserve">) replaces control-plane pods one</w:t>
      </w:r>
      <w:r>
        <w:t xml:space="preserve"> </w:t>
      </w:r>
      <w:r>
        <w:t xml:space="preserve">at a time;</w:t>
      </w:r>
      <w:r>
        <w:t xml:space="preserve"> </w:t>
      </w:r>
      <w:r>
        <w:rPr>
          <w:b/>
          <w:bCs/>
        </w:rPr>
        <w:t xml:space="preserve">at no point does this touch the data plane</w:t>
      </w:r>
      <w:r>
        <w:t xml:space="preserve">, 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edge is a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DaemonSet</w:t>
      </w:r>
      <w:r>
        <w:t xml:space="preserve">, never rolled together with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— a control-plane</w:t>
      </w:r>
      <w:r>
        <w:t xml:space="preserve"> </w:t>
      </w:r>
      <w:r>
        <w:t xml:space="preserve">version bump and an edge version bump are independent rollouts (different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tags, §1).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edge already holds its WireGuard peer state</w:t>
      </w:r>
      <w:r>
        <w:t xml:space="preserve"> </w:t>
      </w:r>
      <w:r>
        <w:t xml:space="preserve">(kernel or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) programmed from the</w:t>
      </w:r>
      <w:r>
        <w:t xml:space="preserve"> </w:t>
      </w:r>
      <w:r>
        <w:t xml:space="preserve">last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it received — that state does not depend on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staying up (C1: Go never</w:t>
      </w:r>
      <w:r>
        <w:t xml:space="preserve"> </w:t>
      </w:r>
      <w:r>
        <w:t xml:space="preserve">in the packet path).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agent whose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 lands on a draining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helixd</w:t>
      </w:r>
      <w:r>
        <w:rPr>
          <w:b/>
          <w:bCs/>
        </w:rPr>
        <w:t xml:space="preserve"> </w:t>
      </w:r>
      <w:r>
        <w:rPr>
          <w:b/>
          <w:bCs/>
        </w:rPr>
        <w:t xml:space="preserve">pod reconnects</w:t>
      </w:r>
      <w:r>
        <w:t xml:space="preserve"> </w:t>
      </w:r>
      <w:r>
        <w:t xml:space="preserve">to a</w:t>
      </w:r>
      <w:r>
        <w:t xml:space="preserve"> </w:t>
      </w:r>
      <w:r>
        <w:t xml:space="preserve">surviving replica and resumes by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(§9's rollout bullet) — this is a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reconnect, not a</w:t>
      </w:r>
      <w:r>
        <w:t xml:space="preserve"> </w:t>
      </w:r>
      <w:r>
        <w:rPr>
          <w:i/>
          <w:iCs/>
        </w:rPr>
        <w:t xml:space="preserve">data-plane</w:t>
      </w:r>
      <w:r>
        <w:t xml:space="preserve"> </w:t>
      </w:r>
      <w:r>
        <w:t xml:space="preserve">interruption; the edge's already-programmed peers keep forwarding</w:t>
      </w:r>
      <w:r>
        <w:t xml:space="preserve"> </w:t>
      </w:r>
      <w:r>
        <w:t xml:space="preserve">throughout.</w:t>
      </w:r>
    </w:p>
    <w:p>
      <w:pPr>
        <w:pStyle w:val="FirstParagraph"/>
      </w:pPr>
      <w:r>
        <w:t xml:space="preserve">So "zero-downtime control-plane upgrade" does not mean "no visible event anywhere" — it means</w:t>
      </w:r>
      <w:r>
        <w:t xml:space="preserve"> </w:t>
      </w:r>
      <w:r>
        <w:t xml:space="preserve">precisely:</w:t>
      </w:r>
      <w:r>
        <w:t xml:space="preserve"> </w:t>
      </w:r>
      <w:r>
        <w:rPr>
          <w:b/>
          <w:bCs/>
        </w:rPr>
        <w:t xml:space="preserve">live tunnels never stop forwarding</w:t>
      </w:r>
      <w:r>
        <w:t xml:space="preserve">, while a</w:t>
      </w:r>
      <w:r>
        <w:t xml:space="preserve"> </w:t>
      </w:r>
      <w:r>
        <w:rPr>
          <w:i/>
          <w:iCs/>
        </w:rPr>
        <w:t xml:space="preserve">brief</w:t>
      </w:r>
      <w:r>
        <w:t xml:space="preserve"> </w:t>
      </w:r>
      <w:r>
        <w:t xml:space="preserve">WatchNetworkMap stream</w:t>
      </w:r>
      <w:r>
        <w:t xml:space="preserve"> </w:t>
      </w:r>
      <w:r>
        <w:t xml:space="preserve">reconnect (sub-second, per §8's convergence SLO once reconnected) is the honestly-disclosed</w:t>
      </w:r>
      <w:r>
        <w:t xml:space="preserve"> </w:t>
      </w:r>
      <w:r>
        <w:t xml:space="preserve">control-plane-side effect. Captured evidence: a rolling</w:t>
      </w:r>
      <w:r>
        <w:t xml:space="preserve"> </w:t>
      </w:r>
      <w:r>
        <w:rPr>
          <w:rStyle w:val="VerbatimChar"/>
        </w:rPr>
        <w:t xml:space="preserve">kubectl rollout restart deployment/helixd</w:t>
      </w:r>
      <w:r>
        <w:t xml:space="preserve"> </w:t>
      </w:r>
      <w:r>
        <w:t xml:space="preserve">during an active load test shows zero packet-loss on the data plane and a bounded</w:t>
      </w:r>
      <w:r>
        <w:t xml:space="preserve"> </w:t>
      </w:r>
      <w:r>
        <w:t xml:space="preserve">reconnect-and-resume blip on the control-plane stream metric (</w:t>
      </w:r>
      <w:r>
        <w:rPr>
          <w:rStyle w:val="VerbatimChar"/>
        </w:rPr>
        <w:t xml:space="preserve">helix_open_watch_streams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observability.md §2.2</w:t>
      </w:r>
      <w:r>
        <w:t xml:space="preserve">) — the same evidence class already required by</w:t>
      </w:r>
      <w:r>
        <w:t xml:space="preserve"> </w:t>
      </w:r>
      <w:r>
        <w:rPr>
          <w:rStyle w:val="VerbatimChar"/>
        </w:rPr>
        <w:t xml:space="preserve">ha-and-multiregion.md §8</w:t>
      </w:r>
      <w:r>
        <w:t xml:space="preserve"> </w:t>
      </w:r>
      <w:r>
        <w:t xml:space="preserve">for a replica-loss chaos test (a rollout is a</w:t>
      </w:r>
      <w:r>
        <w:t xml:space="preserve"> </w:t>
      </w:r>
      <w:r>
        <w:rPr>
          <w:i/>
          <w:iCs/>
        </w:rPr>
        <w:t xml:space="preserve">voluntary</w:t>
      </w:r>
      <w:r>
        <w:t xml:space="preserve"> </w:t>
      </w:r>
      <w:r>
        <w:t xml:space="preserve">instance of that same event).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77224d39683ed68b60c893907218acaa83b0e1"/>
    <w:p>
      <w:pPr>
        <w:pStyle w:val="Heading2"/>
      </w:pPr>
      <w:r>
        <w:t xml:space="preserve">10. Generation, parity &amp; anti-bluff evidence</w:t>
      </w:r>
    </w:p>
    <w:p>
      <w:pPr>
        <w:pStyle w:val="FirstParagraph"/>
      </w:pPr>
      <w:r>
        <w:t xml:space="preserve">K8s manifests are</w:t>
      </w:r>
      <w:r>
        <w:t xml:space="preserve"> </w:t>
      </w:r>
      <w:r>
        <w:rPr>
          <w:b/>
          <w:bCs/>
        </w:rPr>
        <w:t xml:space="preserve">generated</w:t>
      </w:r>
      <w:r>
        <w:t xml:space="preserve">, not hand-maintained, from the same in-code spec as quadlets +</w:t>
      </w:r>
      <w:r>
        <w:t xml:space="preserve"> </w:t>
      </w:r>
      <w:r>
        <w:t xml:space="preserve">compose via</w:t>
      </w:r>
      <w:r>
        <w:t xml:space="preserve"> </w:t>
      </w:r>
      <w:r>
        <w:rPr>
          <w:rStyle w:val="VerbatimChar"/>
        </w:rPr>
        <w:t xml:space="preserve">helixvpnctl deploy kube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containers/pkg/compose</w:t>
      </w:r>
      <w:r>
        <w:t xml:space="preserve"> </w:t>
      </w:r>
      <w:r>
        <w:rPr>
          <w:rStyle w:val="VerbatimChar"/>
        </w:rPr>
        <w:t xml:space="preserve">[05 §6.3(B)]</w:t>
      </w:r>
      <w:r>
        <w:t xml:space="preserve"> </w:t>
      </w:r>
      <w:r>
        <w:t xml:space="preserve">— one</w:t>
      </w:r>
      <w:r>
        <w:t xml:space="preserve"> </w:t>
      </w:r>
      <w:r>
        <w:t xml:space="preserve">source, three renders (§11.4.81). The parity + correctness claims carry captured-evidence proofs</w:t>
      </w:r>
      <w:r>
        <w:t xml:space="preserve"> </w:t>
      </w:r>
      <w:r>
        <w:t xml:space="preserve">(§11.4.5/§11.4.69, extending</w:t>
      </w:r>
      <w:r>
        <w:t xml:space="preserve"> </w:t>
      </w:r>
      <w:r>
        <w:rPr>
          <w:rStyle w:val="VerbatimChar"/>
        </w:rPr>
        <w:t xml:space="preserve">[05 §11]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Captured-evidence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quadlet/compose/k8s run the SAME image &amp; env contract (§1)</w:t>
            </w:r>
          </w:p>
        </w:tc>
        <w:tc>
          <w:tcPr/>
          <w:p>
            <w:pPr>
              <w:pStyle w:val="Compact"/>
            </w:pPr>
            <w:r>
              <w:t xml:space="preserve">three substrates boot the gateway;</w:t>
            </w:r>
            <w:r>
              <w:t xml:space="preserve"> </w:t>
            </w:r>
            <w:r>
              <w:rPr>
                <w:rStyle w:val="VerbatimChar"/>
              </w:rPr>
              <w:t xml:space="preserve">helixvpnctl gateway status</w:t>
            </w:r>
            <w:r>
              <w:t xml:space="preserve"> </w:t>
            </w:r>
            <w:r>
              <w:t xml:space="preserve">GREEN on each; recorded per §11.4.159</w:t>
            </w:r>
            <w:r>
              <w:t xml:space="preserve"> </w:t>
            </w:r>
            <w:r>
              <w:rPr>
                <w:rStyle w:val="VerbatimChar"/>
              </w:rPr>
              <w:t xml:space="preserve">[05 §11]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is genuinely stateless (§5)</w:t>
            </w:r>
          </w:p>
        </w:tc>
        <w:tc>
          <w:tcPr/>
          <w:p>
            <w:pPr>
              <w:pStyle w:val="Compact"/>
            </w:pPr>
            <w:r>
              <w:t xml:space="preserve">kill a replica mid-stream → agents resume by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on another replica, no full resync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§8.2-10]</w:t>
            </w:r>
            <w:r>
              <w:t xml:space="preserve">; before/after stream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UDP/443 reaches the node (§6)</w:t>
            </w:r>
          </w:p>
        </w:tc>
        <w:tc>
          <w:tcPr/>
          <w:p>
            <w:pPr>
              <w:pStyle w:val="Compact"/>
            </w:pPr>
            <w:r>
              <w:t xml:space="preserve">from an external client, MASQUE handshake completes against the node IP; packet capture of the QUIC initial on UDP/443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holds under K8s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(§2)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pod cannot read tenant B's rows even with a crafted query (FORCE RLS)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§10 T-STORE-1]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NetworkPolicy default-deny enforced (§8)</w:t>
            </w:r>
          </w:p>
        </w:tc>
        <w:tc>
          <w:tcPr/>
          <w:p>
            <w:pPr>
              <w:pStyle w:val="Compact"/>
            </w:pPr>
            <w:r>
              <w:t xml:space="preserve">a pod not in an allow rule cannot reach</w:t>
            </w:r>
            <w:r>
              <w:t xml:space="preserve"> </w:t>
            </w:r>
            <w:r>
              <w:rPr>
                <w:rStyle w:val="VerbatimChar"/>
              </w:rPr>
              <w:t xml:space="preserve">helixd:8443</w:t>
            </w:r>
            <w:r>
              <w:t xml:space="preserve"> </w:t>
            </w:r>
            <w:r>
              <w:t xml:space="preserve">(probe denied); paired mutation removing the egress rule → PG connection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on public 443 (§7)</w:t>
            </w:r>
          </w:p>
        </w:tc>
        <w:tc>
          <w:tcPr/>
          <w:p>
            <w:pPr>
              <w:pStyle w:val="Compact"/>
            </w:pPr>
            <w:r>
              <w:t xml:space="preserve">scan:</w:t>
            </w:r>
            <w:r>
              <w:t xml:space="preserve"> </w:t>
            </w:r>
            <w:r>
              <w:rPr>
                <w:rStyle w:val="VerbatimChar"/>
              </w:rPr>
              <w:t xml:space="preserve">:9090</w:t>
            </w:r>
            <w:r>
              <w:t xml:space="preserve"> </w:t>
            </w:r>
            <w:r>
              <w:t xml:space="preserve">reachable only intra-cluster;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carries no Prometheus exposition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§8.3]</w:t>
            </w:r>
          </w:p>
        </w:tc>
      </w:tr>
    </w:tbl>
    <w:p>
      <w:pPr>
        <w:pStyle w:val="BodyText"/>
      </w:pPr>
      <w:r>
        <w:t xml:space="preserve">Integration tests that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to exercise the K8s substrate MUST actually stand up a cluster</w:t>
      </w:r>
      <w:r>
        <w:t xml:space="preserve"> </w:t>
      </w:r>
      <w:r>
        <w:t xml:space="preserve">(kind/k3d booted on-demand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submodule, §11.4.76) — a manifest-lint-only PASS</w:t>
      </w:r>
      <w:r>
        <w:t xml:space="preserve"> </w:t>
      </w:r>
      <w:r>
        <w:t xml:space="preserve">that never applies the manifests is a §11.4 bluff (§11.4.38 installable-asset evidence).</w:t>
      </w:r>
    </w:p>
    <w:p>
      <w:r>
        <w:pict>
          <v:rect style="width:0;height:1.5pt" o:hralign="center" o:hrstd="t" o:hr="t"/>
        </w:pict>
      </w:r>
    </w:p>
    <w:bookmarkEnd w:id="29"/>
    <w:bookmarkStart w:id="30" w:name="X8534a92d5d15a059172804248306c76d07aa022"/>
    <w:p>
      <w:pPr>
        <w:pStyle w:val="Heading2"/>
      </w:pPr>
      <w:r>
        <w:t xml:space="preserve">11. UNVERIFIED register</w:t>
      </w:r>
    </w:p>
    <w:p>
      <w:pPr>
        <w:pStyle w:val="FirstParagraph"/>
      </w:pPr>
      <w:r>
        <w:t xml:space="preserve">Per §11.4.6, every claim not validated in this writing context is enumerated here rather than</w:t>
      </w:r>
      <w:r>
        <w:t xml:space="preserve"> </w:t>
      </w:r>
      <w:r>
        <w:t xml:space="preserve">silently asserted: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UNVERIFIED item</w:t>
            </w:r>
          </w:p>
        </w:tc>
        <w:tc>
          <w:tcPr/>
          <w:p>
            <w:pPr>
              <w:pStyle w:val="Compact"/>
            </w:pPr>
            <w:r>
              <w:t xml:space="preserve">Why /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Custom-metric HPA on</w:t>
            </w:r>
            <w:r>
              <w:t xml:space="preserve"> </w:t>
            </w:r>
            <w:r>
              <w:rPr>
                <w:rStyle w:val="VerbatimChar"/>
              </w:rPr>
              <w:t xml:space="preserve">helix_open_watch_streams</w:t>
            </w:r>
            <w:r>
              <w:t xml:space="preserve"> </w:t>
            </w:r>
            <w:r>
              <w:t xml:space="preserve">(§5)</w:t>
            </w:r>
          </w:p>
        </w:tc>
        <w:tc>
          <w:tcPr/>
          <w:p>
            <w:pPr>
              <w:pStyle w:val="Compact"/>
            </w:pPr>
            <w:r>
              <w:t xml:space="preserve">needs Prometheus Adapter; CPU HPA is the asserted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  <w:r>
              <w:t xml:space="preserve"> </w:t>
            </w:r>
            <w:r>
              <w:rPr>
                <w:rStyle w:val="VerbatimChar"/>
              </w:rPr>
              <w:t xml:space="preserve">wireguard</w:t>
            </w:r>
            <w:r>
              <w:t xml:space="preserve"> </w:t>
            </w:r>
            <w:r>
              <w:t xml:space="preserve">module present on edge nodes (§6)</w:t>
            </w:r>
          </w:p>
        </w:tc>
        <w:tc>
          <w:tcPr/>
          <w:p>
            <w:pPr>
              <w:pStyle w:val="Compact"/>
            </w:pPr>
            <w:r>
              <w:t xml:space="preserve">cluster-specific;</w:t>
            </w:r>
            <w:r>
              <w:t xml:space="preserve"> </w:t>
            </w:r>
            <w:r>
              <w:rPr>
                <w:rStyle w:val="VerbatimChar"/>
              </w:rPr>
              <w:t xml:space="preserve">boringtun</w:t>
            </w:r>
            <w:r>
              <w:t xml:space="preserve"> </w:t>
            </w:r>
            <w:r>
              <w:t xml:space="preserve">userspace fallback is the documented mitigation; verify per fleet (§11.4.133)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CNI enforces</w:t>
            </w:r>
            <w:r>
              <w:t xml:space="preserve"> </w:t>
            </w:r>
            <w:r>
              <w:rPr>
                <w:rStyle w:val="VerbatimChar"/>
              </w:rPr>
              <w:t xml:space="preserve">NetworkPolicy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</w:pPr>
            <w:r>
              <w:t xml:space="preserve">requires Calico/Cilium-class CNI; default kube-proxy alone does not enforce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 </w:t>
            </w:r>
            <w:r>
              <w:t xml:space="preserve">availability (§6 option b)</w:t>
            </w:r>
          </w:p>
        </w:tc>
        <w:tc>
          <w:tcPr/>
          <w:p>
            <w:pPr>
              <w:pStyle w:val="Compact"/>
            </w:pPr>
            <w:r>
              <w:t xml:space="preserve">MetalLB/NLB-dependent; option (a) hostNetwork has no such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External secret backend choice (§2)</w:t>
            </w:r>
          </w:p>
        </w:tc>
        <w:tc>
          <w:tcPr/>
          <w:p>
            <w:pPr>
              <w:pStyle w:val="Compact"/>
            </w:pPr>
            <w:r>
              <w:t xml:space="preserve">not mandated; ESO/Sealed-Secrets recommended; example</w:t>
            </w:r>
            <w:r>
              <w:t xml:space="preserve"> </w:t>
            </w:r>
            <w:r>
              <w:rPr>
                <w:rStyle w:val="VerbatimChar"/>
              </w:rPr>
              <w:t xml:space="preserve">stringData</w:t>
            </w:r>
            <w:r>
              <w:t xml:space="preserve"> </w:t>
            </w:r>
            <w:r>
              <w:t xml:space="preserve">is illustrative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CloudNativePG vs Patroni-operator exact pick (§3)</w:t>
            </w:r>
          </w:p>
        </w:tc>
        <w:tc>
          <w:tcPr/>
          <w:p>
            <w:pPr>
              <w:pStyle w:val="Compact"/>
            </w:pPr>
            <w:r>
              <w:t xml:space="preserve">both satisfy D-K8S-PG-HA(a); the manifest shows CNPG as the concrete example, not the only valid operator</w:t>
            </w:r>
          </w:p>
        </w:tc>
      </w:tr>
    </w:tbl>
    <w:p>
      <w:pPr>
        <w:pStyle w:val="BodyText"/>
      </w:pPr>
      <w:r>
        <w:t xml:space="preserve">None of these is fabricated as "done"; each is a real boundary the operator must close per cluster.</w:t>
      </w:r>
    </w:p>
    <w:p>
      <w:r>
        <w:pict>
          <v:rect style="width:0;height:1.5pt" o:hralign="center" o:hrstd="t" o:hr="t"/>
        </w:pict>
      </w:r>
    </w:p>
    <w:bookmarkEnd w:id="30"/>
    <w:bookmarkStart w:id="3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§7 (three substrates, one image set), §7.3</w:t>
      </w:r>
      <w:r>
        <w:t xml:space="preserve"> </w:t>
      </w:r>
      <w:r>
        <w:t xml:space="preserve">(the K8s sketch +</w:t>
      </w:r>
      <w:r>
        <w:t xml:space="preserve"> </w:t>
      </w:r>
      <w:r>
        <w:rPr>
          <w:rStyle w:val="VerbatimChar"/>
        </w:rPr>
        <w:t xml:space="preserve">D-K8S-EDGE-INGRESS</w:t>
      </w:r>
      <w:r>
        <w:t xml:space="preserve"> </w:t>
      </w:r>
      <w:r>
        <w:t xml:space="preserve">UDP ingress decision), §7.4 (substrate recommendation</w:t>
      </w:r>
      <w:r>
        <w:t xml:space="preserve"> </w:t>
      </w:r>
      <w:r>
        <w:t xml:space="preserve">matrix), §6.3(B) (generation through</w:t>
      </w:r>
      <w:r>
        <w:t xml:space="preserve"> </w:t>
      </w:r>
      <w:r>
        <w:rPr>
          <w:rStyle w:val="VerbatimChar"/>
        </w:rPr>
        <w:t xml:space="preserve">containers/pkg/compose</w:t>
      </w:r>
      <w:r>
        <w:t xml:space="preserve">), §9 (release-prefix on images),</w:t>
      </w:r>
      <w:r>
        <w:t xml:space="preserve"> </w:t>
      </w:r>
      <w:r>
        <w:t xml:space="preserve">§11 (anti-bluff evidence plan) —</w:t>
      </w:r>
      <w:r>
        <w:t xml:space="preserve"> </w:t>
      </w:r>
      <w:r>
        <w:rPr>
          <w:rStyle w:val="VerbatimChar"/>
        </w:rPr>
        <w:t xml:space="preserve">[05]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§0 (C1/C2/C5/C8 invariants), §1.4 (boot hydration),</w:t>
      </w:r>
      <w:r>
        <w:t xml:space="preserve"> </w:t>
      </w:r>
      <w:r>
        <w:t xml:space="preserve">§3.2 (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resume), §10(c)/(d) (stateless, K8s-replica-safe forward seam),</w:t>
      </w:r>
      <w:r>
        <w:t xml:space="preserve"> </w:t>
      </w:r>
      <w:r>
        <w:t xml:space="preserve">§7.3 (SLO + memory soak) —</w:t>
      </w:r>
      <w:r>
        <w:t xml:space="preserve"> </w:t>
      </w:r>
      <w:r>
        <w:rPr>
          <w:rStyle w:val="VerbatimChar"/>
        </w:rPr>
        <w:t xml:space="preserve">[svc-coordinator]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§3.2 (</w:t>
      </w:r>
      <w:r>
        <w:rPr>
          <w:rStyle w:val="VerbatimChar"/>
        </w:rPr>
        <w:t xml:space="preserve">helix_open_watch_streams</w:t>
      </w:r>
      <w:r>
        <w:t xml:space="preserve"> </w:t>
      </w:r>
      <w:r>
        <w:t xml:space="preserve">etc.), §5.3 (presence</w:t>
      </w:r>
      <w:r>
        <w:t xml:space="preserve"> </w:t>
      </w:r>
      <w:r>
        <w:t xml:space="preserve">expiry →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notify-keyspace-events Ex</w:t>
      </w:r>
      <w:r>
        <w:t xml:space="preserve">), §8.2 (liveness vs readiness probe</w:t>
      </w:r>
      <w:r>
        <w:t xml:space="preserve"> </w:t>
      </w:r>
      <w:r>
        <w:t xml:space="preserve">contract), §8.3 (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internal-only scrape isolation), §4.1 (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FORCE RLS),</w:t>
      </w:r>
      <w:r>
        <w:t xml:space="preserve"> </w:t>
      </w:r>
      <w:r>
        <w:t xml:space="preserve">§10 T-STORE-1 (RLS denial evidence) —</w:t>
      </w:r>
      <w:r>
        <w:t xml:space="preserve"> </w:t>
      </w:r>
      <w:r>
        <w:rPr>
          <w:rStyle w:val="VerbatimChar"/>
        </w:rPr>
        <w:t xml:space="preserve">[svc-telemetry]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§3.1 (consumer name = hostID, per-replica partitioning),</w:t>
      </w:r>
      <w:r>
        <w:t xml:space="preserve"> </w:t>
      </w:r>
      <w:r>
        <w:t xml:space="preserve">§5.2 (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relay safe on every replica), §7.4 (cold-boot rehydration from</w:t>
      </w:r>
      <w:r>
        <w:t xml:space="preserve"> </w:t>
      </w:r>
      <w:r>
        <w:t xml:space="preserve">Postgres), §10 (NATS JetStream swap behind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interface) —</w:t>
      </w:r>
      <w:r>
        <w:t xml:space="preserve"> </w:t>
      </w:r>
      <w:r>
        <w:rPr>
          <w:rStyle w:val="VerbatimChar"/>
        </w:rPr>
        <w:t xml:space="preserve">[svc-events]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v03-control-plane/data-model-ddl.md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non-superuser role + FORCE RLS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relies on) — referenced for the role contract.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[research-podman_k8s]</w:t>
      </w:r>
      <w:r>
        <w:t xml:space="preserve"> </w:t>
      </w:r>
      <w:r>
        <w:t xml:space="preserve">— Kubernetes UDP ingress for WireGuard (hostNetwork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vs</w:t>
      </w:r>
      <w:r>
        <w:t xml:space="preserve"> </w:t>
      </w:r>
      <w:r>
        <w:t xml:space="preserve">UDP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/MetalLB/NLB vs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),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/</w:t>
      </w:r>
      <w:r>
        <w:rPr>
          <w:rStyle w:val="VerbatimChar"/>
        </w:rPr>
        <w:t xml:space="preserve">hostPort</w:t>
      </w:r>
      <w:r>
        <w:t xml:space="preserve"> </w:t>
      </w:r>
      <w:r>
        <w:t xml:space="preserve">requirements for in-cluster</w:t>
      </w:r>
      <w:r>
        <w:t xml:space="preserve"> </w:t>
      </w:r>
      <w:r>
        <w:t xml:space="preserve">tunnels,</w:t>
      </w:r>
      <w:r>
        <w:t xml:space="preserve"> </w:t>
      </w:r>
      <w:r>
        <w:rPr>
          <w:rStyle w:val="VerbatimChar"/>
        </w:rPr>
        <w:t xml:space="preserve">podman kube generate</w:t>
      </w:r>
      <w:r>
        <w:t xml:space="preserve"> </w:t>
      </w:r>
      <w:r>
        <w:t xml:space="preserve">parity, cross-referenced against latest official Kubernetes +</w:t>
      </w:r>
      <w:r>
        <w:t xml:space="preserve"> </w:t>
      </w:r>
      <w:r>
        <w:t xml:space="preserve">Podman docs per §11.4.99.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every</w:t>
      </w:r>
      <w:r>
        <w:rPr>
          <w:i/>
          <w:iCs/>
        </w:rPr>
        <w:t xml:space="preserve"> </w:t>
      </w:r>
      <w:r>
        <w:rPr>
          <w:i/>
          <w:iCs/>
        </w:rPr>
        <w:t xml:space="preserve">unproven fact marked UNVERIFIED + the §11 register), §11.4.66 (decisions as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 — D-K8S-PG-HA, D-K8S-EDGE-INGRESS), §11.4.76/.161 (containers submodule sole</w:t>
      </w:r>
      <w:r>
        <w:rPr>
          <w:i/>
          <w:iCs/>
        </w:rPr>
        <w:t xml:space="preserve"> </w:t>
      </w:r>
      <w:r>
        <w:rPr>
          <w:i/>
          <w:iCs/>
        </w:rPr>
        <w:t xml:space="preserve">orchestration + rootless ethos — K8s is the equivalence target, quadlets canonical),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§11.4.81 (one source → per-substrate render), §11.4.10/.30 (no inlined secrets),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§11.4.133 (target-hardware safety — kernel-module verification, never assumed),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§11.4.38/.5/.69 (installable-asset + captured-evidence anti-bluff proofs in §10).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1" Target="media/rId21.png" /><Relationship Type="http://schemas.openxmlformats.org/officeDocument/2006/relationships/hyperlink" Id="rId19" Target="helix-ecosystem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elix-ecosystem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deployment (fleet / Phase-2 HA substrate)</dc:title>
  <dc:creator/>
  <cp:keywords/>
  <dcterms:created xsi:type="dcterms:W3CDTF">2026-07-04T13:42:58Z</dcterms:created>
  <dcterms:modified xsi:type="dcterms:W3CDTF">2026-07-04T13:42:58Z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