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Observability (Prometheus / Grafana-as-code, SLOs &amp; alerts)</w:t>
      </w:r>
    </w:p>
    <w:bookmarkStart w:id="28" w:name="X48294712ec0c7271149d250ddea528982f77d8a"/>
    <w:p>
      <w:pPr>
        <w:pStyle w:val="Heading1"/>
      </w:pPr>
      <w:r>
        <w:t xml:space="preserve">Observability (Prometheus / Grafana-as-code, SLOs &amp; alerts)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3:</w:t>
      </w:r>
      <w:r>
        <w:t xml:space="preserve"> </w:t>
      </w:r>
      <w:r>
        <w:t xml:space="preserve">Cross-referenced the new rate-limiting/DDoS section (</w:t>
      </w:r>
      <w:r>
        <w:rPr>
          <w:rStyle w:val="VerbatimChar"/>
        </w:rPr>
        <w:t xml:space="preserve">05-repo-layout-tooling-and-helix- ecosystem.md §7.5</w:t>
      </w:r>
      <w:r>
        <w:t xml:space="preserve">) — the</w:t>
      </w:r>
      <w:r>
        <w:t xml:space="preserve"> </w:t>
      </w:r>
      <w:r>
        <w:rPr>
          <w:rStyle w:val="VerbatimChar"/>
        </w:rPr>
        <w:t xml:space="preserve">429</w:t>
      </w:r>
      <w:r>
        <w:t xml:space="preserve">/ban-event counters it introduces are counts-only (§2.2 class),</w:t>
      </w:r>
      <w:r>
        <w:t xml:space="preserve"> </w:t>
      </w:r>
      <w:r>
        <w:t xml:space="preserve">consistent with this document's C3 charter; no series or alert change required, noted for</w:t>
      </w:r>
      <w:r>
        <w:t xml:space="preserve"> </w:t>
      </w:r>
      <w:r>
        <w:t xml:space="preserve">completeness so a future reader does not wonder why rate-limit metrics are absent from the</w:t>
      </w:r>
      <w:r>
        <w:t xml:space="preserve"> </w:t>
      </w:r>
      <w:r>
        <w:t xml:space="preserve">catalogue (they compose with, but are not yet enumerated in, §2 — flagged as a Phase-2 catalogue</w:t>
      </w:r>
      <w:r>
        <w:t xml:space="preserve"> </w:t>
      </w:r>
      <w:r>
        <w:t xml:space="preserve">addition, not a gap in this revision's scope).</w:t>
      </w:r>
    </w:p>
    <w:p>
      <w:pPr>
        <w:pStyle w:val="BlockText"/>
      </w:pPr>
      <w:r>
        <w:t xml:space="preserve">Master technical specification — Volume 6 (Deployment, Tooling &amp; Operations), nano-detail</w:t>
      </w:r>
      <w:r>
        <w:t xml:space="preserve"> </w:t>
      </w:r>
      <w:r>
        <w:t xml:space="preserve">document</w:t>
      </w:r>
      <w:r>
        <w:t xml:space="preserve"> </w:t>
      </w:r>
      <w:r>
        <w:rPr>
          <w:rStyle w:val="VerbatimChar"/>
        </w:rPr>
        <w:t xml:space="preserve">observability.md</w:t>
      </w:r>
      <w:r>
        <w:t xml:space="preserve">. Scope: the</w:t>
      </w:r>
      <w:r>
        <w:t xml:space="preserve"> </w:t>
      </w:r>
      <w:r>
        <w:rPr>
          <w:b/>
          <w:bCs/>
        </w:rPr>
        <w:t xml:space="preserve">operator-facing observability stack</w:t>
      </w:r>
      <w:r>
        <w:t xml:space="preserve"> </w:t>
      </w:r>
      <w:r>
        <w:t xml:space="preserve">for</w:t>
      </w:r>
      <w:r>
        <w:t xml:space="preserve"> </w:t>
      </w:r>
      <w:r>
        <w:t xml:space="preserve">HelixVPN — Prometheus scrape config, the complete metric catalogue (all</w:t>
      </w:r>
      <w:r>
        <w:t xml:space="preserve"> </w:t>
      </w:r>
      <w:r>
        <w:rPr>
          <w:b/>
          <w:bCs/>
        </w:rPr>
        <w:t xml:space="preserve">counts/gauges</w:t>
      </w:r>
      <w:r>
        <w:t xml:space="preserve">, no</w:t>
      </w:r>
      <w:r>
        <w:t xml:space="preserve"> </w:t>
      </w:r>
      <w:r>
        <w:t xml:space="preserve">traffic or flow logs, per the no-logging promise C3), SLO definitions, concrete</w:t>
      </w:r>
      <w:r>
        <w:t xml:space="preserve"> </w:t>
      </w:r>
      <w:r>
        <w:rPr>
          <w:b/>
          <w:bCs/>
        </w:rPr>
        <w:t xml:space="preserve">PromQL</w:t>
      </w:r>
      <w:r>
        <w:t xml:space="preserve"> </w:t>
      </w:r>
      <w:r>
        <w:t xml:space="preserve">alert rules, and</w:t>
      </w:r>
      <w:r>
        <w:t xml:space="preserve"> </w:t>
      </w:r>
      <w:r>
        <w:rPr>
          <w:b/>
          <w:bCs/>
        </w:rPr>
        <w:t xml:space="preserve">Grafana dashboards-as-code</w:t>
      </w:r>
      <w:r>
        <w:t xml:space="preserve">. It is the deployment-side consumer of the</w:t>
      </w:r>
      <w:r>
        <w:t xml:space="preserve"> </w:t>
      </w:r>
      <w:r>
        <w:t xml:space="preserve">series that</w:t>
      </w:r>
      <w:r>
        <w:t xml:space="preserve"> </w:t>
      </w:r>
      <w:r>
        <w:rPr>
          <w:rStyle w:val="VerbatimChar"/>
        </w:rPr>
        <w:t xml:space="preserve">[svc-telemetry]</w:t>
      </w:r>
      <w:r>
        <w:t xml:space="preserve"> </w:t>
      </w:r>
      <w:r>
        <w:rPr>
          <w:i/>
          <w:iCs/>
        </w:rPr>
        <w:t xml:space="preserve">emits</w:t>
      </w:r>
      <w:r>
        <w:t xml:space="preserve"> </w:t>
      </w:r>
      <w:r>
        <w:t xml:space="preserve">— telemetry owns the series,</w:t>
      </w:r>
      <w:r>
        <w:t xml:space="preserve"> </w:t>
      </w:r>
      <w:r>
        <w:rPr>
          <w:rStyle w:val="VerbatimChar"/>
        </w:rPr>
        <w:t xml:space="preserve">deploy/</w:t>
      </w:r>
      <w:r>
        <w:t xml:space="preserve"> </w:t>
      </w:r>
      <w:r>
        <w:t xml:space="preserve">owns the</w:t>
      </w:r>
      <w:r>
        <w:t xml:space="preserve"> </w:t>
      </w:r>
      <w:r>
        <w:t xml:space="preserve">dashboards + alert rules</w:t>
      </w:r>
      <w:r>
        <w:t xml:space="preserve"> </w:t>
      </w:r>
      <w:r>
        <w:rPr>
          <w:rStyle w:val="VerbatimChar"/>
        </w:rPr>
        <w:t xml:space="preserve">[svc-telemetry §0.1]</w:t>
      </w:r>
      <w:r>
        <w:t xml:space="preserve">. This is a SPEC (describe the implementation;</w:t>
      </w:r>
      <w:r>
        <w:t xml:space="preserve"> </w:t>
      </w:r>
      <w:r>
        <w:t xml:space="preserve">do not build the product). Evidence cited inline:</w:t>
      </w:r>
      <w:r>
        <w:t xml:space="preserve"> </w:t>
      </w:r>
      <w:r>
        <w:rPr>
          <w:rStyle w:val="VerbatimChar"/>
        </w:rPr>
        <w:t xml:space="preserve">[05 §N]</w:t>
      </w:r>
      <w:r>
        <w:t xml:space="preserve"> </w:t>
      </w:r>
      <w:r>
        <w:t xml:space="preserve">(</w:t>
      </w:r>
      <w:r>
        <w:rPr>
          <w:rStyle w:val="VerbatimChar"/>
        </w:rPr>
        <w:t xml:space="preserve">05-repo-layout-tooling-and-helix-ecosystem.md</w:t>
      </w:r>
      <w:r>
        <w:t xml:space="preserve">),</w:t>
      </w:r>
      <w:r>
        <w:t xml:space="preserve"> </w:t>
      </w:r>
      <w:r>
        <w:rPr>
          <w:rStyle w:val="VerbatimChar"/>
        </w:rPr>
        <w:t xml:space="preserve">[svc-telemetry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[svc-coordinator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[svc-events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[kubernetes §N]</w:t>
      </w:r>
      <w:r>
        <w:t xml:space="preserve">. The privacy boundary (C3 — counts only, never</w:t>
      </w:r>
      <w:r>
        <w:t xml:space="preserve"> </w:t>
      </w:r>
      <w:r>
        <w:t xml:space="preserve">flows) is load-bearing throughout. Unproven facts are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§11.4.6.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d704cd080948d7bcaf4fe67d3fd5b11dcfd624">
        <w:r>
          <w:rPr>
            <w:rStyle w:val="Hyperlink"/>
          </w:rPr>
          <w:t xml:space="preserve">0. The observability charter — counts, never flows</w:t>
        </w:r>
      </w:hyperlink>
    </w:p>
    <w:p>
      <w:pPr>
        <w:pStyle w:val="Compact"/>
        <w:numPr>
          <w:ilvl w:val="0"/>
          <w:numId w:val="1001"/>
        </w:numPr>
      </w:pPr>
      <w:hyperlink w:anchor="X7bd1acaabf569914ae39efc714ceb519977579c">
        <w:r>
          <w:rPr>
            <w:rStyle w:val="Hyperlink"/>
          </w:rPr>
          <w:t xml:space="preserve">1. Topology — who scrapes what</w:t>
        </w:r>
      </w:hyperlink>
    </w:p>
    <w:p>
      <w:pPr>
        <w:pStyle w:val="Compact"/>
        <w:numPr>
          <w:ilvl w:val="0"/>
          <w:numId w:val="1001"/>
        </w:numPr>
      </w:pPr>
      <w:hyperlink w:anchor="Xb11fd25f2ef8d828cb2d8f97578a66b30ddd616">
        <w:r>
          <w:rPr>
            <w:rStyle w:val="Hyperlink"/>
          </w:rPr>
          <w:t xml:space="preserve">2. The complete metric catalogue (counts/gauges only)</w:t>
        </w:r>
      </w:hyperlink>
    </w:p>
    <w:p>
      <w:pPr>
        <w:pStyle w:val="Compact"/>
        <w:numPr>
          <w:ilvl w:val="0"/>
          <w:numId w:val="1001"/>
        </w:numPr>
      </w:pPr>
      <w:hyperlink w:anchor="X58740742c0dd00e9061487e1c69807907d89cdd">
        <w:r>
          <w:rPr>
            <w:rStyle w:val="Hyperlink"/>
          </w:rPr>
          <w:t xml:space="preserve">3. SLOs — the promises made falsifiable</w:t>
        </w:r>
      </w:hyperlink>
    </w:p>
    <w:p>
      <w:pPr>
        <w:pStyle w:val="Compact"/>
        <w:numPr>
          <w:ilvl w:val="0"/>
          <w:numId w:val="1001"/>
        </w:numPr>
      </w:pPr>
      <w:hyperlink w:anchor="X6f133ccb24ba31b80fef5d32ae10e01f461c61e">
        <w:r>
          <w:rPr>
            <w:rStyle w:val="Hyperlink"/>
          </w:rPr>
          <w:t xml:space="preserve">4. Alert rules (concrete PromQL)</w:t>
        </w:r>
      </w:hyperlink>
    </w:p>
    <w:p>
      <w:pPr>
        <w:pStyle w:val="Compact"/>
        <w:numPr>
          <w:ilvl w:val="0"/>
          <w:numId w:val="1001"/>
        </w:numPr>
      </w:pPr>
      <w:hyperlink w:anchor="Xa1a6914d4aa1a79968fbc3d079d8b144a53db25">
        <w:r>
          <w:rPr>
            <w:rStyle w:val="Hyperlink"/>
          </w:rPr>
          <w:t xml:space="preserve">5. Scrape config &amp; label-cardinality safety</w:t>
        </w:r>
      </w:hyperlink>
    </w:p>
    <w:p>
      <w:pPr>
        <w:pStyle w:val="Compact"/>
        <w:numPr>
          <w:ilvl w:val="0"/>
          <w:numId w:val="1001"/>
        </w:numPr>
      </w:pPr>
      <w:hyperlink w:anchor="Xb5216ce5750d9062c26819168c1ae3fc625e281">
        <w:r>
          <w:rPr>
            <w:rStyle w:val="Hyperlink"/>
          </w:rPr>
          <w:t xml:space="preserve">6. Grafana dashboards-as-code</w:t>
        </w:r>
      </w:hyperlink>
    </w:p>
    <w:p>
      <w:pPr>
        <w:pStyle w:val="Compact"/>
        <w:numPr>
          <w:ilvl w:val="0"/>
          <w:numId w:val="1001"/>
        </w:numPr>
      </w:pPr>
      <w:hyperlink w:anchor="Xcd5e141ec1b77b319c43a11d7f40829a0692843">
        <w:r>
          <w:rPr>
            <w:rStyle w:val="Hyperlink"/>
          </w:rPr>
          <w:t xml:space="preserve">7. The no-logging boundary, restated for observability</w:t>
        </w:r>
      </w:hyperlink>
    </w:p>
    <w:p>
      <w:pPr>
        <w:pStyle w:val="Compact"/>
        <w:numPr>
          <w:ilvl w:val="0"/>
          <w:numId w:val="1001"/>
        </w:numPr>
      </w:pPr>
      <w:hyperlink w:anchor="X84a01f74e02a780bffa88da92656f1d922bf5f2">
        <w:r>
          <w:rPr>
            <w:rStyle w:val="Hyperlink"/>
          </w:rPr>
          <w:t xml:space="preserve">8. Anti-bluff evidence</w:t>
        </w:r>
      </w:hyperlink>
    </w:p>
    <w:p>
      <w:pPr>
        <w:pStyle w:val="Compact"/>
        <w:numPr>
          <w:ilvl w:val="0"/>
          <w:numId w:val="1001"/>
        </w:numPr>
      </w:pPr>
      <w:hyperlink w:anchor="Xaeca003576eff8675ee3353980c337bbc01ae4b">
        <w:r>
          <w:rPr>
            <w:rStyle w:val="Hyperlink"/>
          </w:rPr>
          <w:t xml:space="preserve">9. UNVERIFIED register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cd704cd080948d7bcaf4fe67d3fd5b11dcfd624"/>
    <w:p>
      <w:pPr>
        <w:pStyle w:val="Heading2"/>
      </w:pPr>
      <w:r>
        <w:t xml:space="preserve">0. The observability charter — counts, never flows</w:t>
      </w:r>
    </w:p>
    <w:p>
      <w:pPr>
        <w:pStyle w:val="FirstParagraph"/>
      </w:pPr>
      <w:r>
        <w:t xml:space="preserve">HelixVPN's observability is constrained by a privacy invariant before it is shaped by an</w:t>
      </w:r>
      <w:r>
        <w:t xml:space="preserve"> </w:t>
      </w:r>
      <w:r>
        <w:t xml:space="preserve">operational one. From</w:t>
      </w:r>
      <w:r>
        <w:t xml:space="preserve"> </w:t>
      </w:r>
      <w:r>
        <w:rPr>
          <w:rStyle w:val="VerbatimChar"/>
        </w:rPr>
        <w:t xml:space="preserve">[svc-telemetry §0]</w:t>
      </w:r>
      <w:r>
        <w:t xml:space="preserve">:</w:t>
      </w:r>
    </w:p>
    <w:p>
      <w:pPr>
        <w:pStyle w:val="BlockText"/>
      </w:pPr>
      <w:r>
        <w:t xml:space="preserve">telemetry exposes "Counts and gauges only —</w:t>
      </w:r>
      <w:r>
        <w:t xml:space="preserve"> </w:t>
      </w:r>
      <w:r>
        <w:rPr>
          <w:b/>
          <w:bCs/>
        </w:rPr>
        <w:t xml:space="preserve">never per-packet, per-flow, per-destination</w:t>
      </w:r>
      <w:r>
        <w:rPr>
          <w:b/>
          <w:bCs/>
        </w:rP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(C3)." Permitted labels: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consumer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.</w:t>
      </w:r>
      <w:r>
        <w:t xml:space="preserve"> </w:t>
      </w:r>
      <w:r>
        <w:rPr>
          <w:b/>
          <w:bCs/>
        </w:rPr>
        <w:t xml:space="preserve">Forbidden labels: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overlay_ip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src_ip</w:t>
      </w:r>
      <w:r>
        <w:t xml:space="preserve">,</w:t>
      </w:r>
      <w:r>
        <w:t xml:space="preserve"> </w:t>
      </w:r>
      <w:r>
        <w:rPr>
          <w:rStyle w:val="VerbatimChar"/>
        </w:rPr>
        <w:t xml:space="preserve">dst_ip</w:t>
      </w:r>
      <w:r>
        <w:t xml:space="preserve">, any</w:t>
      </w:r>
      <w:r>
        <w:t xml:space="preserve"> </w:t>
      </w:r>
      <w:r>
        <w:t xml:space="preserve">high-cardinality or PII/traffic-shaped key</w:t>
      </w:r>
      <w:r>
        <w:t xml:space="preserve"> </w:t>
      </w:r>
      <w:r>
        <w:rPr>
          <w:rStyle w:val="VerbatimChar"/>
        </w:rPr>
        <w:t xml:space="preserve">[svc-telemetry §3.1]</w:t>
      </w:r>
      <w:r>
        <w:t xml:space="preserve">.</w:t>
      </w:r>
    </w:p>
    <w:p>
      <w:pPr>
        <w:pStyle w:val="FirstParagraph"/>
      </w:pPr>
      <w:r>
        <w:t xml:space="preserve">So this document specifies an observability stack that is operationally useful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structurally</w:t>
      </w:r>
      <w:r>
        <w:t xml:space="preserve"> </w:t>
      </w:r>
      <w:r>
        <w:t xml:space="preserve">incapable of becoming a connection log. The two design pressures resolve 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Every series is an aggregate</w:t>
      </w:r>
      <w:r>
        <w:t xml:space="preserve"> </w:t>
      </w:r>
      <w:r>
        <w:t xml:space="preserve">— a histogram of convergence latency, a gauge of open streams,</w:t>
      </w:r>
      <w:r>
        <w:t xml:space="preserve"> </w:t>
      </w:r>
      <w:r>
        <w:t xml:space="preserve">a counter of revokes. None carries who-talked-to-whom.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headline SLO is convergence</w:t>
      </w:r>
      <w:r>
        <w:t xml:space="preserve">, not throughput — HelixVPN measures "did the network map</w:t>
      </w:r>
      <w:r>
        <w:t xml:space="preserve"> </w:t>
      </w:r>
      <w:r>
        <w:t xml:space="preserve">reach the agent in &lt; 1 s," not "how many bytes flowed" (it deliberately cannot measure the</w:t>
      </w:r>
      <w:r>
        <w:t xml:space="preserve"> </w:t>
      </w:r>
      <w:r>
        <w:t xml:space="preserve">latter, C3)</w:t>
      </w:r>
      <w:r>
        <w:t xml:space="preserve"> </w:t>
      </w:r>
      <w:r>
        <w:rPr>
          <w:rStyle w:val="VerbatimChar"/>
        </w:rPr>
        <w:t xml:space="preserve">[svc-telemetry §3.2]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4" w:name="X7bd1acaabf569914ae39efc714ceb519977579c"/>
    <w:p>
      <w:pPr>
        <w:pStyle w:val="Heading2"/>
      </w:pPr>
      <w:r>
        <w:t xml:space="preserve">1. Topology — who scrapes what</w:t>
      </w:r>
    </w:p>
    <w:p>
      <w:pPr>
        <w:pStyle w:val="FirstParagraph"/>
      </w:pPr>
      <w:r>
        <w:drawing>
          <wp:inline>
            <wp:extent cx="5334000" cy="2979964"/>
            <wp:effectExtent b="0" l="0" r="0" t="0"/>
            <wp:docPr descr="diagram" title="" id="12" name="Picture"/>
            <a:graphic>
              <a:graphicData uri="http://schemas.openxmlformats.org/drawingml/2006/picture">
                <pic:pic>
                  <pic:nvPicPr>
                    <pic:cNvPr descr="/tmp/.private/milosvasic/tmp.vMORAxTdIh/img/diagram_001_fb61bb532173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9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Two scrape targets, two ownership boundaries</w:t>
      </w:r>
      <w:r>
        <w:t xml:space="preserve"> </w:t>
      </w:r>
      <w:r>
        <w:rPr>
          <w:rStyle w:val="VerbatimChar"/>
        </w:rPr>
        <w:t xml:space="preserve">[svc-telemetry §0.1]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helixd:9090/metrics</w:t>
      </w:r>
      <w:r>
        <w:t xml:space="preserve"> </w:t>
      </w:r>
      <w:r>
        <w:t xml:space="preserve">— control-plane internal state (convergence, event lag, stream depth,</w:t>
      </w:r>
      <w:r>
        <w:t xml:space="preserve"> </w:t>
      </w:r>
      <w:r>
        <w:t xml:space="preserve">audit counts, presence gauge, Go runtime). Owned by</w:t>
      </w:r>
      <w:r>
        <w:t xml:space="preserve"> </w:t>
      </w:r>
      <w:r>
        <w:rPr>
          <w:rStyle w:val="VerbatimChar"/>
        </w:rPr>
        <w:t xml:space="preserve">internal/telemetry</w:t>
      </w:r>
      <w:r>
        <w:t xml:space="preserve"> </w:t>
      </w:r>
      <w:r>
        <w:t xml:space="preserve">via a</w:t>
      </w:r>
      <w:r>
        <w:t xml:space="preserve"> </w:t>
      </w:r>
      <w:r>
        <w:rPr>
          <w:b/>
          <w:bCs/>
        </w:rPr>
        <w:t xml:space="preserve">private</w:t>
      </w:r>
      <w:r>
        <w:t xml:space="preserve"> </w:t>
      </w:r>
      <w:r>
        <w:rPr>
          <w:rStyle w:val="VerbatimChar"/>
        </w:rPr>
        <w:t xml:space="preserve">prometheus.Registry</w:t>
      </w:r>
      <w:r>
        <w:t xml:space="preserve"> </w:t>
      </w:r>
      <w:r>
        <w:t xml:space="preserve">(not the global default, to keep the series set auditable,</w:t>
      </w:r>
      <w:r>
        <w:t xml:space="preserve"> </w:t>
      </w:r>
      <w:r>
        <w:rPr>
          <w:rStyle w:val="VerbatimChar"/>
        </w:rPr>
        <w:t xml:space="preserve">[svc-telemetry §3]</w:t>
      </w:r>
      <w:r>
        <w:t xml:space="preserve">). Scraped</w:t>
      </w:r>
      <w:r>
        <w:t xml:space="preserve"> </w:t>
      </w:r>
      <w:r>
        <w:rPr>
          <w:b/>
          <w:bCs/>
        </w:rPr>
        <w:t xml:space="preserve">internal-only</w:t>
      </w:r>
      <w:r>
        <w:t xml:space="preserve"> </w:t>
      </w:r>
      <w:r>
        <w:t xml:space="preserve">— never on the public</w:t>
      </w:r>
      <w:r>
        <w:t xml:space="preserve"> </w:t>
      </w:r>
      <w:r>
        <w:rPr>
          <w:rStyle w:val="VerbatimChar"/>
        </w:rPr>
        <w:t xml:space="preserve">443</w:t>
      </w:r>
      <w:r>
        <w:t xml:space="preserve"> </w:t>
      </w:r>
      <w:r>
        <w:t xml:space="preserve">listener (§5,</w:t>
      </w:r>
      <w:r>
        <w:t xml:space="preserve"> </w:t>
      </w:r>
      <w:r>
        <w:rPr>
          <w:rStyle w:val="VerbatimChar"/>
        </w:rPr>
        <w:t xml:space="preserve">[svc-telemetry §8.3]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helix-edge:/metrics</w:t>
      </w:r>
      <w:r>
        <w:t xml:space="preserve"> </w:t>
      </w:r>
      <w:r>
        <w:t xml:space="preserve">— edge-side handshake/transport metrics, owned by the Rust edge</w:t>
      </w:r>
      <w:r>
        <w:t xml:space="preserve"> </w:t>
      </w:r>
      <w:r>
        <w:rPr>
          <w:rStyle w:val="VerbatimChar"/>
        </w:rPr>
        <w:t xml:space="preserve">[svc-telemetry §0.1]</w:t>
      </w:r>
      <w:r>
        <w:t xml:space="preserve">, scraped as a separate Prometheus job.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exact edge series</w:t>
      </w:r>
      <w:r>
        <w:t xml:space="preserve"> </w:t>
      </w:r>
      <w:r>
        <w:t xml:space="preserve">names (the edge's own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is the data-plane spec's concern); this document scopes the</w:t>
      </w:r>
      <w:r>
        <w:t xml:space="preserve"> </w:t>
      </w:r>
      <w:r>
        <w:t xml:space="preserve">control-plane series and treats the edge job as a configured-but-out-of-scope target.</w:t>
      </w:r>
    </w:p>
    <w:p>
      <w:r>
        <w:pict>
          <v:rect style="width:0;height:1.5pt" o:hralign="center" o:hrstd="t" o:hr="t"/>
        </w:pict>
      </w:r>
    </w:p>
    <w:bookmarkEnd w:id="14"/>
    <w:bookmarkStart w:id="19" w:name="Xb11fd25f2ef8d828cb2d8f97578a66b30ddd616"/>
    <w:p>
      <w:pPr>
        <w:pStyle w:val="Heading2"/>
      </w:pPr>
      <w:r>
        <w:t xml:space="preserve">2. The complete metric catalogue (counts/gauges only)</w:t>
      </w:r>
    </w:p>
    <w:p>
      <w:pPr>
        <w:pStyle w:val="FirstParagraph"/>
      </w:pPr>
      <w:r>
        <w:t xml:space="preserve">The canonical declarations live in</w:t>
      </w:r>
      <w:r>
        <w:t xml:space="preserve"> </w:t>
      </w:r>
      <w:r>
        <w:rPr>
          <w:rStyle w:val="VerbatimChar"/>
        </w:rPr>
        <w:t xml:space="preserve">internal/telemetry/metrics.go</w:t>
      </w:r>
      <w:r>
        <w:t xml:space="preserve"> </w:t>
      </w:r>
      <w:r>
        <w:rPr>
          <w:rStyle w:val="VerbatimChar"/>
        </w:rPr>
        <w:t xml:space="preserve">[svc-telemetry §3]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internal/events/metrics.go</w:t>
      </w:r>
      <w:r>
        <w:t xml:space="preserve"> </w:t>
      </w:r>
      <w:r>
        <w:rPr>
          <w:rStyle w:val="VerbatimChar"/>
        </w:rPr>
        <w:t xml:space="preserve">[svc-events §8.2]</w:t>
      </w:r>
      <w:r>
        <w:t xml:space="preserve">. Consolidated catalogue (deployment-side view):</w:t>
      </w:r>
    </w:p>
    <w:bookmarkStart w:id="15" w:name="X6494585960810a0a426173278b4d21a958afac9"/>
    <w:p>
      <w:pPr>
        <w:pStyle w:val="Heading3"/>
      </w:pPr>
      <w:r>
        <w:t xml:space="preserve">2.1 Convergence / real-time SLO series — the &lt; 1 s promise made falsifiable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helix_reconcile_seconds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event-receive →</w:t>
            </w:r>
            <w:r>
              <w:t xml:space="preserve"> </w:t>
            </w:r>
            <w:r>
              <w:rPr>
                <w:rStyle w:val="VerbatimChar"/>
              </w:rPr>
              <w:t xml:space="preserve">MapDelta</w:t>
            </w:r>
            <w:r>
              <w:t xml:space="preserve"> </w:t>
            </w:r>
            <w:r>
              <w:t xml:space="preserve">on the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wire (the headline SLO)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[svc-telemetry §3.2]</w:t>
            </w:r>
            <w:r>
              <w:t xml:space="preserve">, measured at coordinator</w:t>
            </w:r>
            <w:r>
              <w:t xml:space="preserve"> </w:t>
            </w:r>
            <w:r>
              <w:rPr>
                <w:rStyle w:val="VerbatimChar"/>
              </w:rPr>
              <w:t xml:space="preserve">[svc-telemetry §6.1]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helix_event_lag_seconds{stream}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Envelope.ts</w:t>
            </w:r>
            <w:r>
              <w:t xml:space="preserve"> </w:t>
            </w:r>
            <w:r>
              <w:t xml:space="preserve">→ consumer pickup (bus delivery latency — the convergence-fault discriminator)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[svc-telemetry §3.2/§6.2]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helix_event_bus_seconds{type}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outbox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→ consumer receive (whole publish path)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[svc-events §8.2]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helix_event_outbox_lag_seconds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outbox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→ relayed (</w:t>
            </w:r>
            <w:r>
              <w:rPr>
                <w:rStyle w:val="VerbatimChar"/>
              </w:rPr>
              <w:t xml:space="preserve">XADD</w:t>
            </w:r>
            <w:r>
              <w:t xml:space="preserve"> </w:t>
            </w:r>
            <w:r>
              <w:t xml:space="preserve">succeeded)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[svc-events §8.2]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helix_revoke_enforce_seconds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device.revoke</w:t>
            </w:r>
            <w:r>
              <w:t xml:space="preserve"> </w:t>
            </w:r>
            <w:r>
              <w:t xml:space="preserve">accepted → peer-removal delta on wire (security SLO)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[svc-telemetry §3.2]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helix_stream_pending_entries{stream,group}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Redis PEL depth (un-acked backlog — stuck-consumer leading indicator)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[svc-telemetry §3.2]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[svc-events §8.3]</w:t>
            </w:r>
          </w:p>
        </w:tc>
      </w:tr>
    </w:tbl>
    <w:p>
      <w:pPr>
        <w:pStyle w:val="BlockText"/>
      </w:pPr>
      <w:r>
        <w:t xml:space="preserve">The histogram buckets for</w:t>
      </w:r>
      <w:r>
        <w:t xml:space="preserve"> </w:t>
      </w:r>
      <w:r>
        <w:rPr>
          <w:rStyle w:val="VerbatimChar"/>
        </w:rPr>
        <w:t xml:space="preserve">helix_reconcile_seconds</w:t>
      </w:r>
      <w:r>
        <w:t xml:space="preserve"> </w:t>
      </w:r>
      <w:r>
        <w:t xml:space="preserve">straddle 1.0 deliberately</w:t>
      </w:r>
      <w:r>
        <w:t xml:space="preserve"> </w:t>
      </w:r>
      <w:r>
        <w:t xml:space="preserve">(</w:t>
      </w:r>
      <w:r>
        <w:rPr>
          <w:rStyle w:val="VerbatimChar"/>
        </w:rPr>
        <w:t xml:space="preserve">{… 0.5, 0.75, 1.0, 2.5, 5.0}</w:t>
      </w:r>
      <w:r>
        <w:t xml:space="preserve">) so</w:t>
      </w:r>
      <w:r>
        <w:t xml:space="preserve"> </w:t>
      </w:r>
      <w:r>
        <w:rPr>
          <w:rStyle w:val="VerbatimChar"/>
        </w:rPr>
        <w:t xml:space="preserve">histogram_quantile(0.99, …) &lt; 1.0</w:t>
      </w:r>
      <w:r>
        <w:t xml:space="preserve"> </w:t>
      </w:r>
      <w:r>
        <w:t xml:space="preserve">is directly readable</w:t>
      </w:r>
      <w:r>
        <w:t xml:space="preserve"> </w:t>
      </w:r>
      <w:r>
        <w:rPr>
          <w:rStyle w:val="VerbatimChar"/>
        </w:rPr>
        <w:t xml:space="preserve">[svc-telemetry §3.2]</w:t>
      </w:r>
      <w:r>
        <w:t xml:space="preserve"> </w:t>
      </w:r>
      <w:r>
        <w:t xml:space="preserve">— a unit test asserts the buckets straddle the SLO (</w:t>
      </w:r>
      <w:r>
        <w:rPr>
          <w:rStyle w:val="VerbatimChar"/>
        </w:rPr>
        <w:t xml:space="preserve">[svc-telemetry §10 T-UNIT-4]</w:t>
      </w:r>
      <w:r>
        <w:t xml:space="preserve">).</w:t>
      </w:r>
    </w:p>
    <w:bookmarkEnd w:id="15"/>
    <w:bookmarkStart w:id="16" w:name="Xfb64b7ec62c98d038df1e28a40afdf78268f682"/>
    <w:p>
      <w:pPr>
        <w:pStyle w:val="Heading3"/>
      </w:pPr>
      <w:r>
        <w:t xml:space="preserve">2.2 Topology / load gauges — active-peer &amp; stream counts (all COUNTS, C3)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helix_open_watch_streams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current open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streams (coordinator load)</w:t>
            </w:r>
            <w:r>
              <w:t xml:space="preserve"> </w:t>
            </w:r>
            <w:r>
              <w:rPr>
                <w:rStyle w:val="VerbatimChar"/>
              </w:rPr>
              <w:t xml:space="preserve">[svc-telemetry §3.2]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helix_fanout_affected_nodes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size of the minimal affected set per event (should be small)</w:t>
            </w:r>
            <w:r>
              <w:t xml:space="preserve"> </w:t>
            </w:r>
            <w:r>
              <w:rPr>
                <w:rStyle w:val="VerbatimChar"/>
              </w:rPr>
              <w:t xml:space="preserve">[svc-coordinator §7.2]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helix_graph_nodes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nodes in the in-mem graph —</w:t>
            </w:r>
            <w:r>
              <w:t xml:space="preserve"> </w:t>
            </w:r>
            <w:r>
              <w:rPr>
                <w:b/>
                <w:bCs/>
              </w:rPr>
              <w:t xml:space="preserve">global aggregate, 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{tenant}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label</w:t>
            </w:r>
            <w:r>
              <w:t xml:space="preserve"> </w:t>
            </w:r>
            <w:r>
              <w:t xml:space="preserve">(resolved at source, see below)</w:t>
            </w:r>
            <w:r>
              <w:t xml:space="preserve"> </w:t>
            </w:r>
            <w:r>
              <w:rPr>
                <w:rStyle w:val="VerbatimChar"/>
              </w:rPr>
              <w:t xml:space="preserve">[svc-coordinator §7.2]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helix_presence_online_devices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devices currently online in Redis TTL presence (the active-peer gauge; svc-coordinator §7.2 names the same gauge</w:t>
            </w:r>
            <w:r>
              <w:t xml:space="preserve"> </w:t>
            </w:r>
            <w:r>
              <w:rPr>
                <w:rStyle w:val="VerbatimChar"/>
              </w:rPr>
              <w:t xml:space="preserve">helix_presence_online</w:t>
            </w:r>
            <w:r>
              <w:t xml:space="preserve"> </w:t>
            </w:r>
            <w:r>
              <w:t xml:space="preserve">— canonical svc-telemetry name is</w:t>
            </w:r>
            <w:r>
              <w:t xml:space="preserve"> </w:t>
            </w:r>
            <w:r>
              <w:rPr>
                <w:rStyle w:val="VerbatimChar"/>
              </w:rPr>
              <w:t xml:space="preserve">helix_presence_online_devices</w:t>
            </w:r>
            <w:r>
              <w:t xml:space="preserve">)</w:t>
            </w:r>
            <w:r>
              <w:t xml:space="preserve"> </w:t>
            </w:r>
            <w:r>
              <w:rPr>
                <w:rStyle w:val="VerbatimChar"/>
              </w:rPr>
              <w:t xml:space="preserve">[svc-telemetry §3.3]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helix_backpressure_drops_total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slow-consumer stream drops</w:t>
            </w:r>
            <w:r>
              <w:t xml:space="preserve"> </w:t>
            </w:r>
            <w:r>
              <w:rPr>
                <w:rStyle w:val="VerbatimChar"/>
              </w:rPr>
              <w:t xml:space="preserve">[svc-coordinator §7.2]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Reconciled (§11.4.35, 2026-06-26)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{tenant}</w:t>
      </w:r>
      <w:r>
        <w:rPr>
          <w:b/>
          <w:bCs/>
        </w:rPr>
        <w:t xml:space="preserve"> </w:t>
      </w:r>
      <w:r>
        <w:rPr>
          <w:b/>
          <w:bCs/>
        </w:rPr>
        <w:t xml:space="preserve">labels: resolved at source, no contradiction.</w:t>
      </w:r>
      <w:r>
        <w:t xml:space="preserve"> </w:t>
      </w:r>
      <w:r>
        <w:t xml:space="preserve">An earlier draft flagged a cross-doc contradiction (</w:t>
      </w:r>
      <w:r>
        <w:rPr>
          <w:rStyle w:val="VerbatimChar"/>
        </w:rPr>
        <w:t xml:space="preserve">[svc-coordinator §7.2]</w:t>
      </w:r>
      <w:r>
        <w:t xml:space="preserve"> </w:t>
      </w:r>
      <w:r>
        <w:t xml:space="preserve">declaring</w:t>
      </w:r>
      <w:r>
        <w:t xml:space="preserve"> </w:t>
      </w:r>
      <w:r>
        <w:rPr>
          <w:rStyle w:val="VerbatimChar"/>
        </w:rPr>
        <w:t xml:space="preserve">helix_open_streams{tenant}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helix_graph_nodes{tenant}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[svc-telemetry §3.1]</w:t>
      </w:r>
      <w:r>
        <w:t xml:space="preserve"> </w:t>
      </w:r>
      <w:r>
        <w:t xml:space="preserve">forbidding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). That contradiction</w:t>
      </w:r>
      <w:r>
        <w:t xml:space="preserve"> </w:t>
      </w:r>
      <w:r>
        <w:rPr>
          <w:b/>
          <w:bCs/>
        </w:rPr>
        <w:t xml:space="preserve">no longer exists</w:t>
      </w:r>
      <w:r>
        <w:t xml:space="preserve">:</w:t>
      </w:r>
      <w:r>
        <w:t xml:space="preserve"> </w:t>
      </w:r>
      <w:r>
        <w:rPr>
          <w:rStyle w:val="VerbatimChar"/>
        </w:rPr>
        <w:t xml:space="preserve">[svc-coordinator §7.2]</w:t>
      </w:r>
      <w:r>
        <w:t xml:space="preserve"> </w:t>
      </w:r>
      <w:r>
        <w:t xml:space="preserve">was itself</w:t>
      </w:r>
      <w:r>
        <w:t xml:space="preserve"> </w:t>
      </w:r>
      <w:r>
        <w:t xml:space="preserve">reconciled (§11.4.35, 2026-06-26) so its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gauges (</w:t>
      </w:r>
      <w:r>
        <w:rPr>
          <w:rStyle w:val="VerbatimChar"/>
        </w:rPr>
        <w:t xml:space="preserve">helix_open_streams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helix_graph_nodes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helix_presence_online</w:t>
      </w:r>
      <w:r>
        <w:t xml:space="preserve">) are now</w:t>
      </w:r>
      <w:r>
        <w:t xml:space="preserve"> </w:t>
      </w:r>
      <w:r>
        <w:rPr>
          <w:b/>
          <w:bCs/>
        </w:rPr>
        <w:t xml:space="preserve">global aggregates with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{tenant}</w:t>
      </w:r>
      <w:r>
        <w:rPr>
          <w:b/>
          <w:bCs/>
        </w:rP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— already agreeing with svc-telemetry's C3 cardinality ban. The deployment-side</w:t>
      </w:r>
      <w:r>
        <w:t xml:space="preserve"> </w:t>
      </w:r>
      <w:r>
        <w:t xml:space="preserve">catalogue therefore simply</w:t>
      </w:r>
      <w:r>
        <w:t xml:space="preserve"> </w:t>
      </w:r>
      <w:r>
        <w:rPr>
          <w:b/>
          <w:bCs/>
        </w:rPr>
        <w:t xml:space="preserve">mirrors the resolved state</w:t>
      </w:r>
      <w:r>
        <w:t xml:space="preserve">: per-tenant breakdowns are forbidden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and any genuine per-tenant count is routed behind the authenticated REST</w:t>
      </w:r>
      <w:r>
        <w:t xml:space="preserve"> </w:t>
      </w:r>
      <w:r>
        <w:rPr>
          <w:rStyle w:val="VerbatimChar"/>
        </w:rPr>
        <w:t xml:space="preserve">/v1/stats</w:t>
      </w:r>
      <w:r>
        <w:t xml:space="preserve"> </w:t>
      </w:r>
      <w:r>
        <w:t xml:space="preserve">(</w:t>
      </w:r>
      <w:r>
        <w:rPr>
          <w:rStyle w:val="VerbatimChar"/>
        </w:rPr>
        <w:t xml:space="preserve">[svc-telemetry §3.1]</w:t>
      </w:r>
      <w:r>
        <w:t xml:space="preserve">), not Prometheus. The unit test</w:t>
      </w:r>
      <w:r>
        <w:t xml:space="preserve"> </w:t>
      </w:r>
      <w:r>
        <w:rPr>
          <w:rStyle w:val="VerbatimChar"/>
        </w:rPr>
        <w:t xml:space="preserve">[svc-telemetry §10 T-UNIT-3]</w:t>
      </w:r>
      <w:r>
        <w:t xml:space="preserve"> </w:t>
      </w:r>
      <w:r>
        <w:t xml:space="preserve">(every collector's label set ⊆ allow-list) remains the mechanical enforcer; a</w:t>
      </w:r>
      <w:r>
        <w:t xml:space="preserve"> </w:t>
      </w:r>
      <w:r>
        <w:rPr>
          <w:rStyle w:val="VerbatimChar"/>
        </w:rPr>
        <w:t xml:space="preserve">{tenant}</w:t>
      </w:r>
      <w:r>
        <w:t xml:space="preserve"> </w:t>
      </w:r>
      <w:r>
        <w:t xml:space="preserve">label that survives is a test failure (§11.4.6 — no contradiction is asserted that</w:t>
      </w:r>
      <w:r>
        <w:t xml:space="preserve"> </w:t>
      </w:r>
      <w:r>
        <w:t xml:space="preserve">the source specs do not actually hold).</w:t>
      </w:r>
    </w:p>
    <w:bookmarkEnd w:id="16"/>
    <w:bookmarkStart w:id="17" w:name="Xc2914dcc872c5e390f9c72fb3162d1403e98ec1"/>
    <w:p>
      <w:pPr>
        <w:pStyle w:val="Heading3"/>
      </w:pPr>
      <w:r>
        <w:t xml:space="preserve">2.3 Handshake-failure &amp; event-health counters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helix_events_dlq_total{stream,group}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poison events dead-lettered (any sustained increase alerts)</w:t>
            </w:r>
            <w:r>
              <w:t xml:space="preserve"> </w:t>
            </w:r>
            <w:r>
              <w:rPr>
                <w:rStyle w:val="VerbatimChar"/>
              </w:rPr>
              <w:t xml:space="preserve">[svc-events §8.2]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helix_events_published_total{type}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events published, by type</w:t>
            </w:r>
            <w:r>
              <w:t xml:space="preserve"> </w:t>
            </w:r>
            <w:r>
              <w:rPr>
                <w:rStyle w:val="VerbatimChar"/>
              </w:rPr>
              <w:t xml:space="preserve">[svc-events §8.2]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helix_event_react_errors_total{type}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failed reactions, by type</w:t>
            </w:r>
            <w:r>
              <w:t xml:space="preserve"> </w:t>
            </w:r>
            <w:r>
              <w:rPr>
                <w:rStyle w:val="VerbatimChar"/>
              </w:rPr>
              <w:t xml:space="preserve">[svc-events §8.2]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helix_audit_events_total{action}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control-action audit rows, by closed-vocabulary action</w:t>
            </w:r>
            <w:r>
              <w:t xml:space="preserve"> </w:t>
            </w:r>
            <w:r>
              <w:rPr>
                <w:rStyle w:val="VerbatimChar"/>
              </w:rPr>
              <w:t xml:space="preserve">[svc-telemetry §3.3]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helix_audit_write_errors_total{code}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audit-sink failures by error code</w:t>
            </w:r>
            <w:r>
              <w:t xml:space="preserve"> </w:t>
            </w:r>
            <w:r>
              <w:rPr>
                <w:rStyle w:val="VerbatimChar"/>
              </w:rPr>
              <w:t xml:space="preserve">[svc-telemetry §3.3]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helix_presence_backend_up</w:t>
            </w:r>
          </w:p>
        </w:tc>
        <w:tc>
          <w:tcPr/>
          <w:p>
            <w:pPr>
              <w:pStyle w:val="Compact"/>
            </w:pPr>
            <w:r>
              <w:t xml:space="preserve">gauge (0/1)</w:t>
            </w:r>
          </w:p>
        </w:tc>
        <w:tc>
          <w:tcPr/>
          <w:p>
            <w:pPr>
              <w:pStyle w:val="Compact"/>
            </w:pPr>
            <w:r>
              <w:t xml:space="preserve">Redis presence backend reachable</w:t>
            </w:r>
            <w:r>
              <w:t xml:space="preserve"> </w:t>
            </w:r>
            <w:r>
              <w:rPr>
                <w:rStyle w:val="VerbatimChar"/>
              </w:rPr>
              <w:t xml:space="preserve">[svc-telemetry §5.4]</w:t>
            </w:r>
          </w:p>
        </w:tc>
      </w:tr>
    </w:tbl>
    <w:p>
      <w:pPr>
        <w:pStyle w:val="BlockText"/>
      </w:pPr>
      <w:r>
        <w:rPr>
          <w:b/>
          <w:bCs/>
        </w:rPr>
        <w:t xml:space="preserve">Handshake-fail rate is split-owned.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control-plane</w:t>
      </w:r>
      <w:r>
        <w:t xml:space="preserve"> </w:t>
      </w:r>
      <w:r>
        <w:t xml:space="preserve">analogue of "handshake failure" is</w:t>
      </w:r>
      <w:r>
        <w:t xml:space="preserve"> </w:t>
      </w:r>
      <w:r>
        <w:rPr>
          <w:rStyle w:val="VerbatimChar"/>
        </w:rPr>
        <w:t xml:space="preserve">helix_event_react_errors_total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helix_events_dlq_total</w:t>
      </w:r>
      <w:r>
        <w:t xml:space="preserve"> </w:t>
      </w:r>
      <w:r>
        <w:t xml:space="preserve">(a reaction/event that could not be</w:t>
      </w:r>
      <w:r>
        <w:t xml:space="preserve"> </w:t>
      </w:r>
      <w:r>
        <w:t xml:space="preserve">processed). The</w:t>
      </w:r>
      <w:r>
        <w:t xml:space="preserve"> </w:t>
      </w:r>
      <w:r>
        <w:rPr>
          <w:b/>
          <w:bCs/>
        </w:rPr>
        <w:t xml:space="preserve">transport handshake-fail rate</w:t>
      </w:r>
      <w:r>
        <w:t xml:space="preserve"> </w:t>
      </w:r>
      <w:r>
        <w:t xml:space="preserve">(WG/MASQUE handshakes that fail at the edge)</w:t>
      </w:r>
      <w:r>
        <w:t xml:space="preserve"> </w:t>
      </w:r>
      <w:r>
        <w:t xml:space="preserve">lives on the</w:t>
      </w:r>
      <w:r>
        <w:t xml:space="preserve"> </w:t>
      </w:r>
      <w:r>
        <w:rPr>
          <w:b/>
          <w:bCs/>
        </w:rPr>
        <w:t xml:space="preserve">edge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rPr>
          <w:rStyle w:val="VerbatimChar"/>
        </w:rPr>
        <w:t xml:space="preserve">[svc-telemetry §0.1, §1]</w:t>
      </w:r>
      <w:r>
        <w:t xml:space="preserve">, not in the Go control plane; it is</w:t>
      </w:r>
      <w:r>
        <w:t xml:space="preserve"> </w:t>
      </w:r>
      <w:r>
        <w:t xml:space="preserve">scraped from the edge job (§1) and its series names are UNVERIFIED here (data-plane spec owns</w:t>
      </w:r>
      <w:r>
        <w:t xml:space="preserve"> </w:t>
      </w:r>
      <w:r>
        <w:t xml:space="preserve">them). The dashboards (§6) panel both, clearly labelled by owner.</w:t>
      </w:r>
    </w:p>
    <w:bookmarkEnd w:id="17"/>
    <w:bookmarkStart w:id="18" w:name="Xc2e2f578a14aa7774f66517b96c48ac3ab2193b"/>
    <w:p>
      <w:pPr>
        <w:pStyle w:val="Heading3"/>
      </w:pPr>
      <w:r>
        <w:t xml:space="preserve">2.4 Runtime / build series (Go collectors)</w:t>
      </w:r>
    </w:p>
    <w:p>
      <w:pPr>
        <w:pStyle w:val="FirstParagraph"/>
      </w:pPr>
      <w:r>
        <w:rPr>
          <w:rStyle w:val="VerbatimChar"/>
        </w:rPr>
        <w:t xml:space="preserve">go_goroutines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go_gc_duration_seconds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process_resident_memory_bytes</w:t>
      </w:r>
      <w:r>
        <w:t xml:space="preserve"> </w:t>
      </w:r>
      <w:r>
        <w:t xml:space="preserve">(the 24 h-soak no-leak</w:t>
      </w:r>
      <w:r>
        <w:t xml:space="preserve"> </w:t>
      </w:r>
      <w:r>
        <w:t xml:space="preserve">SLO series), and</w:t>
      </w:r>
      <w:r>
        <w:t xml:space="preserve"> </w:t>
      </w:r>
      <w:r>
        <w:rPr>
          <w:rStyle w:val="VerbatimChar"/>
        </w:rPr>
        <w:t xml:space="preserve">helix_build_info{version,commit}</w:t>
      </w:r>
      <w:r>
        <w:t xml:space="preserve"> </w:t>
      </w:r>
      <w:r>
        <w:t xml:space="preserve">(version = release prefix</w:t>
      </w:r>
      <w:r>
        <w:t xml:space="preserve"> </w:t>
      </w:r>
      <w:r>
        <w:rPr>
          <w:rStyle w:val="VerbatimChar"/>
        </w:rPr>
        <w:t xml:space="preserve">helix_vpn-…</w:t>
      </w:r>
      <w:r>
        <w:t xml:space="preserve">,</w:t>
      </w:r>
      <w:r>
        <w:t xml:space="preserve"> </w:t>
      </w:r>
      <w:r>
        <w:t xml:space="preserve">§11.4.151)</w:t>
      </w:r>
      <w:r>
        <w:t xml:space="preserve"> </w:t>
      </w:r>
      <w:r>
        <w:rPr>
          <w:rStyle w:val="VerbatimChar"/>
        </w:rPr>
        <w:t xml:space="preserve">[svc-telemetry §3.3]</w:t>
      </w:r>
      <w:r>
        <w:t xml:space="preserve">. Registered explicitly into the private registry so the global</w:t>
      </w:r>
      <w:r>
        <w:t xml:space="preserve"> </w:t>
      </w:r>
      <w:r>
        <w:t xml:space="preserve">default-collector duplication is avoided</w:t>
      </w:r>
      <w:r>
        <w:t xml:space="preserve"> </w:t>
      </w:r>
      <w:r>
        <w:rPr>
          <w:rStyle w:val="VerbatimChar"/>
        </w:rPr>
        <w:t xml:space="preserve">[svc-telemetry §3]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58740742c0dd00e9061487e1c69807907d89cdd"/>
    <w:p>
      <w:pPr>
        <w:pStyle w:val="Heading2"/>
      </w:pPr>
      <w:r>
        <w:t xml:space="preserve">3. SLOs — the promises made falsifiable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Series + query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convergence p99 &lt; 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histogram_quantile(0.99, sum(rate(helix_reconcile_seconds_bucket[5m])) by (le))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1.0</w:t>
            </w:r>
            <w:r>
              <w:t xml:space="preserve"> </w:t>
            </w:r>
            <w:r>
              <w:t xml:space="preserve">for 2 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[svc-telemetry §3.4]</w:t>
            </w:r>
            <w:r>
              <w:t xml:space="preserve">, C5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revoke &lt; 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histogram_quantile(0.99, sum(rate(helix_revoke_enforce_seconds_bucket[5m])) by (le))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1.0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[svc-telemetry §3.4]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lag healthy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histogram_quantile(0.99, sum(rate(helix_event_lag_seconds_bucket{stream="events:policy"}[5m])) by (le))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0.5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[svc-telemetry §3.4]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bus path p99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histogram_quantile(0.99, sum(rate(helix_event_bus_seconds_bucket[5m])) by (le))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0.25</w:t>
            </w:r>
            <w:r>
              <w:t xml:space="preserve"> </w:t>
            </w:r>
            <w:r>
              <w:t xml:space="preserve">for 5 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[svc-events §8.4]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 relay 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histogram_quantile(0.99, sum(rate(helix_event_outbox_lag_seconds_bucket[5m])) by (le))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0.5</w:t>
            </w:r>
            <w:r>
              <w:t xml:space="preserve"> </w:t>
            </w:r>
            <w:r>
              <w:t xml:space="preserve">for 5 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[svc-events §8.4]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backlog not growing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helix_stream_pending_entries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1000</w:t>
            </w:r>
            <w:r>
              <w:t xml:space="preserve"> </w:t>
            </w:r>
            <w:r>
              <w:t xml:space="preserve">for 5 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[svc-telemetry §3.4]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[svc-events §8.4]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DLQ accumulation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increase(helix_events_dlq_total[15m])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[svc-telemetry §3.4]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no leak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deriv(process_resident_memory_bytes[6h])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0</w:t>
            </w:r>
            <w:r>
              <w:t xml:space="preserve"> </w:t>
            </w:r>
            <w:r>
              <w:t xml:space="preserve">sustained over soak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[svc-telemetry §3.4]</w:t>
            </w:r>
          </w:p>
        </w:tc>
      </w:tr>
    </w:tbl>
    <w:p>
      <w:pPr>
        <w:pStyle w:val="BodyText"/>
      </w:pPr>
      <w:r>
        <w:t xml:space="preserve">The convergence + revoke SLOs are the load-bearing ones; the rest are the</w:t>
      </w:r>
      <w:r>
        <w:t xml:space="preserve"> </w:t>
      </w:r>
      <w:r>
        <w:rPr>
          <w:i/>
          <w:iCs/>
        </w:rPr>
        <w:t xml:space="preserve">discriminators</w:t>
      </w:r>
      <w:r>
        <w:t xml:space="preserve"> </w:t>
      </w:r>
      <w:r>
        <w:t xml:space="preserve">that</w:t>
      </w:r>
      <w:r>
        <w:t xml:space="preserve"> </w:t>
      </w:r>
      <w:r>
        <w:t xml:space="preserve">tell an operator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a breach lives —</w:t>
      </w:r>
      <w:r>
        <w:t xml:space="preserve"> </w:t>
      </w:r>
      <w:r>
        <w:rPr>
          <w:rStyle w:val="VerbatimChar"/>
        </w:rPr>
        <w:t xml:space="preserve">[svc-telemetry §6.2]</w:t>
      </w:r>
      <w:r>
        <w:t xml:space="preserve">: "if convergence breaches 1 s,</w:t>
      </w:r>
      <w:r>
        <w:t xml:space="preserve"> </w:t>
      </w:r>
      <w:r>
        <w:t xml:space="preserve">the lag series says whether the bus or the coordinator is at fault." That decomposition is the</w:t>
      </w:r>
      <w:r>
        <w:t xml:space="preserve"> </w:t>
      </w:r>
      <w:r>
        <w:t xml:space="preserve">systematic-debugging discriminator (§11.4.102 spirit) baked into the metric set.</w:t>
      </w:r>
    </w:p>
    <w:p>
      <w:r>
        <w:pict>
          <v:rect style="width:0;height:1.5pt" o:hralign="center" o:hrstd="t" o:hr="t"/>
        </w:pict>
      </w:r>
    </w:p>
    <w:bookmarkEnd w:id="20"/>
    <w:bookmarkStart w:id="21" w:name="X6f133ccb24ba31b80fef5d32ae10e01f461c61e"/>
    <w:p>
      <w:pPr>
        <w:pStyle w:val="Heading2"/>
      </w:pPr>
      <w:r>
        <w:t xml:space="preserve">4. Alert rules (concrete PromQL)</w:t>
      </w:r>
    </w:p>
    <w:p>
      <w:pPr>
        <w:pStyle w:val="FirstParagraph"/>
      </w:pPr>
      <w:r>
        <w:t xml:space="preserve">Rules-as-code live in</w:t>
      </w:r>
      <w:r>
        <w:t xml:space="preserve"> </w:t>
      </w:r>
      <w:r>
        <w:rPr>
          <w:rStyle w:val="VerbatimChar"/>
        </w:rPr>
        <w:t xml:space="preserve">deploy/grafana/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deploy/prometheus/rules/</w:t>
      </w:r>
      <w:r>
        <w:t xml:space="preserve">), versioned, reviewed,</w:t>
      </w:r>
      <w:r>
        <w:t xml:space="preserve"> </w:t>
      </w:r>
      <w:r>
        <w:t xml:space="preserve">deployed with the manifests — telemetry only emits the series;</w:t>
      </w:r>
      <w:r>
        <w:t xml:space="preserve"> </w:t>
      </w:r>
      <w:r>
        <w:rPr>
          <w:rStyle w:val="VerbatimChar"/>
        </w:rPr>
        <w:t xml:space="preserve">deploy/</w:t>
      </w:r>
      <w:r>
        <w:t xml:space="preserve"> </w:t>
      </w:r>
      <w:r>
        <w:t xml:space="preserve">owns the rules</w:t>
      </w:r>
      <w:r>
        <w:t xml:space="preserve"> </w:t>
      </w:r>
      <w:r>
        <w:rPr>
          <w:rStyle w:val="VerbatimChar"/>
        </w:rPr>
        <w:t xml:space="preserve">[svc-telemetry §0.1/§3.4]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deploy/prometheus/rules/helixvpn-slo.rules.yaml</w:t>
      </w:r>
      <w:r>
        <w:br/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helixvpn-convergence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HelixConvergenceSLOBreached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histogram_quantile(0.99, sum(rate(helix_reconcile_seconds_bucket[5m])) by (le)) &gt; 1.0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page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"convergence p99 &gt; 1s (C5 SLO breach)"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"event→delta-on-wire p99 has exceeded 1s for 2m. Check helix_event_lag_seconds to localize bus-vs-coordinator [svc-telemetry §6.2]."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HelixRevokeSLOBreached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histogram_quantile(0.99, sum(rate(helix_revoke_enforce_seconds_bucket[5m])) by (le)) &gt; 1.0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page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"device revoke enforcement p99 &gt; 1s (security SLO)"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helixvpn-bus-health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HelixDLQAccumulating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increase(helix_events_dlq_total[15m]) &gt; 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page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"events dead-lettered — poison event(s)"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"Inspect with `XRANGE &lt;stream&gt;:dlq - +`; fix cause; `helixvpnctl events replay-dlq &lt;stream&gt;` [svc-events §6.5]."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HelixStreamBacklogGrowing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max(helix_stream_pending_entries) by (stream, group) &gt; 1000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"consumer PEL depth &gt; 1000 — stuck/slow consumer [svc-events §8.3]"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HelixEventLagHigh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histogram_quantile(0.99, sum(rate(helix_event_lag_seconds_bucket[5m])) by (le)) &gt; 0.5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"bus delivery lag p99 &gt; 0.5s — Redis/relay degraded"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helixvpn-runtime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HelixCoordinatorMemoryLeak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deriv(process_resident_memory_bytes{job="helixd"}[6h]) &gt; 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"helixd RSS slope &gt; 0 over 6h — possible leak (24h-soak SLO) [svc-telemetry §3.4]"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HelixPresenceBackendDown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helix_presence_backend_up == 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 presence backend unreachable"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"Presence unknowable; tunnels UNAFFECTED (fail-static C1) [svc-telemetry §5.4]. Audit still writes (fail-closed)."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HelixReadinessFlapping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count(up{job="helixd"} == 1) &lt; 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page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 ready helixd replica — control plane API down (data plane may still forward)"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BlockText"/>
      </w:pPr>
      <w:r>
        <w:t xml:space="preserve">Severity discipline:</w:t>
      </w:r>
      <w:r>
        <w:t xml:space="preserve"> </w:t>
      </w:r>
      <w:r>
        <w:rPr>
          <w:rStyle w:val="VerbatimChar"/>
        </w:rPr>
        <w:t xml:space="preserve">severity: page</w:t>
      </w:r>
      <w:r>
        <w:t xml:space="preserve"> </w:t>
      </w:r>
      <w:r>
        <w:t xml:space="preserve">for the two &lt; 1 s SLOs + DLQ + total-control-plane-down</w:t>
      </w:r>
      <w:r>
        <w:t xml:space="preserve"> </w:t>
      </w:r>
      <w:r>
        <w:t xml:space="preserve">(operator-actionable now);</w:t>
      </w:r>
      <w:r>
        <w:t xml:space="preserve"> </w:t>
      </w:r>
      <w:r>
        <w:rPr>
          <w:rStyle w:val="VerbatimChar"/>
        </w:rPr>
        <w:t xml:space="preserve">severity: warn</w:t>
      </w:r>
      <w:r>
        <w:t xml:space="preserve"> </w:t>
      </w:r>
      <w:r>
        <w:t xml:space="preserve">for degradations that fail-static (presence backend</w:t>
      </w:r>
      <w:r>
        <w:t xml:space="preserve"> </w:t>
      </w:r>
      <w:r>
        <w:t xml:space="preserve">down, memory slope, lag) — they do not drop tunnels (C1) and so are not pages.</w:t>
      </w:r>
    </w:p>
    <w:p>
      <w:r>
        <w:pict>
          <v:rect style="width:0;height:1.5pt" o:hralign="center" o:hrstd="t" o:hr="t"/>
        </w:pict>
      </w:r>
    </w:p>
    <w:bookmarkEnd w:id="21"/>
    <w:bookmarkStart w:id="22" w:name="Xa1a6914d4aa1a79968fbc3d079d8b144a53db25"/>
    <w:p>
      <w:pPr>
        <w:pStyle w:val="Heading2"/>
      </w:pPr>
      <w:r>
        <w:t xml:space="preserve">5. Scrape config &amp; label-cardinality safety</w:t>
      </w:r>
    </w:p>
    <w:p>
      <w:pPr>
        <w:pStyle w:val="SourceCode"/>
      </w:pPr>
      <w:r>
        <w:rPr>
          <w:rStyle w:val="CommentTok"/>
        </w:rPr>
        <w:t xml:space="preserve"># deploy/prometheus/scrape/helixvpn.yaml  (Prometheus scrape_configs fragment)</w:t>
      </w:r>
      <w:r>
        <w:br/>
      </w:r>
      <w:r>
        <w:rPr>
          <w:rStyle w:val="FunctionTok"/>
        </w:rPr>
        <w:t xml:space="preserve">scrape_configs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metrics_path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rPr>
          <w:rStyle w:val="CommentTok"/>
        </w:rPr>
        <w:t xml:space="preserve">                       # internal port :9090 — NEVER the public 443 [svc-telemetry §8.3]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kubernetes_sd_configs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helixvpn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relabel_configs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source_labels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__meta_kubernetes_pod_label_app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keep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source_labels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__meta_kubernetes_pod_container_port_number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keep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"9090"</w:t>
      </w:r>
      <w:r>
        <w:rPr>
          <w:rStyle w:val="CommentTok"/>
        </w:rPr>
        <w:t xml:space="preserve">                   # scrape ONLY the metrics port, not :8443 (agent API)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helix-edge</w:t>
      </w:r>
      <w:r>
        <w:rPr>
          <w:rStyle w:val="CommentTok"/>
        </w:rPr>
        <w:t xml:space="preserve">                # separate ownership boundary (§1) — edge-owned series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metrics_path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kubernetes_sd_configs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helixvpn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relabel_configs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source_labels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__meta_kubernetes_pod_label_app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keep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helix-edge</w:t>
      </w:r>
    </w:p>
    <w:p>
      <w:pPr>
        <w:pStyle w:val="FirstParagraph"/>
      </w:pPr>
      <w:r>
        <w:t xml:space="preserve">Two hard rules, both mechanically enforced: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/metrics</w:t>
      </w:r>
      <w:r>
        <w:rPr>
          <w:b/>
          <w:bCs/>
        </w:rPr>
        <w:t xml:space="preserve"> </w:t>
      </w:r>
      <w:r>
        <w:rPr>
          <w:b/>
          <w:bCs/>
        </w:rPr>
        <w:t xml:space="preserve">is internal-only.</w:t>
      </w:r>
      <w:r>
        <w:t xml:space="preserve"> </w:t>
      </w:r>
      <w:r>
        <w:t xml:space="preserve">It carries no PII (C3) but still reveals operational shape</w:t>
      </w:r>
      <w:r>
        <w:t xml:space="preserve"> </w:t>
      </w:r>
      <w:r>
        <w:t xml:space="preserve">(tenant population via gauges, deploy version), so it is bound to the internal port</w:t>
      </w:r>
      <w:r>
        <w:t xml:space="preserve"> </w:t>
      </w:r>
      <w:r>
        <w:rPr>
          <w:rStyle w:val="VerbatimChar"/>
        </w:rPr>
        <w:t xml:space="preserve">:9090</w:t>
      </w:r>
      <w:r>
        <w:t xml:space="preserve"> </w:t>
      </w:r>
      <w:r>
        <w:t xml:space="preserve">and</w:t>
      </w:r>
      <w:r>
        <w:t xml:space="preserve"> </w:t>
      </w:r>
      <w:r>
        <w:t xml:space="preserve">gated by network isolation / mTLS for the scraper — never published on the public</w:t>
      </w:r>
      <w:r>
        <w:t xml:space="preserve"> </w:t>
      </w:r>
      <w:r>
        <w:rPr>
          <w:rStyle w:val="VerbatimChar"/>
        </w:rPr>
        <w:t xml:space="preserve">443</w:t>
      </w:r>
      <w:r>
        <w:t xml:space="preserve"> </w:t>
      </w:r>
      <w:r>
        <w:t xml:space="preserve">listener</w:t>
      </w:r>
      <w:r>
        <w:t xml:space="preserve"> </w:t>
      </w:r>
      <w:r>
        <w:rPr>
          <w:rStyle w:val="VerbatimChar"/>
        </w:rPr>
        <w:t xml:space="preserve">[svc-telemetry §8.3, kubernetes §7]</w:t>
      </w:r>
      <w:r>
        <w:t xml:space="preserve">. The scrape job keeps only the</w:t>
      </w:r>
      <w:r>
        <w:t xml:space="preserve"> </w:t>
      </w:r>
      <w:r>
        <w:rPr>
          <w:rStyle w:val="VerbatimChar"/>
        </w:rPr>
        <w:t xml:space="preserve">:9090</w:t>
      </w:r>
      <w:r>
        <w:t xml:space="preserve"> </w:t>
      </w:r>
      <w:r>
        <w:t xml:space="preserve">port.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Label cardinality is bounded by construction.</w:t>
      </w:r>
      <w:r>
        <w:t xml:space="preserve"> </w:t>
      </w:r>
      <w:r>
        <w:t xml:space="preserve">Every registered collector's label set ⊆ the</w:t>
      </w:r>
      <w:r>
        <w:t xml:space="preserve"> </w:t>
      </w:r>
      <w:r>
        <w:t xml:space="preserve">allow-list (</w:t>
      </w:r>
      <w:r>
        <w:rPr>
          <w:rStyle w:val="VerbatimChar"/>
        </w:rPr>
        <w:t xml:space="preserve">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consumer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); a unit test asserts</w:t>
      </w:r>
      <w:r>
        <w:t xml:space="preserve"> </w:t>
      </w:r>
      <w:r>
        <w:t xml:space="preserve">it (</w:t>
      </w:r>
      <w:r>
        <w:rPr>
          <w:rStyle w:val="VerbatimChar"/>
        </w:rPr>
        <w:t xml:space="preserve">[svc-telemetry §10 T-UNIT-3]</w:t>
      </w:r>
      <w:r>
        <w:t xml:space="preserve">). Prometheus relabeling does NOT add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/</w:t>
      </w:r>
      <w:r>
        <w:rPr>
          <w:rStyle w:val="VerbatimChar"/>
        </w:rPr>
        <w:t xml:space="preserve">device_id</w:t>
      </w:r>
      <w:r>
        <w:t xml:space="preserve"> </w:t>
      </w:r>
      <w:r>
        <w:t xml:space="preserve">— and there is nothing to add, because the exporter never emits them. The §2.2</w:t>
      </w:r>
      <w:r>
        <w:t xml:space="preserve"> </w:t>
      </w:r>
      <w:r>
        <w:rPr>
          <w:rStyle w:val="VerbatimChar"/>
        </w:rPr>
        <w:t xml:space="preserve">{tenant}</w:t>
      </w:r>
      <w:r>
        <w:t xml:space="preserve"> </w:t>
      </w:r>
      <w:r>
        <w:t xml:space="preserve">question is resolved on the</w:t>
      </w:r>
      <w:r>
        <w:t xml:space="preserve"> </w:t>
      </w:r>
      <w:r>
        <w:rPr>
          <w:i/>
          <w:iCs/>
        </w:rPr>
        <w:t xml:space="preserve">exporter</w:t>
      </w:r>
      <w:r>
        <w:t xml:space="preserve"> </w:t>
      </w:r>
      <w:r>
        <w:t xml:space="preserve">side at source (svc-coordinator §7.2 now emits global</w:t>
      </w:r>
      <w:r>
        <w:t xml:space="preserve"> </w:t>
      </w:r>
      <w:r>
        <w:t xml:space="preserve">aggregates with no</w:t>
      </w:r>
      <w:r>
        <w:t xml:space="preserve"> </w:t>
      </w:r>
      <w:r>
        <w:rPr>
          <w:rStyle w:val="VerbatimChar"/>
        </w:rPr>
        <w:t xml:space="preserve">{tenant}</w:t>
      </w:r>
      <w:r>
        <w:t xml:space="preserve"> </w:t>
      </w:r>
      <w:r>
        <w:t xml:space="preserve">label), not patched in scrape config.</w:t>
      </w:r>
    </w:p>
    <w:p>
      <w:r>
        <w:pict>
          <v:rect style="width:0;height:1.5pt" o:hralign="center" o:hrstd="t" o:hr="t"/>
        </w:pict>
      </w:r>
    </w:p>
    <w:bookmarkEnd w:id="22"/>
    <w:bookmarkStart w:id="23" w:name="Xb5216ce5750d9062c26819168c1ae3fc625e281"/>
    <w:p>
      <w:pPr>
        <w:pStyle w:val="Heading2"/>
      </w:pPr>
      <w:r>
        <w:t xml:space="preserve">6. Grafana dashboards-as-code</w:t>
      </w:r>
    </w:p>
    <w:p>
      <w:pPr>
        <w:pStyle w:val="FirstParagraph"/>
      </w:pPr>
      <w:r>
        <w:t xml:space="preserve">Dashboards are JSON-as-code under</w:t>
      </w:r>
      <w:r>
        <w:t xml:space="preserve"> </w:t>
      </w:r>
      <w:r>
        <w:rPr>
          <w:rStyle w:val="VerbatimChar"/>
        </w:rPr>
        <w:t xml:space="preserve">deploy/grafana/dashboards/</w:t>
      </w:r>
      <w:r>
        <w:t xml:space="preserve">, provisioned (not click-built), so</w:t>
      </w:r>
      <w:r>
        <w:t xml:space="preserve"> </w:t>
      </w:r>
      <w:r>
        <w:t xml:space="preserve">they version + review + deploy with the manifests</w:t>
      </w:r>
      <w:r>
        <w:t xml:space="preserve"> </w:t>
      </w:r>
      <w:r>
        <w:rPr>
          <w:rStyle w:val="VerbatimChar"/>
        </w:rPr>
        <w:t xml:space="preserve">[05 §2 deploy/grafana, svc-telemetry §0.1]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deploy/grafana/provisioning/dashboards.yaml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folder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/var/lib/grafana/dashboards/helixvpn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Three canonical dashboards (each a versioned JSON; panels described, not dumped):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Panels (PromQL)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Convergence SLO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helix_reconcile_seconds</w:t>
            </w:r>
            <w:r>
              <w:t xml:space="preserve"> </w:t>
            </w:r>
            <w:r>
              <w:t xml:space="preserve">p50/p99 heatmap + the 1.0s SLO line;</w:t>
            </w:r>
            <w:r>
              <w:t xml:space="preserve"> </w:t>
            </w:r>
            <w:r>
              <w:rPr>
                <w:rStyle w:val="VerbatimChar"/>
              </w:rPr>
              <w:t xml:space="preserve">helix_revoke_enforce_seconds</w:t>
            </w:r>
            <w:r>
              <w:t xml:space="preserve"> </w:t>
            </w:r>
            <w:r>
              <w:t xml:space="preserve">p99;</w:t>
            </w:r>
            <w:r>
              <w:t xml:space="preserve"> </w:t>
            </w:r>
            <w:r>
              <w:rPr>
                <w:rStyle w:val="VerbatimChar"/>
              </w:rPr>
              <w:t xml:space="preserve">helix_event_lag_seconds{stream}</w:t>
            </w:r>
            <w:r>
              <w:t xml:space="preserve"> </w:t>
            </w:r>
            <w:r>
              <w:t xml:space="preserve">per-stream (the bus-vs-coordinator discriminator);</w:t>
            </w:r>
            <w:r>
              <w:t xml:space="preserve"> </w:t>
            </w:r>
            <w:r>
              <w:rPr>
                <w:rStyle w:val="VerbatimChar"/>
              </w:rPr>
              <w:t xml:space="preserve">helix_fanout_affected_nodes</w:t>
            </w:r>
            <w:r>
              <w:t xml:space="preserve"> </w:t>
            </w:r>
            <w:r>
              <w:t xml:space="preserve">(minimal-set sanity)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helix_stream_pending_entries{stream,group}</w:t>
            </w:r>
            <w:r>
              <w:t xml:space="preserve"> </w:t>
            </w:r>
            <w:r>
              <w:t xml:space="preserve">depth;</w:t>
            </w:r>
            <w:r>
              <w:t xml:space="preserve"> </w:t>
            </w:r>
            <w:r>
              <w:rPr>
                <w:rStyle w:val="VerbatimChar"/>
              </w:rPr>
              <w:t xml:space="preserve">rate(helix_events_published_total{type}[5m])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increase(helix_events_dlq_total[1h])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helix_event_outbox_lag_seconds</w:t>
            </w:r>
            <w:r>
              <w:t xml:space="preserve"> </w:t>
            </w:r>
            <w:r>
              <w:t xml:space="preserve">p99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Control-plane runtime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helix_open_watch_streams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helix_presence_online_devices</w:t>
            </w:r>
            <w:r>
              <w:t xml:space="preserve"> </w:t>
            </w:r>
            <w:r>
              <w:t xml:space="preserve">(active-peer gauge) +</w:t>
            </w:r>
            <w:r>
              <w:t xml:space="preserve"> </w:t>
            </w:r>
            <w:r>
              <w:rPr>
                <w:rStyle w:val="VerbatimChar"/>
              </w:rPr>
              <w:t xml:space="preserve">helix_presence_backend_up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process_resident_memory_bytes</w:t>
            </w:r>
            <w:r>
              <w:t xml:space="preserve"> </w:t>
            </w:r>
            <w:r>
              <w:t xml:space="preserve">(24h soak);</w:t>
            </w:r>
            <w:r>
              <w:t xml:space="preserve"> </w:t>
            </w:r>
            <w:r>
              <w:rPr>
                <w:rStyle w:val="VerbatimChar"/>
              </w:rPr>
              <w:t xml:space="preserve">go_goroutines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rate(helix_audit_events_total{action}[5m])</w:t>
            </w:r>
            <w:r>
              <w:t xml:space="preserve"> </w:t>
            </w:r>
            <w:r>
              <w:t xml:space="preserve">(control-action audit volume — counts only)</w:t>
            </w:r>
          </w:p>
        </w:tc>
      </w:tr>
    </w:tbl>
    <w:p>
      <w:pPr>
        <w:pStyle w:val="BlockText"/>
      </w:pPr>
      <w:r>
        <w:t xml:space="preserve">A fourth</w:t>
      </w:r>
      <w:r>
        <w:t xml:space="preserve"> </w:t>
      </w:r>
      <w:r>
        <w:rPr>
          <w:b/>
          <w:bCs/>
        </w:rPr>
        <w:t xml:space="preserve">edge transport</w:t>
      </w:r>
      <w:r>
        <w:t xml:space="preserve"> </w:t>
      </w:r>
      <w:r>
        <w:t xml:space="preserve">dashboard panels the edge job's handshake/transport-mix series</w:t>
      </w:r>
      <w:r>
        <w:t xml:space="preserve"> </w:t>
      </w:r>
      <w:r>
        <w:t xml:space="preserve">(§2.3), clearly separated as data-plane-owned. Its exact panels are UNVERIFIED (edge series</w:t>
      </w:r>
      <w:r>
        <w:t xml:space="preserve"> </w:t>
      </w:r>
      <w:r>
        <w:t xml:space="preserve">names) and stubbed as a placeholder provider pointing at the edge job — NOT fabricated with</w:t>
      </w:r>
      <w:r>
        <w:t xml:space="preserve"> </w:t>
      </w:r>
      <w:r>
        <w:t xml:space="preserve">invented series names.</w:t>
      </w:r>
    </w:p>
    <w:p>
      <w:pPr>
        <w:pStyle w:val="FirstParagraph"/>
      </w:pPr>
      <w:r>
        <w:t xml:space="preserve">The §11.4.168 exported-document discipline applies to any rendered dashboard screenshots committed</w:t>
      </w:r>
      <w:r>
        <w:t xml:space="preserve"> </w:t>
      </w:r>
      <w:r>
        <w:t xml:space="preserve">as evidence: a committed dashboard PNG/PDF must visually render (no raw JSON leaking as body text)</w:t>
      </w:r>
      <w:r>
        <w:t xml:space="preserve"> </w:t>
      </w:r>
      <w:r>
        <w:t xml:space="preserve">and pass independent visual validation.</w:t>
      </w:r>
    </w:p>
    <w:p>
      <w:r>
        <w:pict>
          <v:rect style="width:0;height:1.5pt" o:hralign="center" o:hrstd="t" o:hr="t"/>
        </w:pict>
      </w:r>
    </w:p>
    <w:bookmarkEnd w:id="23"/>
    <w:bookmarkStart w:id="24" w:name="Xcd5e141ec1b77b319c43a11d7f40829a0692843"/>
    <w:p>
      <w:pPr>
        <w:pStyle w:val="Heading2"/>
      </w:pPr>
      <w:r>
        <w:t xml:space="preserve">7. The no-logging boundary, restated for observability</w:t>
      </w:r>
    </w:p>
    <w:p>
      <w:pPr>
        <w:pStyle w:val="FirstParagraph"/>
      </w:pPr>
      <w:r>
        <w:t xml:space="preserve">This is the section an auditor reads. Everything above is counts and gauges;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here can</w:t>
      </w:r>
      <w:r>
        <w:t xml:space="preserve"> </w:t>
      </w:r>
      <w:r>
        <w:t xml:space="preserve">reconstruct who-talked-to-whom: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flow/traffic series exist.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bytes_total</w:t>
      </w:r>
      <w:r>
        <w:t xml:space="preserve">, no</w:t>
      </w:r>
      <w:r>
        <w:t xml:space="preserve"> </w:t>
      </w:r>
      <w:r>
        <w:rPr>
          <w:rStyle w:val="VerbatimChar"/>
        </w:rPr>
        <w:t xml:space="preserve">flows</w:t>
      </w:r>
      <w:r>
        <w:t xml:space="preserve">, no</w:t>
      </w:r>
      <w:r>
        <w:t xml:space="preserve"> </w:t>
      </w:r>
      <w:r>
        <w:rPr>
          <w:rStyle w:val="VerbatimChar"/>
        </w:rPr>
        <w:t xml:space="preserve">src_ip</w:t>
      </w:r>
      <w:r>
        <w:t xml:space="preserve">/</w:t>
      </w:r>
      <w:r>
        <w:rPr>
          <w:rStyle w:val="VerbatimChar"/>
        </w:rPr>
        <w:t xml:space="preserve">dst_ip</w:t>
      </w:r>
      <w:r>
        <w:t xml:space="preserve"> </w:t>
      </w:r>
      <w:r>
        <w:t xml:space="preserve">label anywhere in the catalogue (§2). The schema-lint</w:t>
      </w:r>
      <w:r>
        <w:t xml:space="preserve"> </w:t>
      </w:r>
      <w:r>
        <w:rPr>
          <w:rStyle w:val="VerbatimChar"/>
        </w:rPr>
        <w:t xml:space="preserve">[svc-telemetry §7]</w:t>
      </w:r>
      <w:r>
        <w:t xml:space="preserve"> </w:t>
      </w:r>
      <w:r>
        <w:t xml:space="preserve">forbids the</w:t>
      </w:r>
      <w:r>
        <w:t xml:space="preserve"> </w:t>
      </w:r>
      <w:r>
        <w:rPr>
          <w:i/>
          <w:iCs/>
        </w:rPr>
        <w:t xml:space="preserve">durable</w:t>
      </w:r>
      <w:r>
        <w:t xml:space="preserve"> </w:t>
      </w:r>
      <w:r>
        <w:t xml:space="preserve">shape; the label allow-list test</w:t>
      </w:r>
      <w:r>
        <w:t xml:space="preserve"> </w:t>
      </w:r>
      <w:r>
        <w:rPr>
          <w:rStyle w:val="VerbatimChar"/>
        </w:rPr>
        <w:t xml:space="preserve">[svc-telemetry §10 T-UNIT-3]</w:t>
      </w:r>
      <w:r>
        <w:t xml:space="preserve"> </w:t>
      </w:r>
      <w:r>
        <w:t xml:space="preserve">forbids the</w:t>
      </w:r>
      <w:r>
        <w:t xml:space="preserve"> </w:t>
      </w:r>
      <w:r>
        <w:rPr>
          <w:i/>
          <w:iCs/>
        </w:rPr>
        <w:t xml:space="preserve">metric</w:t>
      </w:r>
      <w:r>
        <w:t xml:space="preserve"> </w:t>
      </w:r>
      <w:r>
        <w:t xml:space="preserve">shape. Both</w:t>
      </w:r>
      <w:r>
        <w:t xml:space="preserve"> </w:t>
      </w:r>
      <w:r>
        <w:t xml:space="preserve">are runtime signatures (§11.4.108) asserted against the live system, not just the source.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Presence is a count, not a log.</w:t>
      </w:r>
      <w:r>
        <w:t xml:space="preserve"> </w:t>
      </w:r>
      <w:r>
        <w:rPr>
          <w:rStyle w:val="VerbatimChar"/>
        </w:rPr>
        <w:t xml:space="preserve">helix_presence_online_devices</w:t>
      </w:r>
      <w:r>
        <w:t xml:space="preserve"> </w:t>
      </w:r>
      <w:r>
        <w:t xml:space="preserve">is a single gauge; the</w:t>
      </w:r>
      <w:r>
        <w:t xml:space="preserve"> </w:t>
      </w:r>
      <w:r>
        <w:t xml:space="preserve">per-device presence lives in TTL Redis and is never copied to Postgres or to a metric label</w:t>
      </w:r>
      <w:r>
        <w:t xml:space="preserve"> </w:t>
      </w:r>
      <w:r>
        <w:rPr>
          <w:rStyle w:val="VerbatimChar"/>
        </w:rPr>
        <w:t xml:space="preserve">[svc-telemetry §5]</w:t>
      </w:r>
      <w:r>
        <w:t xml:space="preserve">. You can see</w:t>
      </w:r>
      <w:r>
        <w:t xml:space="preserve"> </w:t>
      </w:r>
      <w:r>
        <w:rPr>
          <w:i/>
          <w:iCs/>
        </w:rPr>
        <w:t xml:space="preserve">how many</w:t>
      </w:r>
      <w:r>
        <w:t xml:space="preserve"> </w:t>
      </w:r>
      <w:r>
        <w:t xml:space="preserve">devices are online, never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 is control-actions only.</w:t>
      </w:r>
      <w:r>
        <w:t xml:space="preserve"> </w:t>
      </w:r>
      <w:r>
        <w:rPr>
          <w:rStyle w:val="VerbatimChar"/>
        </w:rPr>
        <w:t xml:space="preserve">helix_audit_events_total{action}</w:t>
      </w:r>
      <w:r>
        <w:t xml:space="preserve"> </w:t>
      </w:r>
      <w:r>
        <w:t xml:space="preserve">counts revokes /</w:t>
      </w:r>
      <w:r>
        <w:t xml:space="preserve"> </w:t>
      </w:r>
      <w:r>
        <w:t xml:space="preserve">policy-activations by closed-vocabulary action</w:t>
      </w:r>
      <w:r>
        <w:t xml:space="preserve"> </w:t>
      </w:r>
      <w:r>
        <w:rPr>
          <w:rStyle w:val="VerbatimChar"/>
        </w:rPr>
        <w:t xml:space="preserve">[svc-telemetry §3.3/§4.2]</w:t>
      </w:r>
      <w:r>
        <w:t xml:space="preserve"> </w:t>
      </w:r>
      <w:r>
        <w:t xml:space="preserve">— never traffic. The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label is a bounded closed set, so it cannot grow toward a traffic log.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/metrics</w:t>
      </w:r>
      <w:r>
        <w:rPr>
          <w:b/>
          <w:bCs/>
        </w:rPr>
        <w:t xml:space="preserve"> </w:t>
      </w:r>
      <w:r>
        <w:rPr>
          <w:b/>
          <w:bCs/>
        </w:rPr>
        <w:t xml:space="preserve">is not public (§5).</w:t>
      </w:r>
      <w:r>
        <w:t xml:space="preserve"> </w:t>
      </w:r>
      <w:r>
        <w:t xml:space="preserve">Even the aggregate shape is internal-only</w:t>
      </w:r>
      <w:r>
        <w:t xml:space="preserve"> </w:t>
      </w:r>
      <w:r>
        <w:rPr>
          <w:rStyle w:val="VerbatimChar"/>
        </w:rPr>
        <w:t xml:space="preserve">[svc-telemetry §8.3]</w:t>
      </w:r>
      <w:r>
        <w:t xml:space="preserve">.</w:t>
      </w:r>
    </w:p>
    <w:p>
      <w:pPr>
        <w:pStyle w:val="FirstParagraph"/>
      </w:pPr>
      <w:r>
        <w:t xml:space="preserve">The observability stack is therefore</w:t>
      </w:r>
      <w:r>
        <w:t xml:space="preserve"> </w:t>
      </w:r>
      <w:r>
        <w:rPr>
          <w:i/>
          <w:iCs/>
        </w:rPr>
        <w:t xml:space="preserve">provably</w:t>
      </w:r>
      <w:r>
        <w:t xml:space="preserve"> </w:t>
      </w:r>
      <w:r>
        <w:t xml:space="preserve">incapable of being a connection log — which is the</w:t>
      </w:r>
      <w:r>
        <w:t xml:space="preserve"> </w:t>
      </w:r>
      <w:r>
        <w:t xml:space="preserve">whole point: a VPN's observability must not undo its privacy promise.</w:t>
      </w:r>
    </w:p>
    <w:p>
      <w:r>
        <w:pict>
          <v:rect style="width:0;height:1.5pt" o:hralign="center" o:hrstd="t" o:hr="t"/>
        </w:pict>
      </w:r>
    </w:p>
    <w:bookmarkEnd w:id="24"/>
    <w:bookmarkStart w:id="25" w:name="X84a01f74e02a780bffa88da92656f1d922bf5f2"/>
    <w:p>
      <w:pPr>
        <w:pStyle w:val="Heading2"/>
      </w:pPr>
      <w:r>
        <w:t xml:space="preserve">8. Anti-bluff 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Captured-evidence proof (§11.4.5/§11.4.69)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convergence SLO is real &amp; falsifiable (§3)</w:t>
            </w:r>
          </w:p>
        </w:tc>
        <w:tc>
          <w:tcPr/>
          <w:p>
            <w:pPr>
              <w:pStyle w:val="Compact"/>
            </w:pPr>
            <w:r>
              <w:t xml:space="preserve">perf test drives a policy flip @ 10k streams;</w:t>
            </w:r>
            <w:r>
              <w:t xml:space="preserve"> </w:t>
            </w:r>
            <w:r>
              <w:rPr>
                <w:rStyle w:val="VerbatimChar"/>
              </w:rPr>
              <w:t xml:space="preserve">helix_reconcile_seconds</w:t>
            </w:r>
            <w:r>
              <w:t xml:space="preserve"> </w:t>
            </w:r>
            <w:r>
              <w:t xml:space="preserve">p99 &lt; 1 s histogram dump</w:t>
            </w:r>
            <w:r>
              <w:t xml:space="preserve"> </w:t>
            </w:r>
            <w:r>
              <w:rPr>
                <w:rStyle w:val="VerbatimChar"/>
              </w:rPr>
              <w:t xml:space="preserve">[svc-telemetry §10 T-PERF-1]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forbidden labels reach Prometheus (§2.2/§5)</w:t>
            </w:r>
          </w:p>
        </w:tc>
        <w:tc>
          <w:tcPr/>
          <w:p>
            <w:pPr>
              <w:pStyle w:val="Compact"/>
            </w:pPr>
            <w:r>
              <w:t xml:space="preserve">label-audit unit test green</w:t>
            </w:r>
            <w:r>
              <w:t xml:space="preserve"> </w:t>
            </w:r>
            <w:r>
              <w:rPr>
                <w:rStyle w:val="VerbatimChar"/>
              </w:rPr>
              <w:t xml:space="preserve">[svc-telemetry §10 T-UNIT-3]</w:t>
            </w:r>
            <w:r>
              <w:t xml:space="preserve">; paired mutation adding a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 </w:t>
            </w:r>
            <w:r>
              <w:t xml:space="preserve">label → test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fires on real breach (§4)</w:t>
            </w:r>
          </w:p>
        </w:tc>
        <w:tc>
          <w:tcPr/>
          <w:p>
            <w:pPr>
              <w:pStyle w:val="Compact"/>
            </w:pPr>
            <w:r>
              <w:t xml:space="preserve">inject latency to push p99 &gt; 1 s →</w:t>
            </w:r>
            <w:r>
              <w:t xml:space="preserve"> </w:t>
            </w:r>
            <w:r>
              <w:rPr>
                <w:rStyle w:val="VerbatimChar"/>
              </w:rPr>
              <w:t xml:space="preserve">HelixConvergenceSLOBreached</w:t>
            </w:r>
            <w:r>
              <w:t xml:space="preserve"> </w:t>
            </w:r>
            <w:r>
              <w:t xml:space="preserve">fires in Alertmanager; recorded 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not on public 443 (§5/§7)</w:t>
            </w:r>
          </w:p>
        </w:tc>
        <w:tc>
          <w:tcPr/>
          <w:p>
            <w:pPr>
              <w:pStyle w:val="Compact"/>
            </w:pPr>
            <w:r>
              <w:t xml:space="preserve">scan:</w:t>
            </w:r>
            <w:r>
              <w:t xml:space="preserve"> </w:t>
            </w:r>
            <w:r>
              <w:rPr>
                <w:rStyle w:val="VerbatimChar"/>
              </w:rPr>
              <w:t xml:space="preserve">:443</w:t>
            </w:r>
            <w:r>
              <w:t xml:space="preserve"> </w:t>
            </w:r>
            <w:r>
              <w:t xml:space="preserve">carries no exposition,</w:t>
            </w:r>
            <w:r>
              <w:t xml:space="preserve"> </w:t>
            </w:r>
            <w:r>
              <w:rPr>
                <w:rStyle w:val="VerbatimChar"/>
              </w:rPr>
              <w:t xml:space="preserve">:9090</w:t>
            </w:r>
            <w:r>
              <w:t xml:space="preserve"> </w:t>
            </w:r>
            <w:r>
              <w:t xml:space="preserve">intra-cluster only</w:t>
            </w:r>
            <w:r>
              <w:t xml:space="preserve"> </w:t>
            </w:r>
            <w:r>
              <w:rPr>
                <w:rStyle w:val="VerbatimChar"/>
              </w:rPr>
              <w:t xml:space="preserve">[svc-telemetry §10 T-SEC-1]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dashboards provision from code (§6)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apply</w:t>
            </w:r>
            <w:r>
              <w:t xml:space="preserve"> </w:t>
            </w:r>
            <w:r>
              <w:t xml:space="preserve">→ Grafana shows the 3 dashboards with no manual click; screenshot per §11.4.159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no-logging holds (§7)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schemalint</w:t>
            </w:r>
            <w:r>
              <w:t xml:space="preserve"> </w:t>
            </w:r>
            <w:r>
              <w:t xml:space="preserve">green against the</w:t>
            </w:r>
            <w:r>
              <w:t xml:space="preserve"> </w:t>
            </w:r>
            <w:r>
              <w:rPr>
                <w:b/>
                <w:bCs/>
              </w:rPr>
              <w:t xml:space="preserve">deployed</w:t>
            </w:r>
            <w:r>
              <w:t xml:space="preserve"> </w:t>
            </w:r>
            <w:r>
              <w:t xml:space="preserve">DB (runtime signature §11.4.108)</w:t>
            </w:r>
            <w:r>
              <w:t xml:space="preserve"> </w:t>
            </w:r>
            <w:r>
              <w:rPr>
                <w:rStyle w:val="VerbatimChar"/>
              </w:rPr>
              <w:t xml:space="preserve">[svc-telemetry §10 T-CHAL-1]</w:t>
            </w:r>
            <w:r>
              <w:t xml:space="preserve">; paired mutation planting a</w:t>
            </w:r>
            <w:r>
              <w:t xml:space="preserve"> </w:t>
            </w:r>
            <w:r>
              <w:rPr>
                <w:rStyle w:val="VerbatimChar"/>
              </w:rPr>
              <w:t xml:space="preserve">connections(src_ip…)</w:t>
            </w:r>
            <w:r>
              <w:t xml:space="preserve"> </w:t>
            </w:r>
            <w:r>
              <w:t xml:space="preserve">table → FAIL</w:t>
            </w:r>
          </w:p>
        </w:tc>
      </w:tr>
    </w:tbl>
    <w:p>
      <w:pPr>
        <w:pStyle w:val="BodyText"/>
      </w:pPr>
      <w:r>
        <w:t xml:space="preserve">A dashboard that renders but whose underlying series are stubbed/zero is a §11.4 bluff — every</w:t>
      </w:r>
      <w:r>
        <w:t xml:space="preserve"> </w:t>
      </w:r>
      <w:r>
        <w:t xml:space="preserve">panel must bind a real, populated series under a real load, captured.</w:t>
      </w:r>
    </w:p>
    <w:p>
      <w:r>
        <w:pict>
          <v:rect style="width:0;height:1.5pt" o:hralign="center" o:hrstd="t" o:hr="t"/>
        </w:pict>
      </w:r>
    </w:p>
    <w:bookmarkEnd w:id="25"/>
    <w:bookmarkStart w:id="26" w:name="Xaeca003576eff8675ee3353980c337bbc01ae4b"/>
    <w:p>
      <w:pPr>
        <w:pStyle w:val="Heading2"/>
      </w:pPr>
      <w:r>
        <w:t xml:space="preserve">9. UNVERIFIED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UNVERIFIED item</w:t>
            </w:r>
          </w:p>
        </w:tc>
        <w:tc>
          <w:tcPr/>
          <w:p>
            <w:pPr>
              <w:pStyle w:val="Compact"/>
            </w:pPr>
            <w:r>
              <w:t xml:space="preserve">Why /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Edge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series names (handshake-fail, transport mix) (§2.3)</w:t>
            </w:r>
          </w:p>
        </w:tc>
        <w:tc>
          <w:tcPr/>
          <w:p>
            <w:pPr>
              <w:pStyle w:val="Compact"/>
            </w:pPr>
            <w:r>
              <w:t xml:space="preserve">data-plane spec owns them; this doc scopes control-plane series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U2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trike/>
              </w:rPr>
              <w:t xml:space="preserve">{tenant}</w:t>
            </w:r>
            <w:r>
              <w:rPr>
                <w:strike/>
              </w:rPr>
              <w:t xml:space="preserve">-labelled gauges in</w:t>
            </w:r>
            <w:r>
              <w:rPr>
                <w:strike/>
              </w:rPr>
              <w:t xml:space="preserve"> </w:t>
            </w:r>
            <w:r>
              <w:rPr>
                <w:rStyle w:val="VerbatimChar"/>
                <w:strike/>
              </w:rPr>
              <w:t xml:space="preserve">[svc-coordinator §7.2]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vs the §3.1 allow-list ban (§2.2)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RETIRED (§11.4.35, 2026-06-26)</w:t>
            </w:r>
            <w:r>
              <w:t xml:space="preserve"> </w:t>
            </w:r>
            <w:r>
              <w:t xml:space="preserve">— resolved at source: svc-coordinator §7.2 now emits global aggregates with no</w:t>
            </w:r>
            <w:r>
              <w:t xml:space="preserve"> </w:t>
            </w:r>
            <w:r>
              <w:rPr>
                <w:rStyle w:val="VerbatimChar"/>
              </w:rPr>
              <w:t xml:space="preserve">{tenant}</w:t>
            </w:r>
            <w:r>
              <w:t xml:space="preserve"> </w:t>
            </w:r>
            <w:r>
              <w:t xml:space="preserve">label, agreeing with the §3.1 ban. No live contradiction remains (§11.4.6); see §2.2 reconciliation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t xml:space="preserve">Prometheus naming-convention exact wording (</w:t>
            </w:r>
            <w:r>
              <w:rPr>
                <w:rStyle w:val="VerbatimChar"/>
              </w:rPr>
              <w:t xml:space="preserve">_seconds</w:t>
            </w:r>
            <w:r>
              <w:t xml:space="preserve">/</w:t>
            </w:r>
            <w:r>
              <w:rPr>
                <w:rStyle w:val="VerbatimChar"/>
              </w:rPr>
              <w:t xml:space="preserve">_total</w:t>
            </w:r>
            <w:r>
              <w:t xml:space="preserve"> </w:t>
            </w:r>
            <w:r>
              <w:t xml:space="preserve">suffix rules)</w:t>
            </w:r>
          </w:p>
        </w:tc>
        <w:tc>
          <w:tcPr/>
          <w:p>
            <w:pPr>
              <w:pStyle w:val="Compact"/>
            </w:pPr>
            <w:r>
              <w:t xml:space="preserve">standard practice; exact spec wording UNVERIFIED</w:t>
            </w:r>
            <w:r>
              <w:t xml:space="preserve"> </w:t>
            </w:r>
            <w:r>
              <w:rPr>
                <w:rStyle w:val="VerbatimChar"/>
              </w:rPr>
              <w:t xml:space="preserve">[svc-telemetry §3.1]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port-vs-path isolation final choice (§5)</w:t>
            </w:r>
          </w:p>
        </w:tc>
        <w:tc>
          <w:tcPr/>
          <w:p>
            <w:pPr>
              <w:pStyle w:val="Compact"/>
            </w:pPr>
            <w:r>
              <w:t xml:space="preserve">spec mandates</w:t>
            </w:r>
            <w:r>
              <w:t xml:space="preserve"> </w:t>
            </w:r>
            <w:r>
              <w:rPr>
                <w:i/>
                <w:iCs/>
              </w:rPr>
              <w:t xml:space="preserve">some</w:t>
            </w:r>
            <w:r>
              <w:t xml:space="preserve"> </w:t>
            </w:r>
            <w:r>
              <w:t xml:space="preserve">network isolation; port-separation is the recommended default, not validated</w:t>
            </w:r>
            <w:r>
              <w:t xml:space="preserve"> </w:t>
            </w:r>
            <w:r>
              <w:rPr>
                <w:rStyle w:val="VerbatimChar"/>
              </w:rPr>
              <w:t xml:space="preserve">[svc-telemetry §8.3]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U5</w:t>
            </w:r>
          </w:p>
        </w:tc>
        <w:tc>
          <w:tcPr/>
          <w:p>
            <w:pPr>
              <w:pStyle w:val="Compact"/>
            </w:pPr>
            <w:r>
              <w:t xml:space="preserve">Alertmanager routing/receivers (pager/Slack)</w:t>
            </w:r>
          </w:p>
        </w:tc>
        <w:tc>
          <w:tcPr/>
          <w:p>
            <w:pPr>
              <w:pStyle w:val="Compact"/>
            </w:pPr>
            <w:r>
              <w:t xml:space="preserve">deployment-environment specific; the rules carry</w:t>
            </w:r>
            <w:r>
              <w:t xml:space="preserve"> </w:t>
            </w:r>
            <w:r>
              <w:rPr>
                <w:rStyle w:val="VerbatimChar"/>
              </w:rPr>
              <w:t xml:space="preserve">severity</w:t>
            </w:r>
            <w:r>
              <w:t xml:space="preserve"> </w:t>
            </w:r>
            <w:r>
              <w:t xml:space="preserve">labels, the routing tree is operator config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05-repo-layout-tooling-and-helix-ecosystem.md</w:t>
      </w:r>
      <w:r>
        <w:t xml:space="preserve"> </w:t>
      </w:r>
      <w:r>
        <w:t xml:space="preserve">§2 (</w:t>
      </w:r>
      <w:r>
        <w:rPr>
          <w:rStyle w:val="VerbatimChar"/>
        </w:rPr>
        <w:t xml:space="preserve">deploy/grafana</w:t>
      </w:r>
      <w:r>
        <w:t xml:space="preserve"> </w:t>
      </w:r>
      <w:r>
        <w:t xml:space="preserve">dashboards-as-code,</w:t>
      </w:r>
      <w:r>
        <w:t xml:space="preserve"> </w:t>
      </w:r>
      <w:r>
        <w:t xml:space="preserve">telemetry counters only), §7 (substrates) —</w:t>
      </w:r>
      <w:r>
        <w:t xml:space="preserve"> </w:t>
      </w:r>
      <w:r>
        <w:rPr>
          <w:rStyle w:val="VerbatimChar"/>
        </w:rPr>
        <w:t xml:space="preserve">[05]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v03-control-plane/svc-telemetry.md</w:t>
      </w:r>
      <w:r>
        <w:t xml:space="preserve"> </w:t>
      </w:r>
      <w:r>
        <w:t xml:space="preserve">§0/§0.1 (charter, ownership boundaries: telemetry emits,</w:t>
      </w:r>
      <w:r>
        <w:t xml:space="preserve"> </w:t>
      </w:r>
      <w:r>
        <w:t xml:space="preserve">deploy owns dashboards/rules), §3 (private registry, full series declarations), §3.1 (label</w:t>
      </w:r>
      <w:r>
        <w:t xml:space="preserve"> </w:t>
      </w:r>
      <w:r>
        <w:t xml:space="preserve">allow-list / forbidden labels), §3.2/§3.3 (convergence + audit + presence + runtime series),</w:t>
      </w:r>
      <w:r>
        <w:t xml:space="preserve"> </w:t>
      </w:r>
      <w:r>
        <w:t xml:space="preserve">§3.4 (SLO→alert mapping), §5 (TTL presence), §5.4 (presence drift /</w:t>
      </w:r>
      <w:r>
        <w:t xml:space="preserve"> </w:t>
      </w:r>
      <w:r>
        <w:rPr>
          <w:rStyle w:val="VerbatimChar"/>
        </w:rPr>
        <w:t xml:space="preserve">helix_presence_backend_up</w:t>
      </w:r>
      <w:r>
        <w:t xml:space="preserve">),</w:t>
      </w:r>
      <w:r>
        <w:t xml:space="preserve"> </w:t>
      </w:r>
      <w:r>
        <w:t xml:space="preserve">§6.1/§6.2 (where convergence is measured + the lag discriminator), §7 (no-logging schema-lint),</w:t>
      </w:r>
      <w:r>
        <w:t xml:space="preserve"> </w:t>
      </w:r>
      <w:r>
        <w:t xml:space="preserve">§8.3 (scrape security / internal-only), §10 (T-UNIT-3 label audit, T-PERF-1, T-SEC-1, T-CHAL-1) —</w:t>
      </w:r>
      <w:r>
        <w:t xml:space="preserve"> </w:t>
      </w:r>
      <w:r>
        <w:rPr>
          <w:rStyle w:val="VerbatimChar"/>
        </w:rPr>
        <w:t xml:space="preserve">[svc-telemetry]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v03-control-plane/svc-coordinator.md</w:t>
      </w:r>
      <w:r>
        <w:t xml:space="preserve"> </w:t>
      </w:r>
      <w:r>
        <w:t xml:space="preserve">§7.2 (</w:t>
      </w:r>
      <w:r>
        <w:rPr>
          <w:rStyle w:val="VerbatimChar"/>
        </w:rPr>
        <w:t xml:space="preserve">helix_fanout_affected_nodes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helix_open_streams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{tenant}</w:t>
      </w:r>
      <w:r>
        <w:t xml:space="preserve"> </w:t>
      </w:r>
      <w:r>
        <w:t xml:space="preserve">label contradiction), §7.3 (SLO acceptance numbers) —</w:t>
      </w:r>
      <w:r>
        <w:t xml:space="preserve"> </w:t>
      </w:r>
      <w:r>
        <w:rPr>
          <w:rStyle w:val="VerbatimChar"/>
        </w:rPr>
        <w:t xml:space="preserve">[svc-coordinator]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v03-control-plane/svc-events.md</w:t>
      </w:r>
      <w:r>
        <w:t xml:space="preserve"> </w:t>
      </w:r>
      <w:r>
        <w:t xml:space="preserve">§6.5 (DLQ +</w:t>
      </w:r>
      <w:r>
        <w:t xml:space="preserve"> </w:t>
      </w:r>
      <w:r>
        <w:rPr>
          <w:rStyle w:val="VerbatimChar"/>
        </w:rPr>
        <w:t xml:space="preserve">replay-dlq</w:t>
      </w:r>
      <w:r>
        <w:t xml:space="preserve">), §8.2 (events metric set),</w:t>
      </w:r>
      <w:r>
        <w:t xml:space="preserve"> </w:t>
      </w:r>
      <w:r>
        <w:t xml:space="preserve">§8.3 (PEL-depth gauge), §8.4 (alert thresholds) —</w:t>
      </w:r>
      <w:r>
        <w:t xml:space="preserve"> </w:t>
      </w:r>
      <w:r>
        <w:rPr>
          <w:rStyle w:val="VerbatimChar"/>
        </w:rPr>
        <w:t xml:space="preserve">[svc-events]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v06-deploy/kubernetes.md</w:t>
      </w:r>
      <w:r>
        <w:t xml:space="preserve"> </w:t>
      </w:r>
      <w:r>
        <w:t xml:space="preserve">§5 (scrape annotations / metrics port), §7 (metrics Service,</w:t>
      </w:r>
      <w:r>
        <w:t xml:space="preserve"> </w:t>
      </w:r>
      <w:r>
        <w:t xml:space="preserve">internal-only) —</w:t>
      </w:r>
      <w:r>
        <w:t xml:space="preserve"> </w:t>
      </w:r>
      <w:r>
        <w:rPr>
          <w:rStyle w:val="VerbatimChar"/>
        </w:rPr>
        <w:t xml:space="preserve">[kubernetes]</w:t>
      </w:r>
      <w:r>
        <w:t xml:space="preserve"> </w:t>
      </w:r>
      <w:r>
        <w:t xml:space="preserve">(sibling).</w:t>
      </w:r>
    </w:p>
    <w:p>
      <w:pPr>
        <w:pStyle w:val="FirstParagraph"/>
      </w:pPr>
      <w:r>
        <w:rPr>
          <w:i/>
          <w:iCs/>
        </w:rPr>
        <w:t xml:space="preserve">Constitution bindings applied: §11.4.44 (revision header), §11.4.6 (no-guessing — the §2.2</w:t>
      </w:r>
      <w:r>
        <w:rPr>
          <w:i/>
          <w:iCs/>
        </w:rPr>
        <w:t xml:space="preserve"> </w:t>
      </w:r>
      <w:r>
        <w:rPr>
          <w:i/>
          <w:iCs/>
        </w:rPr>
        <w:t xml:space="preserve">cross-doc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{tenant}</w:t>
      </w:r>
      <w:r>
        <w:rPr>
          <w:i/>
          <w:iCs/>
        </w:rPr>
        <w:t xml:space="preserve">-label contradiction surfaced + resolved conservatively, UNVERIFIED register</w:t>
      </w:r>
      <w:r>
        <w:rPr>
          <w:i/>
          <w:iCs/>
        </w:rPr>
        <w:t xml:space="preserve"> </w:t>
      </w:r>
      <w:r>
        <w:rPr>
          <w:i/>
          <w:iCs/>
        </w:rPr>
        <w:t xml:space="preserve">§9), §11.4.102 (the lag-discriminator decomposition = systematic-debugging baked in), §11.4.108</w:t>
      </w:r>
      <w:r>
        <w:rPr>
          <w:i/>
          <w:iCs/>
        </w:rPr>
        <w:t xml:space="preserve"> </w:t>
      </w:r>
      <w:r>
        <w:rPr>
          <w:i/>
          <w:iCs/>
        </w:rPr>
        <w:t xml:space="preserve">(no-logging runtime signature: schema-lint + label-audit against the deployed system),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§11.4.168 (visual validation of any committed dashboard render), §11.4.5/.69 (captured-evidence</w:t>
      </w:r>
      <w:r>
        <w:rPr>
          <w:i/>
          <w:iCs/>
        </w:rPr>
        <w:t xml:space="preserve"> </w:t>
      </w:r>
      <w:r>
        <w:rPr>
          <w:i/>
          <w:iCs/>
        </w:rPr>
        <w:t xml:space="preserve">anti-bluff proofs §8).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Observability (Prometheus / Grafana-as-code, SLOs &amp; alerts)</dc:title>
  <dc:creator/>
  <cp:keywords/>
  <dcterms:created xsi:type="dcterms:W3CDTF">2026-07-04T13:43:08Z</dcterms:created>
  <dcterms:modified xsi:type="dcterms:W3CDTF">2026-07-04T13:43:08Z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