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 VPN — Phase 2 (MVP2) Client Applications</w:t>
      </w:r>
    </w:p>
    <w:bookmarkStart w:id="27" w:name="Xc92169254b5c03cee188511e347bdfcec13acff"/>
    <w:p>
      <w:pPr>
        <w:pStyle w:val="Heading1"/>
      </w:pPr>
      <w:r>
        <w:t xml:space="preserve">Helix VPN — Phase 2 (MVP2) Client Applications</w:t>
      </w:r>
    </w:p>
    <w:bookmarkStart w:id="9" w:name="Xef39ac11e7b85a3a4895501131e6648da4cf084"/>
    <w:p>
      <w:pPr>
        <w:pStyle w:val="Heading2"/>
      </w:pPr>
      <w:r>
        <w:t xml:space="preserve">Comprehensive Technical Specification Package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2026-07-03 (Revision 2: 2026-07-04)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Final Draft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Development Team</w:t>
      </w:r>
    </w:p>
    <w:p>
      <w:pPr>
        <w:pStyle w:val="BlockText"/>
      </w:pPr>
      <w:r>
        <w:rPr>
          <w:b/>
          <w:bCs/>
        </w:rPr>
        <w:t xml:space="preserve">Revision 2 changelog:</w:t>
      </w:r>
      <w:r>
        <w:t xml:space="preserve"> </w:t>
      </w:r>
      <w:r>
        <w:t xml:space="preserve">deep gap-analysis + production-readiness</w:t>
      </w:r>
      <w:r>
        <w:t xml:space="preserve"> </w:t>
      </w:r>
      <w:r>
        <w:t xml:space="preserve">hardening pass across the full MVP2 corpus — reconciled cross-document</w:t>
      </w:r>
      <w:r>
        <w:t xml:space="preserve"> </w:t>
      </w:r>
      <w:r>
        <w:t xml:space="preserve">contradictions (timeline, minimum OS versions, protocol support claims)</w:t>
      </w:r>
      <w:r>
        <w:t xml:space="preserve"> </w:t>
      </w:r>
      <w:r>
        <w:t xml:space="preserve">and added Enterprise Hardening / Production Readiness sections plus</w:t>
      </w:r>
      <w:r>
        <w:t xml:space="preserve"> </w:t>
      </w:r>
      <w:r>
        <w:t xml:space="preserve">Mermaid architecture diagrams to every platform document. See</w:t>
      </w:r>
      <w:r>
        <w:t xml:space="preserve"> </w:t>
      </w:r>
      <w:r>
        <w:rPr>
          <w:rStyle w:val="VerbatimChar"/>
        </w:rPr>
        <w:t xml:space="preserve">MVP2_OVERVIEW.md</w:t>
      </w:r>
      <w:r>
        <w:t xml:space="preserve"> </w:t>
      </w:r>
      <w:r>
        <w:t xml:space="preserve">§7.8 for the consolidated summary of what changed.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package contains the complete technical specification for</w:t>
      </w:r>
      <w:r>
        <w:t xml:space="preserve"> </w:t>
      </w:r>
      <w:r>
        <w:rPr>
          <w:b/>
          <w:bCs/>
        </w:rPr>
        <w:t xml:space="preserve">Helix VPN Phase 2 (MVP2)</w:t>
      </w:r>
      <w:r>
        <w:t xml:space="preserve"> </w:t>
      </w:r>
      <w:r>
        <w:t xml:space="preserve">— the client application layer of the Helix VPN ecosystem. MVP2 covers all client-facing applications across</w:t>
      </w:r>
      <w:r>
        <w:t xml:space="preserve"> </w:t>
      </w:r>
      <w:r>
        <w:rPr>
          <w:b/>
          <w:bCs/>
        </w:rPr>
        <w:t xml:space="preserve">8 platforms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 operating systems</w:t>
      </w:r>
      <w:r>
        <w:t xml:space="preserve">, built on a unified Rust shared core architecture for maximal code reusability (70-85%), minimal footprint, and native performance.</w:t>
      </w:r>
    </w:p>
    <w:bookmarkStart w:id="10" w:name="target-platforms"/>
    <w:p>
      <w:pPr>
        <w:pStyle w:val="Heading3"/>
      </w:pPr>
      <w:r>
        <w:t xml:space="preserve">Target 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Bundle Target</w:t>
            </w:r>
          </w:p>
        </w:tc>
        <w:tc>
          <w:tcPr/>
          <w:p>
            <w:pPr>
              <w:pStyle w:val="Compact"/>
            </w:pPr>
            <w:r>
              <w:t xml:space="preserve">Code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Tauri v2</w:t>
            </w:r>
          </w:p>
        </w:tc>
        <w:tc>
          <w:tcPr/>
          <w:p>
            <w:pPr>
              <w:pStyle w:val="Compact"/>
            </w:pPr>
            <w:r>
              <w:t xml:space="preserve">&lt; 15 MB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Tauri v2</w:t>
            </w:r>
          </w:p>
        </w:tc>
        <w:tc>
          <w:tcPr/>
          <w:p>
            <w:pPr>
              <w:pStyle w:val="Compact"/>
            </w:pPr>
            <w:r>
              <w:t xml:space="preserve">&lt; 15 MB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Tauri v2</w:t>
            </w:r>
          </w:p>
        </w:tc>
        <w:tc>
          <w:tcPr/>
          <w:p>
            <w:pPr>
              <w:pStyle w:val="Compact"/>
            </w:pPr>
            <w:r>
              <w:t xml:space="preserve">&lt; 15 MB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Flutter (ohos)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Qt6/QML</w:t>
            </w:r>
          </w:p>
        </w:tc>
        <w:tc>
          <w:tcPr/>
          <w:p>
            <w:pPr>
              <w:pStyle w:val="Compact"/>
            </w:pPr>
            <w:r>
              <w:t xml:space="preserve">&lt; 20 MB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Extension + Tauri</w:t>
            </w:r>
          </w:p>
        </w:tc>
        <w:tc>
          <w:tcPr/>
          <w:p>
            <w:pPr>
              <w:pStyle w:val="Compact"/>
            </w:pPr>
            <w:r>
              <w:t xml:space="preserve">&lt; 5 MB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</w:tbl>
    <w:bookmarkEnd w:id="10"/>
    <w:bookmarkStart w:id="11" w:name="key-metrics"/>
    <w:p>
      <w:pPr>
        <w:pStyle w:val="Heading3"/>
      </w:pPr>
      <w:r>
        <w:t xml:space="preserve">Key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Documentation:</w:t>
      </w:r>
      <w:r>
        <w:t xml:space="preserve"> </w:t>
      </w:r>
      <w:r>
        <w:t xml:space="preserve">24,000+ lines across 10 specification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Base:</w:t>
      </w:r>
      <w:r>
        <w:t xml:space="preserve"> </w:t>
      </w:r>
      <w:r>
        <w:t xml:space="preserve">8 wide-exploration research briefs (8,300+ lines)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Implementation:</w:t>
      </w:r>
      <w:r>
        <w:t xml:space="preserve"> </w:t>
      </w:r>
      <w:r>
        <w:t xml:space="preserve">36 weeks (expected case; 30 weeks best case / 44 weeks worst case — see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 </w:t>
      </w:r>
      <w:r>
        <w:t xml:space="preserve">§13) with an 11-person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Reuse Target:</w:t>
      </w:r>
      <w:r>
        <w:t xml:space="preserve"> </w:t>
      </w:r>
      <w:r>
        <w:t xml:space="preserve">70-85% across all platforms via Rust shared core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Protocols Supported:</w:t>
      </w:r>
      <w:r>
        <w:t xml:space="preserve"> </w:t>
      </w:r>
      <w:r>
        <w:t xml:space="preserve">WireGuard (primary), Shadowsocks SIP022 AEAD-2022 (secondary), MASQUE/QUIC RFC 9298 (secondary), Multi-Hop (advanced).</w:t>
      </w:r>
      <w:r>
        <w:t xml:space="preserve"> </w:t>
      </w:r>
      <w:r>
        <w:rPr>
          <w:b/>
          <w:bCs/>
        </w:rPr>
        <w:t xml:space="preserve">OpenVPN is a reserved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ProtocolType</w:t>
      </w:r>
      <w:r>
        <w:rPr>
          <w:b/>
          <w:bCs/>
        </w:rPr>
        <w:t xml:space="preserve"> </w:t>
      </w:r>
      <w:r>
        <w:rPr>
          <w:b/>
          <w:bCs/>
        </w:rPr>
        <w:t xml:space="preserve">enum placeholder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openvpn = []</w:t>
      </w:r>
      <w:r>
        <w:t xml:space="preserve"> </w:t>
      </w:r>
      <w:r>
        <w:t xml:space="preserve">empty Cargo feature flag) — not implemented or supported in MVP2; see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§2.3 and corrected in this revision (earlier drafts listed it as supported).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documentation-index"/>
    <w:p>
      <w:pPr>
        <w:pStyle w:val="Heading2"/>
      </w:pPr>
      <w:r>
        <w:t xml:space="preserve">Documentation Index</w:t>
      </w:r>
    </w:p>
    <w:bookmarkStart w:id="13" w:name="core-documents-read-in-order"/>
    <w:p>
      <w:pPr>
        <w:pStyle w:val="Heading3"/>
      </w:pPr>
      <w:r>
        <w:t xml:space="preserve">Core Documents (Read in Order)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MVP2_OVERVIEW.md</w:t>
            </w:r>
          </w:p>
        </w:tc>
        <w:tc>
          <w:tcPr/>
          <w:p>
            <w:pPr>
              <w:pStyle w:val="Compact"/>
            </w:pPr>
            <w:r>
              <w:t xml:space="preserve">696</w:t>
            </w:r>
          </w:p>
        </w:tc>
        <w:tc>
          <w:tcPr/>
          <w:p>
            <w:pPr>
              <w:pStyle w:val="Compact"/>
            </w:pPr>
            <w:r>
              <w:t xml:space="preserve">Executive summary, goals, platform matrix, 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MVP2_ARCHITECTURE.md</w:t>
            </w:r>
          </w:p>
        </w:tc>
        <w:tc>
          <w:tcPr/>
          <w:p>
            <w:pPr>
              <w:pStyle w:val="Compact"/>
            </w:pPr>
            <w:r>
              <w:t xml:space="preserve">1,257</w:t>
            </w:r>
          </w:p>
        </w:tc>
        <w:tc>
          <w:tcPr/>
          <w:p>
            <w:pPr>
              <w:pStyle w:val="Compact"/>
            </w:pPr>
            <w:r>
              <w:t xml:space="preserve">System architecture, component diagrams, technology stack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MVP2_SHARED_CORE.md</w:t>
            </w:r>
          </w:p>
        </w:tc>
        <w:tc>
          <w:tcPr/>
          <w:p>
            <w:pPr>
              <w:pStyle w:val="Compact"/>
            </w:pPr>
            <w:r>
              <w:t xml:space="preserve">2,482</w:t>
            </w:r>
          </w:p>
        </w:tc>
        <w:tc>
          <w:tcPr/>
          <w:p>
            <w:pPr>
              <w:pStyle w:val="Compact"/>
            </w:pPr>
            <w:r>
              <w:t xml:space="preserve">Rust core library specification, FFI design, cross-compilation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MVP2_DESKTOP_APPS.md</w:t>
            </w:r>
          </w:p>
        </w:tc>
        <w:tc>
          <w:tcPr/>
          <w:p>
            <w:pPr>
              <w:pStyle w:val="Compact"/>
            </w:pPr>
            <w:r>
              <w:t xml:space="preserve">3,225</w:t>
            </w:r>
          </w:p>
        </w:tc>
        <w:tc>
          <w:tcPr/>
          <w:p>
            <w:pPr>
              <w:pStyle w:val="Compact"/>
            </w:pPr>
            <w:r>
              <w:t xml:space="preserve">macOS, Windows, Linux client specifications with code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MVP2_MOBILE_APPS.md</w:t>
            </w:r>
          </w:p>
        </w:tc>
        <w:tc>
          <w:tcPr/>
          <w:p>
            <w:pPr>
              <w:pStyle w:val="Compact"/>
            </w:pPr>
            <w:r>
              <w:t xml:space="preserve">4,924</w:t>
            </w:r>
          </w:p>
        </w:tc>
        <w:tc>
          <w:tcPr/>
          <w:p>
            <w:pPr>
              <w:pStyle w:val="Compact"/>
            </w:pPr>
            <w:r>
              <w:t xml:space="preserve">Android, iOS, HarmonyOS client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MVP2_WEB_CLIENT.md</w:t>
            </w:r>
          </w:p>
        </w:tc>
        <w:tc>
          <w:tcPr/>
          <w:p>
            <w:pPr>
              <w:pStyle w:val="Compact"/>
            </w:pPr>
            <w:r>
              <w:t xml:space="preserve">2,785</w:t>
            </w:r>
          </w:p>
        </w:tc>
        <w:tc>
          <w:tcPr/>
          <w:p>
            <w:pPr>
              <w:pStyle w:val="Compact"/>
            </w:pPr>
            <w:r>
              <w:t xml:space="preserve">Browser extension, admin panel, PWA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MVP2_AURORA_CLIENT.md</w:t>
            </w:r>
          </w:p>
        </w:tc>
        <w:tc>
          <w:tcPr/>
          <w:p>
            <w:pPr>
              <w:pStyle w:val="Compact"/>
            </w:pPr>
            <w:r>
              <w:t xml:space="preserve">2,564</w:t>
            </w:r>
          </w:p>
        </w:tc>
        <w:tc>
          <w:tcPr/>
          <w:p>
            <w:pPr>
              <w:pStyle w:val="Compact"/>
            </w:pPr>
            <w:r>
              <w:t xml:space="preserve">Aurora OS Qt/QML client with Silica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&amp;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MVP2_SECURITY_PERFORMANCE.md</w:t>
            </w:r>
          </w:p>
        </w:tc>
        <w:tc>
          <w:tcPr/>
          <w:p>
            <w:pPr>
              <w:pStyle w:val="Compact"/>
            </w:pPr>
            <w:r>
              <w:t xml:space="preserve">2,304</w:t>
            </w:r>
          </w:p>
        </w:tc>
        <w:tc>
          <w:tcPr/>
          <w:p>
            <w:pPr>
              <w:pStyle w:val="Compact"/>
            </w:pPr>
            <w:r>
              <w:t xml:space="preserve">Security architecture, kill switch, CI/CD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MVP2_UI_UX_SPEC.md</w:t>
            </w:r>
          </w:p>
        </w:tc>
        <w:tc>
          <w:tcPr/>
          <w:p>
            <w:pPr>
              <w:pStyle w:val="Compact"/>
            </w:pPr>
            <w:r>
              <w:t xml:space="preserve">1,456</w:t>
            </w:r>
          </w:p>
        </w:tc>
        <w:tc>
          <w:tcPr/>
          <w:p>
            <w:pPr>
              <w:pStyle w:val="Compact"/>
            </w:pPr>
            <w:r>
              <w:t xml:space="preserve">Design system, components, screen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Roadmap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MVP2_IMPLEMENTATION_ROADMAP.md</w:t>
            </w:r>
          </w:p>
        </w:tc>
        <w:tc>
          <w:tcPr/>
          <w:p>
            <w:pPr>
              <w:pStyle w:val="Compact"/>
            </w:pPr>
            <w:r>
              <w:t xml:space="preserve">2,553</w:t>
            </w:r>
          </w:p>
        </w:tc>
        <w:tc>
          <w:tcPr/>
          <w:p>
            <w:pPr>
              <w:pStyle w:val="Compact"/>
            </w:pPr>
            <w:r>
              <w:t xml:space="preserve">36-week phased plan with milestones</w:t>
            </w:r>
          </w:p>
        </w:tc>
      </w:tr>
    </w:tbl>
    <w:bookmarkEnd w:id="13"/>
    <w:bookmarkStart w:id="14" w:name="research-documents"/>
    <w:p>
      <w:pPr>
        <w:pStyle w:val="Heading3"/>
      </w:pPr>
      <w:r>
        <w:t xml:space="preserve">Research Documents</w:t>
      </w:r>
    </w:p>
    <w:p>
      <w:pPr>
        <w:pStyle w:val="FirstParagraph"/>
      </w:pPr>
      <w:r>
        <w:t xml:space="preserve">Located in the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 </w:t>
      </w:r>
      <w:r>
        <w:t xml:space="preserve">directory, containing the raw research that informed all specifications: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mvp2_wide01.md</w:t>
            </w:r>
          </w:p>
        </w:tc>
        <w:tc>
          <w:tcPr/>
          <w:p>
            <w:pPr>
              <w:pStyle w:val="Compact"/>
            </w:pPr>
            <w:r>
              <w:t xml:space="preserve">Cross-platform UI frameworks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mvp2_wide02.md</w:t>
            </w:r>
          </w:p>
        </w:tc>
        <w:tc>
          <w:tcPr/>
          <w:p>
            <w:pPr>
              <w:pStyle w:val="Compact"/>
            </w:pPr>
            <w:r>
              <w:t xml:space="preserve">OS-specific VPN integration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mvp2_wide03.md</w:t>
            </w:r>
          </w:p>
        </w:tc>
        <w:tc>
          <w:tcPr/>
          <w:p>
            <w:pPr>
              <w:pStyle w:val="Compact"/>
            </w:pPr>
            <w:r>
              <w:t xml:space="preserve">VPN protocol implementations in 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mvp2_wide04.md</w:t>
            </w:r>
          </w:p>
        </w:tc>
        <w:tc>
          <w:tcPr/>
          <w:p>
            <w:pPr>
              <w:pStyle w:val="Compact"/>
            </w:pPr>
            <w:r>
              <w:t xml:space="preserve">Mobile platform implementation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mvp2_wide05.md</w:t>
            </w:r>
          </w:p>
        </w:tc>
        <w:tc>
          <w:tcPr/>
          <w:p>
            <w:pPr>
              <w:pStyle w:val="Compact"/>
            </w:pPr>
            <w:r>
              <w:t xml:space="preserve">Desktop platform implementation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mvp2_wide06.md</w:t>
            </w:r>
          </w:p>
        </w:tc>
        <w:tc>
          <w:tcPr/>
          <w:p>
            <w:pPr>
              <w:pStyle w:val="Compact"/>
            </w:pPr>
            <w:r>
              <w:t xml:space="preserve">Web platform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mvp2_wide07.md</w:t>
            </w:r>
          </w:p>
        </w:tc>
        <w:tc>
          <w:tcPr/>
          <w:p>
            <w:pPr>
              <w:pStyle w:val="Compact"/>
            </w:pPr>
            <w:r>
              <w:t xml:space="preserve">Shared core architecture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mvp2_wide08.md</w:t>
            </w:r>
          </w:p>
        </w:tc>
        <w:tc>
          <w:tcPr/>
          <w:p>
            <w:pPr>
              <w:pStyle w:val="Compact"/>
            </w:pPr>
            <w:r>
              <w:t xml:space="preserve">Security, performance, and build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                    +-----------------------------------+</w:t>
      </w:r>
      <w:r>
        <w:br/>
      </w:r>
      <w:r>
        <w:rPr>
          <w:rStyle w:val="VerbatimChar"/>
        </w:rPr>
        <w:t xml:space="preserve">                    |           helix-core              |</w:t>
      </w:r>
      <w:r>
        <w:br/>
      </w:r>
      <w:r>
        <w:rPr>
          <w:rStyle w:val="VerbatimChar"/>
        </w:rPr>
        <w:t xml:space="preserve">                    |      (Rust Shared Library)        |</w:t>
      </w:r>
      <w:r>
        <w:br/>
      </w:r>
      <w:r>
        <w:rPr>
          <w:rStyle w:val="VerbatimChar"/>
        </w:rPr>
        <w:t xml:space="preserve">                    |  WireGuard | Shadowsocks | MASQUE |</w:t>
      </w:r>
      <w:r>
        <w:br/>
      </w:r>
      <w:r>
        <w:rPr>
          <w:rStyle w:val="VerbatimChar"/>
        </w:rPr>
        <w:t xml:space="preserve">                    |   Crypto   |    TUN      |   DNS  |</w:t>
      </w:r>
      <w:r>
        <w:br/>
      </w:r>
      <w:r>
        <w:rPr>
          <w:rStyle w:val="VerbatimChar"/>
        </w:rPr>
        <w:t xml:space="preserve">                    +---+-----+------+------+----+----+</w:t>
      </w:r>
      <w:r>
        <w:br/>
      </w:r>
      <w:r>
        <w:rPr>
          <w:rStyle w:val="VerbatimChar"/>
        </w:rPr>
        <w:t xml:space="preserve">                        |     |      |      |    |</w:t>
      </w:r>
      <w:r>
        <w:br/>
      </w:r>
      <w:r>
        <w:rPr>
          <w:rStyle w:val="VerbatimChar"/>
        </w:rPr>
        <w:t xml:space="preserve">            +-----------+     |      |      |    +-----------+</w:t>
      </w:r>
      <w:r>
        <w:br/>
      </w:r>
      <w:r>
        <w:rPr>
          <w:rStyle w:val="VerbatimChar"/>
        </w:rPr>
        <w:t xml:space="preserve">            |                 |      |      |                |</w:t>
      </w:r>
      <w:r>
        <w:br/>
      </w:r>
      <w:r>
        <w:rPr>
          <w:rStyle w:val="VerbatimChar"/>
        </w:rPr>
        <w:t xml:space="preserve">    +-------v------+ +--------v--+ +--v---------+ +----------v---------+</w:t>
      </w:r>
      <w:r>
        <w:br/>
      </w:r>
      <w:r>
        <w:rPr>
          <w:rStyle w:val="VerbatimChar"/>
        </w:rPr>
        <w:t xml:space="preserve">    |   Desktop    | |  Mobile   | |  Aurora   | |      Web           |</w:t>
      </w:r>
      <w:r>
        <w:br/>
      </w:r>
      <w:r>
        <w:rPr>
          <w:rStyle w:val="VerbatimChar"/>
        </w:rPr>
        <w:t xml:space="preserve">    |   Tauri v2   | |  Flutter  | |  Qt6/QML  | |  Browser Extension |</w:t>
      </w:r>
      <w:r>
        <w:br/>
      </w:r>
      <w:r>
        <w:rPr>
          <w:rStyle w:val="VerbatimChar"/>
        </w:rPr>
        <w:t xml:space="preserve">    |              | |           | |           | |  + Tauri Companion |</w:t>
      </w:r>
      <w:r>
        <w:br/>
      </w:r>
      <w:r>
        <w:rPr>
          <w:rStyle w:val="VerbatimChar"/>
        </w:rPr>
        <w:t xml:space="preserve">    | macOS/Win/Lin| |Android/iOS| | ConnMan   | |  + Admin Panel     |</w:t>
      </w:r>
      <w:r>
        <w:br/>
      </w:r>
      <w:r>
        <w:rPr>
          <w:rStyle w:val="VerbatimChar"/>
        </w:rPr>
        <w:t xml:space="preserve">    |              | |  HarmonyOS| |  Silica   | |  + PWA             |</w:t>
      </w:r>
      <w:r>
        <w:br/>
      </w:r>
      <w:r>
        <w:rPr>
          <w:rStyle w:val="VerbatimChar"/>
        </w:rPr>
        <w:t xml:space="preserve">    +--------------+ +-----------+ +-----------+ +--------------------+</w:t>
      </w:r>
    </w:p>
    <w:p>
      <w:r>
        <w:pict>
          <v:rect style="width:0;height:1.5pt" o:hralign="center" o:hrstd="t" o:hr="t"/>
        </w:pict>
      </w:r>
    </w:p>
    <w:bookmarkEnd w:id="16"/>
    <w:bookmarkStart w:id="22" w:name="quick-start-for-stakeholders"/>
    <w:p>
      <w:pPr>
        <w:pStyle w:val="Heading2"/>
      </w:pPr>
      <w:r>
        <w:t xml:space="preserve">Quick Start for Stakeholders</w:t>
      </w:r>
    </w:p>
    <w:bookmarkStart w:id="17" w:name="for-engineering-leads"/>
    <w:p>
      <w:pPr>
        <w:pStyle w:val="Heading3"/>
      </w:pPr>
      <w:r>
        <w:t xml:space="preserve">For Engineering Leads</w:t>
      </w:r>
    </w:p>
    <w:p>
      <w:pPr>
        <w:pStyle w:val="FirstParagraph"/>
      </w:pPr>
      <w:r>
        <w:t xml:space="preserve">Read in order: Overview → Architecture → Shared Core → Implementation Roadmap</w:t>
      </w:r>
    </w:p>
    <w:bookmarkEnd w:id="17"/>
    <w:bookmarkStart w:id="18" w:name="for-platform-developers"/>
    <w:p>
      <w:pPr>
        <w:pStyle w:val="Heading3"/>
      </w:pPr>
      <w:r>
        <w:t xml:space="preserve">For Platform Developers</w:t>
      </w:r>
    </w:p>
    <w:p>
      <w:pPr>
        <w:pStyle w:val="FirstParagraph"/>
      </w:pPr>
      <w:r>
        <w:t xml:space="preserve">Read: Overview → Architecture → [Your Platform] → Shared Core → Security &amp; Performance</w:t>
      </w:r>
    </w:p>
    <w:bookmarkEnd w:id="18"/>
    <w:bookmarkStart w:id="19" w:name="for-uiux-designers"/>
    <w:p>
      <w:pPr>
        <w:pStyle w:val="Heading3"/>
      </w:pPr>
      <w:r>
        <w:t xml:space="preserve">For UI/UX Designers</w:t>
      </w:r>
    </w:p>
    <w:p>
      <w:pPr>
        <w:pStyle w:val="FirstParagraph"/>
      </w:pPr>
      <w:r>
        <w:t xml:space="preserve">Read: Overview → UI/UX Design → [Platform Screens] → Architecture (UI sections)</w:t>
      </w:r>
    </w:p>
    <w:bookmarkEnd w:id="19"/>
    <w:bookmarkStart w:id="20" w:name="for-project-managers"/>
    <w:p>
      <w:pPr>
        <w:pStyle w:val="Heading3"/>
      </w:pPr>
      <w:r>
        <w:t xml:space="preserve">For Project Managers</w:t>
      </w:r>
    </w:p>
    <w:p>
      <w:pPr>
        <w:pStyle w:val="FirstParagraph"/>
      </w:pPr>
      <w:r>
        <w:t xml:space="preserve">Read: Overview → Implementation Roadmap → Architecture (decisions only)</w:t>
      </w:r>
    </w:p>
    <w:bookmarkEnd w:id="20"/>
    <w:bookmarkStart w:id="21" w:name="for-security-reviewers"/>
    <w:p>
      <w:pPr>
        <w:pStyle w:val="Heading3"/>
      </w:pPr>
      <w:r>
        <w:t xml:space="preserve">For Security Reviewers</w:t>
      </w:r>
    </w:p>
    <w:p>
      <w:pPr>
        <w:pStyle w:val="FirstParagraph"/>
      </w:pPr>
      <w:r>
        <w:t xml:space="preserve">Read: Overview → Security &amp; Performance → Shared Core (security section)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Rust-First Core</w:t>
      </w:r>
      <w:r>
        <w:t xml:space="preserve"> </w:t>
      </w:r>
      <w:r>
        <w:t xml:space="preserve">— All business logic lives in a memory-safe, high-performance Rust shared library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Maximal Reuse</w:t>
      </w:r>
      <w:r>
        <w:t xml:space="preserve"> </w:t>
      </w:r>
      <w:r>
        <w:t xml:space="preserve">— 70-85% code reuse across platforms via shared core and unified UI frameworks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Native Performance</w:t>
      </w:r>
      <w:r>
        <w:t xml:space="preserve"> </w:t>
      </w:r>
      <w:r>
        <w:t xml:space="preserve">— Each platform uses native APIs (NetworkExtension, VpnService, WFP, TUN)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Minimal Footprint</w:t>
      </w:r>
      <w:r>
        <w:t xml:space="preserve"> </w:t>
      </w:r>
      <w:r>
        <w:t xml:space="preserve">— Desktop &lt; 15MB, Mobile &lt; 25MB, Web &lt; 5MB bundle targets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by Design</w:t>
      </w:r>
      <w:r>
        <w:t xml:space="preserve"> </w:t>
      </w:r>
      <w:r>
        <w:t xml:space="preserve">— Kill switch, leak prevention, post-quantum crypto, secure key storage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Native</w:t>
      </w:r>
      <w:r>
        <w:t xml:space="preserve"> </w:t>
      </w:r>
      <w:r>
        <w:t xml:space="preserve">— UI follows each platform's design language while maintaining brand consistency</w:t>
      </w:r>
    </w:p>
    <w:p>
      <w:r>
        <w:pict>
          <v:rect style="width:0;height:1.5pt" o:hralign="center" o:hrstd="t" o:hr="t"/>
        </w:pict>
      </w:r>
    </w:p>
    <w:bookmarkEnd w:id="23"/>
    <w:bookmarkStart w:id="24" w:name="implementation-timeline"/>
    <w:p>
      <w:pPr>
        <w:pStyle w:val="Heading2"/>
      </w:pPr>
      <w:r>
        <w:t xml:space="preserve">Implementation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Weeks 1-4</w:t>
            </w:r>
          </w:p>
        </w:tc>
        <w:tc>
          <w:tcPr/>
          <w:p>
            <w:pPr>
              <w:pStyle w:val="Compact"/>
            </w:pPr>
            <w:r>
              <w:t xml:space="preserve">Rust core, CI/CD, basic TUN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Protocols</w:t>
            </w:r>
          </w:p>
        </w:tc>
        <w:tc>
          <w:tcPr/>
          <w:p>
            <w:pPr>
              <w:pStyle w:val="Compact"/>
            </w:pPr>
            <w:r>
              <w:t xml:space="preserve">Weeks 3-8</w:t>
            </w:r>
          </w:p>
        </w:tc>
        <w:tc>
          <w:tcPr/>
          <w:p>
            <w:pPr>
              <w:pStyle w:val="Compact"/>
            </w:pPr>
            <w:r>
              <w:t xml:space="preserve">WireGuard, Shadowsocks,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Desktop macOS/Linux</w:t>
            </w:r>
          </w:p>
        </w:tc>
        <w:tc>
          <w:tcPr/>
          <w:p>
            <w:pPr>
              <w:pStyle w:val="Compact"/>
            </w:pPr>
            <w:r>
              <w:t xml:space="preserve">Weeks 6-14</w:t>
            </w:r>
          </w:p>
        </w:tc>
        <w:tc>
          <w:tcPr/>
          <w:p>
            <w:pPr>
              <w:pStyle w:val="Compact"/>
            </w:pPr>
            <w:r>
              <w:t xml:space="preserve">Tauri apps for macOS and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Desktop Windows</w:t>
            </w:r>
          </w:p>
        </w:tc>
        <w:tc>
          <w:tcPr/>
          <w:p>
            <w:pPr>
              <w:pStyle w:val="Compact"/>
            </w:pPr>
            <w:r>
              <w:t xml:space="preserve">Weeks 12-18</w:t>
            </w:r>
          </w:p>
        </w:tc>
        <w:tc>
          <w:tcPr/>
          <w:p>
            <w:pPr>
              <w:pStyle w:val="Compact"/>
            </w:pPr>
            <w:r>
              <w:t xml:space="preserve">Windows Tauri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Mobile Android</w:t>
            </w:r>
          </w:p>
        </w:tc>
        <w:tc>
          <w:tcPr/>
          <w:p>
            <w:pPr>
              <w:pStyle w:val="Compact"/>
            </w:pPr>
            <w:r>
              <w:t xml:space="preserve">Weeks 14-22</w:t>
            </w:r>
          </w:p>
        </w:tc>
        <w:tc>
          <w:tcPr/>
          <w:p>
            <w:pPr>
              <w:pStyle w:val="Compact"/>
            </w:pPr>
            <w:r>
              <w:t xml:space="preserve">Flutter Android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6: Mobile iOS</w:t>
            </w:r>
          </w:p>
        </w:tc>
        <w:tc>
          <w:tcPr/>
          <w:p>
            <w:pPr>
              <w:pStyle w:val="Compact"/>
            </w:pPr>
            <w:r>
              <w:t xml:space="preserve">Weeks 20-26</w:t>
            </w:r>
          </w:p>
        </w:tc>
        <w:tc>
          <w:tcPr/>
          <w:p>
            <w:pPr>
              <w:pStyle w:val="Compact"/>
            </w:pPr>
            <w:r>
              <w:t xml:space="preserve">Flutter iOS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7: HarmonyOS/Aurora</w:t>
            </w:r>
          </w:p>
        </w:tc>
        <w:tc>
          <w:tcPr/>
          <w:p>
            <w:pPr>
              <w:pStyle w:val="Compact"/>
            </w:pPr>
            <w:r>
              <w:t xml:space="preserve">Weeks 24-30</w:t>
            </w:r>
          </w:p>
        </w:tc>
        <w:tc>
          <w:tcPr/>
          <w:p>
            <w:pPr>
              <w:pStyle w:val="Compact"/>
            </w:pPr>
            <w:r>
              <w:t xml:space="preserve">Extended platform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8: Web</w:t>
            </w:r>
          </w:p>
        </w:tc>
        <w:tc>
          <w:tcPr/>
          <w:p>
            <w:pPr>
              <w:pStyle w:val="Compact"/>
            </w:pPr>
            <w:r>
              <w:t xml:space="preserve">Weeks 28-34</w:t>
            </w:r>
          </w:p>
        </w:tc>
        <w:tc>
          <w:tcPr/>
          <w:p>
            <w:pPr>
              <w:pStyle w:val="Compact"/>
            </w:pPr>
            <w:r>
              <w:t xml:space="preserve">Browser extension +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9: Launch</w:t>
            </w:r>
          </w:p>
        </w:tc>
        <w:tc>
          <w:tcPr/>
          <w:p>
            <w:pPr>
              <w:pStyle w:val="Compact"/>
            </w:pPr>
            <w:r>
              <w:t xml:space="preserve">Weeks 32-36</w:t>
            </w:r>
          </w:p>
        </w:tc>
        <w:tc>
          <w:tcPr/>
          <w:p>
            <w:pPr>
              <w:pStyle w:val="Compact"/>
            </w:pPr>
            <w:r>
              <w:t xml:space="preserve">Testing, audit,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Expected Duration:</w:t>
      </w:r>
      <w:r>
        <w:t xml:space="preserve"> </w:t>
      </w:r>
      <w:r>
        <w:t xml:space="preserve">36 weeks (9 months)</w:t>
      </w:r>
      <w:r>
        <w:br/>
      </w:r>
      <w:r>
        <w:rPr>
          <w:b/>
          <w:bCs/>
        </w:rPr>
        <w:t xml:space="preserve">Team Size:</w:t>
      </w:r>
      <w:r>
        <w:t xml:space="preserve"> </w:t>
      </w:r>
      <w:r>
        <w:t xml:space="preserve">11 engineers</w:t>
      </w:r>
      <w:r>
        <w:br/>
      </w:r>
      <w:r>
        <w:rPr>
          <w:b/>
          <w:bCs/>
        </w:rPr>
        <w:t xml:space="preserve">Parallel Workstreams:</w:t>
      </w:r>
      <w:r>
        <w:t xml:space="preserve"> </w:t>
      </w:r>
      <w:r>
        <w:t xml:space="preserve">Up to 3 during peak phases</w:t>
      </w:r>
    </w:p>
    <w:p>
      <w:r>
        <w:pict>
          <v:rect style="width:0;height:1.5pt" o:hralign="center" o:hrstd="t" o:hr="t"/>
        </w:pict>
      </w:r>
    </w:p>
    <w:bookmarkEnd w:id="24"/>
    <w:bookmarkStart w:id="25" w:name="technology-stack-summary"/>
    <w:p>
      <w:pPr>
        <w:pStyle w:val="Heading2"/>
      </w:pPr>
      <w:r>
        <w:t xml:space="preserve">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Rust + Tokio</w:t>
            </w:r>
          </w:p>
        </w:tc>
        <w:tc>
          <w:tcPr/>
          <w:p>
            <w:pPr>
              <w:pStyle w:val="Compact"/>
            </w:pPr>
            <w:r>
              <w:t xml:space="preserve">VPN engine, protocols, crypto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UI</w:t>
            </w:r>
          </w:p>
        </w:tc>
        <w:tc>
          <w:tcPr/>
          <w:p>
            <w:pPr>
              <w:pStyle w:val="Compact"/>
            </w:pPr>
            <w:r>
              <w:t xml:space="preserve">Tauri v2 + React/Vue</w:t>
            </w:r>
          </w:p>
        </w:tc>
        <w:tc>
          <w:tcPr/>
          <w:p>
            <w:pPr>
              <w:pStyle w:val="Compact"/>
            </w:pPr>
            <w:r>
              <w:t xml:space="preserve">macOS, Windows, Linux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UI</w:t>
            </w:r>
          </w:p>
        </w:tc>
        <w:tc>
          <w:tcPr/>
          <w:p>
            <w:pPr>
              <w:pStyle w:val="Compact"/>
            </w:pPr>
            <w:r>
              <w:t xml:space="preserve">Flutter + Dart</w:t>
            </w:r>
          </w:p>
        </w:tc>
        <w:tc>
          <w:tcPr/>
          <w:p>
            <w:pPr>
              <w:pStyle w:val="Compact"/>
            </w:pPr>
            <w:r>
              <w:t xml:space="preserve">Android, iOS, HarmonyOS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UI</w:t>
            </w:r>
          </w:p>
        </w:tc>
        <w:tc>
          <w:tcPr/>
          <w:p>
            <w:pPr>
              <w:pStyle w:val="Compact"/>
            </w:pPr>
            <w:r>
              <w:t xml:space="preserve">Qt6 + QML + Silica</w:t>
            </w:r>
          </w:p>
        </w:tc>
        <w:tc>
          <w:tcPr/>
          <w:p>
            <w:pPr>
              <w:pStyle w:val="Compact"/>
            </w:pPr>
            <w:r>
              <w:t xml:space="preserve">Aurora OS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Browser extension, 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</w:t>
            </w:r>
          </w:p>
        </w:tc>
        <w:tc>
          <w:tcPr/>
          <w:p>
            <w:pPr>
              <w:pStyle w:val="Compact"/>
            </w:pPr>
            <w:r>
              <w:t xml:space="preserve">UniFFI + flutter_rust_bridge</w:t>
            </w:r>
          </w:p>
        </w:tc>
        <w:tc>
          <w:tcPr/>
          <w:p>
            <w:pPr>
              <w:pStyle w:val="Compact"/>
            </w:pPr>
            <w:r>
              <w:t xml:space="preserve">Language bindings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boringtun + shadowsocks-rust</w:t>
            </w:r>
          </w:p>
        </w:tc>
        <w:tc>
          <w:tcPr/>
          <w:p>
            <w:pPr>
              <w:pStyle w:val="Compact"/>
            </w:pPr>
            <w:r>
              <w:t xml:space="preserve">WireGuard + Shadowsocks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rustls + x25519-dalek</w:t>
            </w:r>
          </w:p>
        </w:tc>
        <w:tc>
          <w:tcPr/>
          <w:p>
            <w:pPr>
              <w:pStyle w:val="Compact"/>
            </w:pPr>
            <w:r>
              <w:t xml:space="preserve">TLS, key 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GitHub Actions + cargo-cross</w:t>
            </w:r>
          </w:p>
        </w:tc>
        <w:tc>
          <w:tcPr/>
          <w:p>
            <w:pPr>
              <w:pStyle w:val="Compact"/>
            </w:pPr>
            <w:r>
              <w:t xml:space="preserve">CI/CD, cross-compilation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ntact--contribution"/>
    <w:p>
      <w:pPr>
        <w:pStyle w:val="Heading2"/>
      </w:pPr>
      <w:r>
        <w:t xml:space="preserve">Contact &amp; Contribution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 Repository:</w:t>
      </w:r>
      <w:r>
        <w:t xml:space="preserve"> </w:t>
      </w:r>
      <w:r>
        <w:rPr>
          <w:rStyle w:val="VerbatimChar"/>
        </w:rPr>
        <w:t xml:space="preserve">git@github.com:HelixDevelopment/helix_vpn.git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 Updates:</w:t>
      </w:r>
      <w:r>
        <w:t xml:space="preserve"> </w:t>
      </w:r>
      <w:r>
        <w:t xml:space="preserve">Submit PRs against</w:t>
      </w:r>
      <w:r>
        <w:t xml:space="preserve"> </w:t>
      </w:r>
      <w:r>
        <w:rPr>
          <w:rStyle w:val="VerbatimChar"/>
        </w:rPr>
        <w:t xml:space="preserve">docs/research/mvp2/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 Tracking:</w:t>
      </w:r>
      <w:r>
        <w:t xml:space="preserve"> </w:t>
      </w:r>
      <w:r>
        <w:t xml:space="preserve">Use GitHub Issues with</w:t>
      </w:r>
      <w:r>
        <w:t xml:space="preserve"> </w:t>
      </w:r>
      <w:r>
        <w:rPr>
          <w:rStyle w:val="VerbatimChar"/>
        </w:rPr>
        <w:t xml:space="preserve">mvp2</w:t>
      </w:r>
      <w:r>
        <w:t xml:space="preserve"> </w:t>
      </w:r>
      <w:r>
        <w:t xml:space="preserve">label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documentation package was generated on 2026-07-03 as part of the Helix VPN MVP2 planning phase, and hardened for production-readiness on 2026-07-04 (Revision 2 — deep gap analysis, contradiction reconciliation, Enterprise Hardening sections, and Mermaid architecture diagrams across all ten specification documents). All specifications are final draft and subject to engineering review before implementation begins.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 VPN — Phase 2 (MVP2) Client Applications</dc:title>
  <dc:creator/>
  <cp:keywords/>
  <dcterms:created xsi:type="dcterms:W3CDTF">2026-07-04T13:52:45Z</dcterms:created>
  <dcterms:modified xsi:type="dcterms:W3CDTF">2026-07-04T13:52:45Z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