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F63A" w14:textId="77777777" w:rsidR="00E862AC" w:rsidRPr="00E862AC" w:rsidRDefault="00E862AC" w:rsidP="00E862AC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</w:pPr>
      <w:r w:rsidRPr="00E862AC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 xml:space="preserve">Solární </w:t>
      </w:r>
      <w:proofErr w:type="spellStart"/>
      <w:r w:rsidRPr="00E862AC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>Carport</w:t>
      </w:r>
      <w:proofErr w:type="spellEnd"/>
    </w:p>
    <w:p w14:paraId="54DAEE01" w14:textId="77777777" w:rsidR="00E862AC" w:rsidRPr="00E862AC" w:rsidRDefault="00E862AC" w:rsidP="00E862AC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E862AC">
        <w:rPr>
          <w:rFonts w:ascii="Arial" w:eastAsia="Times New Roman" w:hAnsi="Arial" w:cs="Arial"/>
          <w:kern w:val="0"/>
          <w:lang w:eastAsia="cs-CZ"/>
          <w14:ligatures w14:val="none"/>
        </w:rPr>
        <w:t>Moderní řešení pro parkování s integrovanými solárními panely</w:t>
      </w:r>
    </w:p>
    <w:p w14:paraId="6DE97B85" w14:textId="77777777" w:rsidR="00E862AC" w:rsidRPr="00E862AC" w:rsidRDefault="00E862AC" w:rsidP="00E862AC"/>
    <w:p w14:paraId="31349162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 xml:space="preserve">Solární </w:t>
      </w:r>
      <w:proofErr w:type="spellStart"/>
      <w:r w:rsidRPr="00E862AC">
        <w:rPr>
          <w:b/>
          <w:bCs/>
        </w:rPr>
        <w:t>Carport</w:t>
      </w:r>
      <w:proofErr w:type="spellEnd"/>
    </w:p>
    <w:p w14:paraId="48BA1E04" w14:textId="77777777" w:rsidR="00E862AC" w:rsidRPr="00E862AC" w:rsidRDefault="00E862AC" w:rsidP="00E862AC">
      <w:r w:rsidRPr="00E862AC">
        <w:t xml:space="preserve">Solární </w:t>
      </w:r>
      <w:proofErr w:type="spellStart"/>
      <w:r w:rsidRPr="00E862AC">
        <w:t>Carport</w:t>
      </w:r>
      <w:proofErr w:type="spellEnd"/>
      <w:r w:rsidRPr="00E862AC">
        <w:t xml:space="preserve"> představuje inovativní řešení pro parkování vozidel, které kombinuje ochranu před povětrnostními vlivy s výrobou čisté solární energie. Moderní design a kvalitní materiály zajišťují dlouhou životnost a estetický vzhled.</w:t>
      </w:r>
    </w:p>
    <w:p w14:paraId="271E48E2" w14:textId="77777777" w:rsidR="00E862AC" w:rsidRPr="00E862AC" w:rsidRDefault="00E862AC" w:rsidP="00E862AC">
      <w:r w:rsidRPr="00E862AC">
        <w:t>Systém je vybaven vysoce účinnými solárními panely a inteligentním řízením, které optimalizuje výrobu a využití energie. Volitelně lze doplnit o nabíjecí stanici pro elektromobily nebo systém pro ukládání energie.</w:t>
      </w:r>
    </w:p>
    <w:p w14:paraId="4FDEE03D" w14:textId="77777777" w:rsidR="00E862AC" w:rsidRPr="00E862AC" w:rsidRDefault="00E862AC" w:rsidP="00E862AC">
      <w:proofErr w:type="spellStart"/>
      <w:r w:rsidRPr="00E862AC">
        <w:t>Carport</w:t>
      </w:r>
      <w:proofErr w:type="spellEnd"/>
      <w:r w:rsidRPr="00E862AC">
        <w:t xml:space="preserve"> je navržen a certifikován ke komerčnímu využití. Je vhodný k zastřešení celých parkovišť například u obchodních domů, firem, nebo hotelů s provozováním rychlonabíjecích DC stanic. Lze jej také umístit k rodinným domům s AC nabíječkou.</w:t>
      </w:r>
    </w:p>
    <w:p w14:paraId="344D71B5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Hlavní výhody</w:t>
      </w:r>
    </w:p>
    <w:p w14:paraId="1A0FF5A9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Ochrana vozidla</w:t>
      </w:r>
    </w:p>
    <w:p w14:paraId="7150241E" w14:textId="77777777" w:rsidR="00E862AC" w:rsidRPr="00E862AC" w:rsidRDefault="00E862AC" w:rsidP="00E862AC">
      <w:r w:rsidRPr="00E862AC">
        <w:t>Efektivní ochrana před sluncem, deštěm, sněhem a dalšími povětrnostními vlivy.</w:t>
      </w:r>
    </w:p>
    <w:p w14:paraId="2A8676EE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Solární energie</w:t>
      </w:r>
    </w:p>
    <w:p w14:paraId="038D4ED3" w14:textId="77777777" w:rsidR="00E862AC" w:rsidRPr="00E862AC" w:rsidRDefault="00E862AC" w:rsidP="00E862AC">
      <w:r w:rsidRPr="00E862AC">
        <w:t>Integrované solární panely pro výrobu vlastní elektřiny a dobíjení elektromobilů.</w:t>
      </w:r>
    </w:p>
    <w:p w14:paraId="5F159745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Moderní design</w:t>
      </w:r>
    </w:p>
    <w:p w14:paraId="5A5908C2" w14:textId="77777777" w:rsidR="00E862AC" w:rsidRPr="00E862AC" w:rsidRDefault="00E862AC" w:rsidP="00E862AC">
      <w:r w:rsidRPr="00E862AC">
        <w:t>Elegantní a nadčasový vzhled, který zvýší hodnotu vaší nemovitosti.</w:t>
      </w:r>
    </w:p>
    <w:p w14:paraId="24B1DA63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Variabilita</w:t>
      </w:r>
    </w:p>
    <w:p w14:paraId="5613CE9F" w14:textId="77777777" w:rsidR="00E862AC" w:rsidRPr="00E862AC" w:rsidRDefault="00E862AC" w:rsidP="00E862AC">
      <w:r w:rsidRPr="00E862AC">
        <w:t>Možnost přizpůsobení velikosti a konfigurace podle vašich potřeb.</w:t>
      </w:r>
    </w:p>
    <w:p w14:paraId="50EA8E9D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Technické parametry</w:t>
      </w:r>
    </w:p>
    <w:p w14:paraId="516E099B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t>Standardní rozměry: 3x5m, 3x6m, systém je modulární</w:t>
      </w:r>
    </w:p>
    <w:p w14:paraId="057360B8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t>Výška: 2,2 - 2,8m</w:t>
      </w:r>
    </w:p>
    <w:p w14:paraId="36522B6A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t>Výkon solárních panelů u modulu 3x5m až 3,2kWp</w:t>
      </w:r>
    </w:p>
    <w:p w14:paraId="095860AC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t>Nosnost střechy: 150 kg/m²</w:t>
      </w:r>
    </w:p>
    <w:p w14:paraId="1E814DD3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t>Záruka: 20 let na konstrukci</w:t>
      </w:r>
    </w:p>
    <w:p w14:paraId="619358FD" w14:textId="77777777" w:rsidR="00E862AC" w:rsidRPr="00E862AC" w:rsidRDefault="00E862AC" w:rsidP="00E862AC">
      <w:pPr>
        <w:numPr>
          <w:ilvl w:val="0"/>
          <w:numId w:val="2"/>
        </w:numPr>
      </w:pPr>
      <w:r w:rsidRPr="00E862AC">
        <w:lastRenderedPageBreak/>
        <w:t>Certifikace: CE</w:t>
      </w:r>
    </w:p>
    <w:p w14:paraId="6CC9CABC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Vlastnosti a příslušenství</w:t>
      </w:r>
    </w:p>
    <w:p w14:paraId="14736C8F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Solární systém</w:t>
      </w:r>
    </w:p>
    <w:p w14:paraId="2B1870E8" w14:textId="77777777" w:rsidR="00E862AC" w:rsidRPr="00E862AC" w:rsidRDefault="00E862AC" w:rsidP="00E862AC">
      <w:pPr>
        <w:numPr>
          <w:ilvl w:val="0"/>
          <w:numId w:val="3"/>
        </w:numPr>
      </w:pPr>
      <w:r w:rsidRPr="00E862AC">
        <w:t>Vysoce účinné solární panely</w:t>
      </w:r>
    </w:p>
    <w:p w14:paraId="63B04EA5" w14:textId="77777777" w:rsidR="00E862AC" w:rsidRPr="00E862AC" w:rsidRDefault="00E862AC" w:rsidP="00E862AC">
      <w:pPr>
        <w:numPr>
          <w:ilvl w:val="0"/>
          <w:numId w:val="3"/>
        </w:numPr>
      </w:pPr>
      <w:r w:rsidRPr="00E862AC">
        <w:t>Inteligentní měnič napětí</w:t>
      </w:r>
    </w:p>
    <w:p w14:paraId="7DC5EC06" w14:textId="77777777" w:rsidR="00E862AC" w:rsidRPr="00E862AC" w:rsidRDefault="00E862AC" w:rsidP="00E862AC">
      <w:pPr>
        <w:numPr>
          <w:ilvl w:val="0"/>
          <w:numId w:val="3"/>
        </w:numPr>
      </w:pPr>
      <w:r w:rsidRPr="00E862AC">
        <w:t>Monitoring výroby energie</w:t>
      </w:r>
    </w:p>
    <w:p w14:paraId="2CFCAB73" w14:textId="77777777" w:rsidR="00E862AC" w:rsidRPr="00E862AC" w:rsidRDefault="00E862AC" w:rsidP="00E862AC">
      <w:pPr>
        <w:numPr>
          <w:ilvl w:val="0"/>
          <w:numId w:val="3"/>
        </w:numPr>
      </w:pPr>
      <w:r w:rsidRPr="00E862AC">
        <w:t>Možnost ukládání energie</w:t>
      </w:r>
    </w:p>
    <w:p w14:paraId="744A2B9F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Konstrukce</w:t>
      </w:r>
    </w:p>
    <w:p w14:paraId="5C787297" w14:textId="77777777" w:rsidR="00E862AC" w:rsidRPr="00E862AC" w:rsidRDefault="00E862AC" w:rsidP="00E862AC">
      <w:pPr>
        <w:numPr>
          <w:ilvl w:val="0"/>
          <w:numId w:val="4"/>
        </w:numPr>
      </w:pPr>
      <w:r w:rsidRPr="00E862AC">
        <w:t>Robustní ocelová konstrukce</w:t>
      </w:r>
    </w:p>
    <w:p w14:paraId="13D0E034" w14:textId="77777777" w:rsidR="00E862AC" w:rsidRPr="00E862AC" w:rsidRDefault="00E862AC" w:rsidP="00E862AC">
      <w:pPr>
        <w:numPr>
          <w:ilvl w:val="0"/>
          <w:numId w:val="4"/>
        </w:numPr>
      </w:pPr>
      <w:r w:rsidRPr="00E862AC">
        <w:t>Střešní krytina ze solárních panelů</w:t>
      </w:r>
    </w:p>
    <w:p w14:paraId="4F35DA18" w14:textId="77777777" w:rsidR="00E862AC" w:rsidRPr="00E862AC" w:rsidRDefault="00E862AC" w:rsidP="00E862AC">
      <w:pPr>
        <w:numPr>
          <w:ilvl w:val="0"/>
          <w:numId w:val="4"/>
        </w:numPr>
      </w:pPr>
      <w:r w:rsidRPr="00E862AC">
        <w:t>LED osvětlení</w:t>
      </w:r>
    </w:p>
    <w:p w14:paraId="5FFCB531" w14:textId="77777777" w:rsidR="00E862AC" w:rsidRPr="00E862AC" w:rsidRDefault="00E862AC" w:rsidP="00E862AC">
      <w:pPr>
        <w:numPr>
          <w:ilvl w:val="0"/>
          <w:numId w:val="4"/>
        </w:numPr>
      </w:pPr>
      <w:r w:rsidRPr="00E862AC">
        <w:t>Odolnost proti větru a sněhu</w:t>
      </w:r>
    </w:p>
    <w:p w14:paraId="7CBFF6E8" w14:textId="77777777" w:rsidR="00E862AC" w:rsidRPr="00E862AC" w:rsidRDefault="00E862AC" w:rsidP="00E862AC">
      <w:pPr>
        <w:rPr>
          <w:b/>
          <w:bCs/>
        </w:rPr>
      </w:pPr>
      <w:r w:rsidRPr="00E862AC">
        <w:rPr>
          <w:b/>
          <w:bCs/>
        </w:rPr>
        <w:t>Příslušenství</w:t>
      </w:r>
    </w:p>
    <w:p w14:paraId="6B7027E0" w14:textId="77777777" w:rsidR="00E862AC" w:rsidRPr="00E862AC" w:rsidRDefault="00E862AC" w:rsidP="00E862AC">
      <w:pPr>
        <w:numPr>
          <w:ilvl w:val="0"/>
          <w:numId w:val="5"/>
        </w:numPr>
      </w:pPr>
      <w:r w:rsidRPr="00E862AC">
        <w:t>Nabíjecí stanice pro elektromobily</w:t>
      </w:r>
    </w:p>
    <w:p w14:paraId="48B6B77B" w14:textId="77777777" w:rsidR="00E862AC" w:rsidRPr="00E862AC" w:rsidRDefault="00E862AC" w:rsidP="00E862AC">
      <w:pPr>
        <w:numPr>
          <w:ilvl w:val="0"/>
          <w:numId w:val="5"/>
        </w:numPr>
      </w:pPr>
      <w:r w:rsidRPr="00E862AC">
        <w:t>Dešťové okapy a svody</w:t>
      </w:r>
    </w:p>
    <w:p w14:paraId="24A9D44F" w14:textId="77777777" w:rsidR="00E862AC" w:rsidRPr="00E862AC" w:rsidRDefault="00E862AC" w:rsidP="00E862AC">
      <w:pPr>
        <w:numPr>
          <w:ilvl w:val="0"/>
          <w:numId w:val="5"/>
        </w:numPr>
      </w:pPr>
      <w:r w:rsidRPr="00E862AC">
        <w:t>Integrované osvětlení</w:t>
      </w:r>
    </w:p>
    <w:p w14:paraId="2242A062" w14:textId="77777777" w:rsidR="00E862AC" w:rsidRPr="00E862AC" w:rsidRDefault="00E862AC" w:rsidP="00E862AC">
      <w:pPr>
        <w:numPr>
          <w:ilvl w:val="0"/>
          <w:numId w:val="5"/>
        </w:numPr>
        <w:pBdr>
          <w:bottom w:val="dotted" w:sz="24" w:space="1" w:color="auto"/>
        </w:pBdr>
      </w:pPr>
      <w:r w:rsidRPr="00E862AC">
        <w:t>Možnost bočního opláštění</w:t>
      </w:r>
    </w:p>
    <w:p w14:paraId="717CD601" w14:textId="77777777" w:rsidR="00E862AC" w:rsidRPr="00E862AC" w:rsidRDefault="00E862AC"/>
    <w:sectPr w:rsidR="00E862AC" w:rsidRPr="00E862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A95"/>
    <w:multiLevelType w:val="multilevel"/>
    <w:tmpl w:val="5714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C72D5"/>
    <w:multiLevelType w:val="multilevel"/>
    <w:tmpl w:val="39F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415C7"/>
    <w:multiLevelType w:val="multilevel"/>
    <w:tmpl w:val="5F4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11CB0"/>
    <w:multiLevelType w:val="multilevel"/>
    <w:tmpl w:val="5FD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25308"/>
    <w:multiLevelType w:val="multilevel"/>
    <w:tmpl w:val="1C5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AC"/>
    <w:rsid w:val="00E8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D486"/>
  <w15:chartTrackingRefBased/>
  <w15:docId w15:val="{C570CABF-7B71-4273-8A89-4902140C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AC"/>
    <w:pPr>
      <w:spacing w:line="278" w:lineRule="auto"/>
    </w:pPr>
    <w:rPr>
      <w:kern w:val="2"/>
      <w:sz w:val="24"/>
      <w:szCs w:val="24"/>
      <w:lang w:val="cs-C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2024-12-16T11:14:00Z</dcterms:created>
  <dcterms:modified xsi:type="dcterms:W3CDTF">2024-12-16T11:15:00Z</dcterms:modified>
</cp:coreProperties>
</file>