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лабораторная-работа-2"/>
      <w:bookmarkEnd w:id="21"/>
      <w:r>
        <w:t xml:space="preserve">Лабораторная работа №2</w:t>
      </w:r>
    </w:p>
    <w:p>
      <w:pPr>
        <w:pStyle w:val="Heading2"/>
      </w:pPr>
      <w:bookmarkStart w:id="22" w:name="управление-версиями"/>
      <w:bookmarkEnd w:id="22"/>
      <w:r>
        <w:t xml:space="preserve">Управление версиями</w:t>
      </w:r>
    </w:p>
    <w:p>
      <w:pPr>
        <w:pStyle w:val="Heading3"/>
      </w:pPr>
      <w:bookmarkStart w:id="23" w:name="pavlova-p.a."/>
      <w:bookmarkEnd w:id="23"/>
      <w:r>
        <w:t xml:space="preserve">Pavlova P.A.</w:t>
      </w:r>
    </w:p>
    <w:p>
      <w:pPr>
        <w:pStyle w:val="Heading1"/>
      </w:pPr>
      <w:bookmarkStart w:id="24" w:name="задание"/>
      <w:bookmarkEnd w:id="24"/>
      <w:r>
        <w:t xml:space="preserve">Задание</w:t>
      </w:r>
    </w:p>
    <w:p>
      <w:pPr>
        <w:pStyle w:val="FirstParagraph"/>
      </w:pPr>
      <w:r>
        <w:t xml:space="preserve">Сделать базовую настройку git для дальнейшей работы.</w:t>
      </w:r>
    </w:p>
    <w:p>
      <w:pPr>
        <w:pStyle w:val="Heading1"/>
      </w:pPr>
      <w:bookmarkStart w:id="25" w:name="выполнение-лабораторной-работы"/>
      <w:bookmarkEnd w:id="25"/>
      <w:r>
        <w:t xml:space="preserve">Выполнение лабораторной работы</w:t>
      </w:r>
    </w:p>
    <w:p>
      <w:pPr>
        <w:pStyle w:val="Heading2"/>
      </w:pPr>
      <w:bookmarkStart w:id="26" w:name="установить-git-flow-в-fedora-linux-рис.-1.2"/>
      <w:bookmarkEnd w:id="26"/>
      <w:r>
        <w:t xml:space="preserve">Установить git-flow в Fedora Linux (рис. 1.2)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Рис1.1 Листинг установки git-flow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Рис1.2 Установка git-flow в Fedora Linux</w:t>
      </w:r>
    </w:p>
    <w:p>
      <w:pPr>
        <w:pStyle w:val="Heading2"/>
      </w:pPr>
      <w:bookmarkStart w:id="27" w:name="установить-gh-в-fedora-linux-рис.-1.4"/>
      <w:bookmarkEnd w:id="27"/>
      <w:r>
        <w:t xml:space="preserve">Установить gh в fedora Linux (рис. 1.4)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Рис1.3 Листинг установки gh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Рис1.4 Установка gh</w:t>
      </w:r>
    </w:p>
    <w:p>
      <w:pPr>
        <w:pStyle w:val="Heading2"/>
      </w:pPr>
      <w:bookmarkStart w:id="28" w:name="задать-имя-и-email-владельца-репозитория-рис.-1.6"/>
      <w:bookmarkEnd w:id="28"/>
      <w:r>
        <w:t xml:space="preserve">Задать имя и email владельца репозитория (рис. 1.6)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Рис1.5 Листинг задания имени и email владельца репозитория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Рис1.6 Указывание имени и email владельца репозитория</w:t>
      </w:r>
    </w:p>
    <w:p>
      <w:pPr>
        <w:pStyle w:val="Heading2"/>
      </w:pPr>
      <w:bookmarkStart w:id="29" w:name="настроить-utf-8-в-выводе-сообщений-git-рис.-1.8"/>
      <w:bookmarkEnd w:id="29"/>
      <w:r>
        <w:t xml:space="preserve">Настроить utf-8 в выводе сообщений git (рис. 1.8)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Рис1.7 Листинг настройки utf-8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Рис1.8 Настройка utf-8 в выводе сообщений</w:t>
      </w:r>
    </w:p>
    <w:p>
      <w:pPr>
        <w:pStyle w:val="Heading2"/>
      </w:pPr>
      <w:bookmarkStart w:id="30" w:name="настройте-верификацию-и-подписание-коммитов-git.-зададим-имя-начальной-ветки-будем-называть-её-master.-рис.-1.10"/>
      <w:bookmarkEnd w:id="30"/>
      <w:r>
        <w:t xml:space="preserve">Настройте верификацию и подписание коммитов git. – Зададим имя начальной ветки (будем называть её master). (рис. 1.10)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Рис1.9 Листинг задания начальной ветки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Рис1.10 Задание имени начальной ветки</w:t>
      </w:r>
    </w:p>
    <w:p>
      <w:pPr>
        <w:pStyle w:val="Heading2"/>
      </w:pPr>
      <w:bookmarkStart w:id="31" w:name="параметр-autocrlf-рис.-1.12"/>
      <w:bookmarkEnd w:id="31"/>
      <w:r>
        <w:t xml:space="preserve">Параметр autocrlf: (рис. 1.12)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Рис1.11 Листинг параметра autocrlf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Рис1.12 Параметр autocrlf</w:t>
      </w:r>
    </w:p>
    <w:p>
      <w:pPr>
        <w:pStyle w:val="Heading2"/>
      </w:pPr>
      <w:bookmarkStart w:id="32" w:name="параметр-safecrlf"/>
      <w:bookmarkEnd w:id="32"/>
      <w:r>
        <w:t xml:space="preserve">Параметр safecrlf: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Рис1.13 Листинг параметра safecrlf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 1.14 Параметр safecrlf</w:t>
      </w:r>
    </w:p>
    <w:p>
      <w:pPr>
        <w:pStyle w:val="Heading2"/>
      </w:pPr>
      <w:bookmarkStart w:id="33" w:name="создайте-ключи-ssh.-по-алгоритму-rsa-с-ключём-размером-4096-бит-рис.-2.2"/>
      <w:bookmarkEnd w:id="33"/>
      <w:r>
        <w:t xml:space="preserve">Создайте ключи ssh. По алгоритму rsa с ключём размером 4096 бит: (рис. 2.2)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Рис2.1 Листинг создания ключа ssh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Рис2.2 Создание ключа ssh</w:t>
      </w:r>
    </w:p>
    <w:p>
      <w:pPr>
        <w:pStyle w:val="Heading2"/>
      </w:pPr>
      <w:bookmarkStart w:id="34" w:name="по-алгоритму-ed25519-рис.-2.4"/>
      <w:bookmarkEnd w:id="34"/>
      <w:r>
        <w:t xml:space="preserve">По алгоритму ed25519 (рис. 2.4)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Рис2.3 Листинг алгоритма ed25519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Рис2.4 Алгоритм ed25519</w:t>
      </w:r>
    </w:p>
    <w:p>
      <w:pPr>
        <w:pStyle w:val="Heading2"/>
      </w:pPr>
      <w:bookmarkStart w:id="35" w:name="создайте-ключи-pgp.-генерируем-ключ.-рис.3.2"/>
      <w:bookmarkEnd w:id="35"/>
      <w:r>
        <w:t xml:space="preserve">Создайте ключи pgp. Генерируем ключ. (рис.3.2)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Рис3.1 Листинг генерации ключа</w:t>
      </w:r>
    </w:p>
    <w:p>
      <w:pPr>
        <w:pStyle w:val="BodyText"/>
      </w:pPr>
      <w:r>
        <w:t xml:space="preserve">– Из предложенных опций выбираем: – тип RSA and RSA; – размер 4096; – выберите срок действия; значение по умолчанию— 0 (срок действия не истекает никогда). – GPG запросит личную информацию, которая сохранится в ключе: – Имя (не менее 5 символов). – Адрес электронной почты. – При вводе email убедитесь, что он соответствует адресу, используемому на GitHub. – Комментарий. Можно ввести что угодно или нажать клавишу ввода, чтобы оставить это поле пустым.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Рис3.2 Генерация ключа pgp</w:t>
      </w:r>
    </w:p>
    <w:p>
      <w:pPr>
        <w:pStyle w:val="Heading2"/>
      </w:pPr>
      <w:bookmarkStart w:id="36" w:name="добавление-ключа-pgp-в-github.-выводим-список-ключей-и-копируем-отпечаток-приватного-ключа-рис.-4.2"/>
      <w:bookmarkEnd w:id="36"/>
      <w:r>
        <w:t xml:space="preserve">Добавление ключа pgp в GitHub. Выводим список ключей и копируем отпечаток приватного ключа: (рис. 4.2)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Рис4.1 Листинг вывода списка ключей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Рис4.2 Вывод списка ключей</w:t>
      </w:r>
    </w:p>
    <w:p>
      <w:pPr>
        <w:pStyle w:val="Heading2"/>
      </w:pPr>
      <w:bookmarkStart w:id="37" w:name="cкопируйте-ваш-сгенерированный-pgp-ключ-в-буфер-обмена-рис.-4.3"/>
      <w:bookmarkEnd w:id="37"/>
      <w:r>
        <w:t xml:space="preserve">Cкопируйте ваш сгенерированный PGP ключ в буфер обмена: (рис. 4.3)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Рис4.3 Листинг копии сгенерированного ключа в буфер обмена</w:t>
      </w:r>
    </w:p>
    <w:p>
      <w:pPr>
        <w:pStyle w:val="BodyText"/>
      </w:pPr>
      <w:r>
        <w:t xml:space="preserve">Перейдите в настройки GitHub (https://github.com/settings/keys), нажмите на кнопку New GPG key и вставьте полученный ключ в поле ввода. (рис. 4.4)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Рис4.4 Вставка полученного ключа в GitHub</w:t>
      </w:r>
    </w:p>
    <w:p>
      <w:pPr>
        <w:pStyle w:val="Heading2"/>
      </w:pPr>
      <w:bookmarkStart w:id="38" w:name="настройка-автоматических-подписей-коммитов-git.-используя-введёный-email-укажите-git-применять-его-при-подписи-коммитов-рис.-5.2"/>
      <w:bookmarkEnd w:id="38"/>
      <w:r>
        <w:t xml:space="preserve">Настройка автоматических подписей коммитов git. Используя введёный email, укажите Git применять его при подписи коммитов: (рис. 5.2)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Рис5.1 Листинг настройки автоматических подписей коммитов git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Рис5.2 Настройка автоматических подписей коммитов git.</w:t>
      </w:r>
    </w:p>
    <w:p>
      <w:pPr>
        <w:pStyle w:val="Heading2"/>
      </w:pPr>
      <w:bookmarkStart w:id="39" w:name="настройка-gh.-авторизация-рис-6.2."/>
      <w:bookmarkEnd w:id="39"/>
      <w:r>
        <w:t xml:space="preserve">Настройка gh. Авторизация (рис 6.2).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Рис6.1 Листинг авторизации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Рис6.2 Авторизация</w:t>
      </w:r>
    </w:p>
    <w:p>
      <w:pPr>
        <w:pStyle w:val="BodyText"/>
      </w:pPr>
      <w:r>
        <w:t xml:space="preserve">Создание репозитория курса на основе шаблона. (рис. 7.2) Необходимо создать шаблон рабочего пространства. – Например, для 2021–2022 учебного года и предмета «Операционные системы» (код предмета os-intro) создание репозитория примет следующий вид: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Рис7.1 Листинг создания репозитория курса</w:t>
      </w:r>
    </w:p>
    <w:p>
      <w:pPr>
        <w:pStyle w:val="BodyText"/>
      </w:pPr>
      <w:r>
        <w:t xml:space="preserve">Настройка каталога курса. Перейдите в каталог курса. Удалите лишние файлы. Создайте необходимые каталоги. Отправьте файлы на сервер. (рис. 7.5-7.6)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Рис7.1 Листинг перехода в каталог курса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Рис7.2 Листинг удаления лишних файлов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Рис7.3 Листинг создания необходимых каталогов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Рис7.4 Листинг отправки файлов на сервер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Рис7.5 Переход в каталог курса. Удаление лишних файлов. Создание необходимых каталогов.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Рис7.6 Отправка файлов на сервер</w:t>
      </w:r>
    </w:p>
    <w:p>
      <w:pPr>
        <w:pStyle w:val="Heading1"/>
      </w:pPr>
      <w:bookmarkStart w:id="40" w:name="выводы"/>
      <w:bookmarkEnd w:id="40"/>
      <w:r>
        <w:t xml:space="preserve">Выводы</w:t>
      </w:r>
    </w:p>
    <w:p>
      <w:pPr>
        <w:pStyle w:val="FirstParagraph"/>
      </w:pPr>
      <w:r>
        <w:t xml:space="preserve">Базовая конфигурация git была создана. Был создан локальный каталог для выполнения заданий по предмету.</w:t>
      </w:r>
    </w:p>
    <w:p>
      <w:pPr>
        <w:pStyle w:val="Heading1"/>
      </w:pPr>
      <w:bookmarkStart w:id="41" w:name="ответы-на-контрольные-вопросы"/>
      <w:bookmarkEnd w:id="41"/>
      <w:r>
        <w:t xml:space="preserve">Ответы на контрольные вопросы</w:t>
      </w:r>
    </w:p>
    <w:p>
      <w:pPr>
        <w:pStyle w:val="Compact"/>
        <w:numPr>
          <w:numId w:val="1001"/>
          <w:ilvl w:val="0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VCS – программное обеспечение для облегчения работы с изменяющейся информацией. Применяется при работе нескольких человек над одним проектом.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Compact"/>
        <w:numPr>
          <w:numId w:val="1002"/>
          <w:ilvl w:val="0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numId w:val="1003"/>
          <w:ilvl w:val="0"/>
        </w:numPr>
      </w:pPr>
      <w:r>
        <w:t xml:space="preserve">Хранилище - место хранения всех версий и служебной информации.</w:t>
      </w:r>
    </w:p>
    <w:p>
      <w:pPr>
        <w:pStyle w:val="Compact"/>
        <w:numPr>
          <w:numId w:val="1003"/>
          <w:ilvl w:val="0"/>
        </w:numPr>
      </w:pPr>
      <w:r>
        <w:t xml:space="preserve">Commit - синоним версии; процесс создания новой версии.</w:t>
      </w:r>
    </w:p>
    <w:p>
      <w:pPr>
        <w:pStyle w:val="Compact"/>
        <w:numPr>
          <w:numId w:val="1003"/>
          <w:ilvl w:val="0"/>
        </w:numPr>
      </w:pPr>
      <w:r>
        <w:t xml:space="preserve">История – изменения в репозитории.</w:t>
      </w:r>
    </w:p>
    <w:p>
      <w:pPr>
        <w:pStyle w:val="Compact"/>
        <w:numPr>
          <w:numId w:val="1003"/>
          <w:ilvl w:val="0"/>
        </w:numPr>
      </w:pPr>
      <w:r>
        <w:t xml:space="preserve">Рабочая копия - текущее состояние файлов проекта, основанное на версии, загруженной из хранилища (обычно на последней).</w:t>
      </w:r>
    </w:p>
    <w:p>
      <w:pPr>
        <w:pStyle w:val="Compact"/>
        <w:numPr>
          <w:numId w:val="1004"/>
          <w:ilvl w:val="0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Централизованные: Простота использования. Вся история — всегда в едином общем хранилище. Нужно подключение к сети. Резервное копирование нужно только одному хранилищу. Удобство разделения прав доступа к хранилищу. Почти все изменения навсегда попадают в общее хранилище.</w:t>
      </w:r>
      <w:r>
        <w:t xml:space="preserve"> </w:t>
      </w:r>
      <w:r>
        <w:t xml:space="preserve">Децентрализованные: Двухфазный commit: 1) запись в локальную историю; 2) пересылка изменений другим. Подключение к сети не нужно. Локальные хранилища могут служить резервными копиями. Локальное хранилище контролирует его владелец, но общее — администратор. Возможна правка локальной истории перед отправкой на сервер.</w:t>
      </w:r>
    </w:p>
    <w:p>
      <w:pPr>
        <w:pStyle w:val="Compact"/>
        <w:numPr>
          <w:numId w:val="1005"/>
          <w:ilvl w:val="0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Создаётся новая версия в хранилище, делаем правки, после чего создаётся новая версия с правками. Так до конца работы над проектом.</w:t>
      </w:r>
    </w:p>
    <w:p>
      <w:pPr>
        <w:pStyle w:val="Compact"/>
        <w:numPr>
          <w:numId w:val="1006"/>
          <w:ilvl w:val="0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Создаётся новая версия в хранилище. Каждый участник репозитория может получить локальную версию проекта и вносить изменения.</w:t>
      </w:r>
    </w:p>
    <w:p>
      <w:pPr>
        <w:pStyle w:val="Compact"/>
        <w:numPr>
          <w:numId w:val="1007"/>
          <w:ilvl w:val="0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Хранение информации о всех изменениях в коде. Обеспечение удобства для командной работы над кодом.</w:t>
      </w:r>
    </w:p>
    <w:p>
      <w:pPr>
        <w:pStyle w:val="Compact"/>
        <w:numPr>
          <w:numId w:val="1008"/>
          <w:ilvl w:val="0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numId w:val="1009"/>
          <w:ilvl w:val="0"/>
        </w:numPr>
      </w:pPr>
      <w:r>
        <w:t xml:space="preserve">создание основного дерева репозитория: git init</w:t>
      </w:r>
    </w:p>
    <w:p>
      <w:pPr>
        <w:pStyle w:val="Compact"/>
        <w:numPr>
          <w:numId w:val="1009"/>
          <w:ilvl w:val="0"/>
        </w:numPr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Compact"/>
        <w:numPr>
          <w:numId w:val="1009"/>
          <w:ilvl w:val="0"/>
        </w:numPr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Compact"/>
        <w:numPr>
          <w:numId w:val="1009"/>
          <w:ilvl w:val="0"/>
        </w:numPr>
      </w:pPr>
      <w:r>
        <w:t xml:space="preserve">просмотр списка изменённых файлов в текущей директории: git status</w:t>
      </w:r>
    </w:p>
    <w:p>
      <w:pPr>
        <w:pStyle w:val="Compact"/>
        <w:numPr>
          <w:numId w:val="1009"/>
          <w:ilvl w:val="0"/>
        </w:numPr>
      </w:pPr>
      <w:r>
        <w:t xml:space="preserve">просмотр текущих изменения: git diff</w:t>
      </w:r>
    </w:p>
    <w:p>
      <w:pPr>
        <w:pStyle w:val="Compact"/>
        <w:numPr>
          <w:numId w:val="1009"/>
          <w:ilvl w:val="0"/>
        </w:numPr>
      </w:pPr>
      <w:r>
        <w:t xml:space="preserve">добавить все изменённые и/или созданные файлы и/или каталоги: git add</w:t>
      </w:r>
    </w:p>
    <w:p>
      <w:pPr>
        <w:pStyle w:val="Compact"/>
        <w:numPr>
          <w:numId w:val="1009"/>
          <w:ilvl w:val="0"/>
        </w:numPr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Compact"/>
        <w:numPr>
          <w:numId w:val="1009"/>
          <w:ilvl w:val="0"/>
        </w:numPr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Compact"/>
        <w:numPr>
          <w:numId w:val="1009"/>
          <w:ilvl w:val="0"/>
        </w:numPr>
      </w:pPr>
      <w:r>
        <w:t xml:space="preserve">сохранить все добавленные изменения и все изменённые файлы: git commit -am 'Описание коммита'</w:t>
      </w:r>
    </w:p>
    <w:p>
      <w:pPr>
        <w:pStyle w:val="Compact"/>
        <w:numPr>
          <w:numId w:val="1009"/>
          <w:ilvl w:val="0"/>
        </w:numPr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Compact"/>
        <w:numPr>
          <w:numId w:val="1009"/>
          <w:ilvl w:val="0"/>
        </w:numPr>
      </w:pPr>
      <w:r>
        <w:t xml:space="preserve">создание новой ветки, базирующейся на текущей: git checkout -b имя_ветки</w:t>
      </w:r>
    </w:p>
    <w:p>
      <w:pPr>
        <w:pStyle w:val="Compact"/>
        <w:numPr>
          <w:numId w:val="1009"/>
          <w:ilvl w:val="0"/>
        </w:numPr>
      </w:pPr>
      <w:r>
        <w:t xml:space="preserve">переключение на некоторую ветку: git checkout имя_ветки</w:t>
      </w:r>
    </w:p>
    <w:p>
      <w:pPr>
        <w:pStyle w:val="Compact"/>
        <w:numPr>
          <w:numId w:val="1009"/>
          <w:ilvl w:val="0"/>
        </w:numPr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Compact"/>
        <w:numPr>
          <w:numId w:val="1009"/>
          <w:ilvl w:val="0"/>
        </w:numPr>
      </w:pPr>
      <w:r>
        <w:t xml:space="preserve">слияние ветки с текущим деревом: git merge --no-ff имя_ветки</w:t>
      </w:r>
    </w:p>
    <w:p>
      <w:pPr>
        <w:pStyle w:val="Compact"/>
        <w:numPr>
          <w:numId w:val="1009"/>
          <w:ilvl w:val="0"/>
        </w:numPr>
      </w:pPr>
      <w:r>
        <w:t xml:space="preserve">удаление локальной уже слитой с основным деревом ветки: git branch -d имя_ветки</w:t>
      </w:r>
    </w:p>
    <w:p>
      <w:pPr>
        <w:pStyle w:val="Compact"/>
        <w:numPr>
          <w:numId w:val="1009"/>
          <w:ilvl w:val="0"/>
        </w:numPr>
      </w:pPr>
      <w:r>
        <w:t xml:space="preserve">принудительное удаление локальной ветки: git branch -D имя_ветки</w:t>
      </w:r>
    </w:p>
    <w:p>
      <w:pPr>
        <w:pStyle w:val="Compact"/>
        <w:numPr>
          <w:numId w:val="1009"/>
          <w:ilvl w:val="0"/>
        </w:numPr>
      </w:pPr>
      <w:r>
        <w:t xml:space="preserve">удаление ветки с центрального репозитория: git push origin :имя_ветки</w:t>
      </w:r>
    </w:p>
    <w:p>
      <w:pPr>
        <w:pStyle w:val="Compact"/>
        <w:numPr>
          <w:numId w:val="1010"/>
          <w:ilvl w:val="0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Локальный репозиторий – репозиторий, расположенный на локальном компьютере разработчика. Именно с ним работает программист. Удаленный репозиторий — репозиторий, находящийся на сервере. Это общий репозиторий, в который приходят все изменения.</w:t>
      </w:r>
    </w:p>
    <w:p>
      <w:pPr>
        <w:pStyle w:val="Compact"/>
        <w:numPr>
          <w:numId w:val="1011"/>
          <w:ilvl w:val="0"/>
        </w:numPr>
      </w:pPr>
      <w:r>
        <w:t xml:space="preserve">Что такое и зачем могут быть нужны ветви (branches)?</w:t>
      </w:r>
    </w:p>
    <w:p>
      <w:pPr>
        <w:pStyle w:val="Compact"/>
        <w:numPr>
          <w:numId w:val="1012"/>
          <w:ilvl w:val="0"/>
        </w:numPr>
      </w:pPr>
      <w:r>
        <w:t xml:space="preserve">Ветка — это последовательность коммитов, в которой ведётся параллельная разработка какого-либо функционала.</w:t>
      </w:r>
    </w:p>
    <w:p>
      <w:pPr>
        <w:pStyle w:val="Compact"/>
        <w:numPr>
          <w:numId w:val="1012"/>
          <w:ilvl w:val="0"/>
        </w:numPr>
      </w:pPr>
      <w:r>
        <w:t xml:space="preserve">Ветки нужны, чтобы несколько программистов могли вести работу над одним и тем же проектом или даже файлом одновременно, при этом не мешая друг другу.</w:t>
      </w:r>
    </w:p>
    <w:p>
      <w:pPr>
        <w:pStyle w:val="Compact"/>
        <w:numPr>
          <w:numId w:val="1013"/>
          <w:ilvl w:val="0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Игнорируемые файлы обычно представляют собой файлы для конкретной платформы или автоматически созданные файлы из систем сборки. Игнорируемые файлы отслеживаются в специальном файле. gitignore, который регистрируется в корневом каталоге репозитория. Он использует шаблоны подстановки для сопоставления имен файлов с подстановочными знаками.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ea2f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5f56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78627a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a3fc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13c950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80fd5f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7c59bb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edbc214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c30a091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7af51e87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24fae5bf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e28f97a7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2">
    <w:abstractNumId w:val="991"/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2022-04-28T14:44:11Z</dcterms:created>
  <dcterms:modified xsi:type="dcterms:W3CDTF">2022-04-28T14:44:11Z</dcterms:modified>
</cp:coreProperties>
</file>