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9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Pavlova</w:t>
      </w:r>
      <w:r>
        <w:t xml:space="preserve"> </w:t>
      </w:r>
      <w:r>
        <w:t xml:space="preserve">Polina</w:t>
      </w:r>
    </w:p>
    <w:p>
      <w:pPr>
        <w:pStyle w:val="Heading1"/>
      </w:pPr>
      <w:bookmarkStart w:id="21" w:name="лабораторная-работа-9"/>
      <w:bookmarkEnd w:id="21"/>
      <w:r>
        <w:t xml:space="preserve">Лабораторная работа № 9</w:t>
      </w:r>
    </w:p>
    <w:p>
      <w:pPr>
        <w:pStyle w:val="Heading1"/>
      </w:pPr>
      <w:bookmarkStart w:id="22" w:name="текстовой-редактор-emacs"/>
      <w:bookmarkEnd w:id="22"/>
      <w:r>
        <w:t xml:space="preserve">Текстовой редактор emacs</w:t>
      </w:r>
    </w:p>
    <w:p>
      <w:pPr>
        <w:pStyle w:val="Heading2"/>
      </w:pPr>
      <w:bookmarkStart w:id="23" w:name="pavlova-polina"/>
      <w:bookmarkEnd w:id="23"/>
      <w:r>
        <w:t xml:space="preserve">Pavlova Polina</w:t>
      </w:r>
    </w:p>
    <w:p>
      <w:pPr>
        <w:pStyle w:val="Heading1"/>
      </w:pPr>
      <w:bookmarkStart w:id="24" w:name="цель-работы"/>
      <w:bookmarkEnd w:id="24"/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p>
      <w:pPr>
        <w:pStyle w:val="Heading1"/>
      </w:pPr>
      <w:bookmarkStart w:id="25" w:name="задание"/>
      <w:bookmarkEnd w:id="25"/>
      <w:r>
        <w:t xml:space="preserve">Задание</w:t>
      </w:r>
    </w:p>
    <w:p>
      <w:pPr>
        <w:pStyle w:val="Compact"/>
        <w:numPr>
          <w:numId w:val="1001"/>
          <w:ilvl w:val="0"/>
        </w:numPr>
      </w:pPr>
      <w:r>
        <w:t xml:space="preserve">Открыть emacs.</w:t>
      </w:r>
    </w:p>
    <w:p>
      <w:pPr>
        <w:pStyle w:val="Compact"/>
        <w:numPr>
          <w:numId w:val="1001"/>
          <w:ilvl w:val="0"/>
        </w:numPr>
      </w:pPr>
      <w:r>
        <w:t xml:space="preserve">Создать файл lab07.sh с помощью комбинации Ctrl-x Ctrl-f (C-x C-f).</w:t>
      </w:r>
    </w:p>
    <w:p>
      <w:pPr>
        <w:pStyle w:val="Compact"/>
        <w:numPr>
          <w:numId w:val="1001"/>
          <w:ilvl w:val="0"/>
        </w:numPr>
      </w:pPr>
      <w:r>
        <w:t xml:space="preserve">Наберите текст</w:t>
      </w:r>
    </w:p>
    <w:p>
      <w:pPr>
        <w:pStyle w:val="Compact"/>
        <w:numPr>
          <w:numId w:val="1001"/>
          <w:ilvl w:val="0"/>
        </w:numPr>
      </w:pPr>
      <w:r>
        <w:t xml:space="preserve">Сохранить файл с помощью комбинации Ctrl-x Ctrl-s (C-x C-s).</w:t>
      </w:r>
    </w:p>
    <w:p>
      <w:pPr>
        <w:pStyle w:val="Compact"/>
        <w:numPr>
          <w:numId w:val="1001"/>
          <w:ilvl w:val="0"/>
        </w:numPr>
      </w:pPr>
      <w:r>
        <w:t xml:space="preserve">Проделать с текстом стандартные процедуры редактирования, каждое действие должно осуществляться комбинацией клавиш.</w:t>
      </w:r>
      <w:r>
        <w:t xml:space="preserve"> </w:t>
      </w:r>
      <w:r>
        <w:t xml:space="preserve">5.1. Вырезать одной командой целую строку (С-k).</w:t>
      </w:r>
      <w:r>
        <w:t xml:space="preserve"> </w:t>
      </w:r>
      <w:r>
        <w:t xml:space="preserve">5.2. Вставить эту строку в конец файла (C-y).</w:t>
      </w:r>
      <w:r>
        <w:t xml:space="preserve"> </w:t>
      </w:r>
      <w:r>
        <w:t xml:space="preserve">5.3. Выделить область текста (C-space).</w:t>
      </w:r>
      <w:r>
        <w:t xml:space="preserve"> </w:t>
      </w:r>
      <w:r>
        <w:t xml:space="preserve">5.4. Скопировать область в буфер обмена (M-w).</w:t>
      </w:r>
      <w:r>
        <w:t xml:space="preserve"> </w:t>
      </w:r>
      <w:r>
        <w:t xml:space="preserve">5.5. Вставить область в конец файла.</w:t>
      </w:r>
      <w:r>
        <w:t xml:space="preserve"> </w:t>
      </w:r>
      <w:r>
        <w:t xml:space="preserve">5.6. Вновь выделить эту область и на этот раз вырезать её (C-w).</w:t>
      </w:r>
      <w:r>
        <w:t xml:space="preserve"> </w:t>
      </w:r>
      <w:r>
        <w:t xml:space="preserve">5.7. Отмените последнее действие (C-/).</w:t>
      </w:r>
    </w:p>
    <w:p>
      <w:pPr>
        <w:pStyle w:val="Compact"/>
        <w:numPr>
          <w:numId w:val="1001"/>
          <w:ilvl w:val="0"/>
        </w:numPr>
      </w:pPr>
      <w:r>
        <w:t xml:space="preserve">Научитесь использовать команды по перемещению курсора.</w:t>
      </w:r>
      <w:r>
        <w:t xml:space="preserve"> </w:t>
      </w:r>
      <w:r>
        <w:t xml:space="preserve">6.1. Переместите курсор в начало строки (C-a).</w:t>
      </w:r>
      <w:r>
        <w:t xml:space="preserve"> </w:t>
      </w:r>
      <w:r>
        <w:t xml:space="preserve">6.2. Переместите курсор в конец строки (C-e).</w:t>
      </w:r>
      <w:r>
        <w:t xml:space="preserve"> </w:t>
      </w:r>
      <w:r>
        <w:t xml:space="preserve">6.3. Переместите курсор в начало буфера (M-&lt;).</w:t>
      </w:r>
      <w:r>
        <w:t xml:space="preserve"> </w:t>
      </w:r>
      <w:r>
        <w:t xml:space="preserve">6.4. Переместите курсор в конец буфера (M-&gt;).</w:t>
      </w:r>
    </w:p>
    <w:p>
      <w:pPr>
        <w:pStyle w:val="Compact"/>
        <w:numPr>
          <w:numId w:val="1001"/>
          <w:ilvl w:val="0"/>
        </w:numPr>
      </w:pPr>
      <w:r>
        <w:t xml:space="preserve">Управление буферами.</w:t>
      </w:r>
      <w:r>
        <w:t xml:space="preserve"> </w:t>
      </w:r>
      <w:r>
        <w:t xml:space="preserve">7.1. Вывести список активных буферов на экран (C-x C-b).</w:t>
      </w:r>
      <w:r>
        <w:t xml:space="preserve"> </w:t>
      </w:r>
      <w:r>
        <w:t xml:space="preserve">7.2. Переместитесь во вновь открытое окно (C-x) o со списком открытых буферов и переключитесь на другой буфер.</w:t>
      </w:r>
      <w:r>
        <w:t xml:space="preserve"> </w:t>
      </w:r>
      <w:r>
        <w:t xml:space="preserve">7.3. Закройте это окно (C-x 0).</w:t>
      </w:r>
      <w:r>
        <w:t xml:space="preserve"> </w:t>
      </w:r>
      <w:r>
        <w:t xml:space="preserve">7.4. Теперь вновь переключайтесь между буферами, но уже без вывода их списка на экран (C-x b).</w:t>
      </w:r>
    </w:p>
    <w:p>
      <w:pPr>
        <w:pStyle w:val="Compact"/>
        <w:numPr>
          <w:numId w:val="1001"/>
          <w:ilvl w:val="0"/>
        </w:numPr>
      </w:pPr>
      <w:r>
        <w:t xml:space="preserve">Управление окнами.</w:t>
      </w:r>
      <w:r>
        <w:t xml:space="preserve"> </w:t>
      </w:r>
      <w:r>
        <w:t xml:space="preserve">8.1. Поделите фрейм на 4 части: разделите фрейм на два окна по вертикали (C-x 3), а затем каждое из этих окон на две части по горизонтали (C-x 2).</w:t>
      </w:r>
      <w:r>
        <w:t xml:space="preserve"> </w:t>
      </w:r>
      <w:r>
        <w:t xml:space="preserve">8.2. В каждом из четырёх созданных окон откройте новый буфер (файл) и введите несколько строк текста.</w:t>
      </w:r>
    </w:p>
    <w:p>
      <w:pPr>
        <w:pStyle w:val="Compact"/>
        <w:numPr>
          <w:numId w:val="1001"/>
          <w:ilvl w:val="0"/>
        </w:numPr>
      </w:pPr>
      <w:r>
        <w:t xml:space="preserve">Режим поиска</w:t>
      </w:r>
      <w:r>
        <w:t xml:space="preserve"> </w:t>
      </w:r>
      <w:r>
        <w:t xml:space="preserve">9.1. Переключитесь в режим поиска (C-s) и найдите несколько слов, присутствующих в тексте.</w:t>
      </w:r>
      <w:r>
        <w:t xml:space="preserve"> </w:t>
      </w:r>
      <w:r>
        <w:t xml:space="preserve">9.2. Переключайтесь между результатами поиска, нажимая C-s.</w:t>
      </w:r>
      <w:r>
        <w:t xml:space="preserve"> </w:t>
      </w:r>
      <w:r>
        <w:t xml:space="preserve">9.3. Выйдите из режима поиска, нажав C-g.</w:t>
      </w:r>
      <w:r>
        <w:t xml:space="preserve"> </w:t>
      </w:r>
      <w:r>
        <w:t xml:space="preserve">9.4. Перейдите в режим поиска и замены (M-%), введите текст, который следует найти и заменить, нажмите Enter , затем введите текст для замены. После того как будут подсвечены результаты поиска, нажмите ! для подтверждения замены.</w:t>
      </w:r>
      <w:r>
        <w:t xml:space="preserve"> </w:t>
      </w:r>
      <w:r>
        <w:t xml:space="preserve">9.5. Испробуйте другой режим поиска, нажав M-s o. Объясните, чем он отличается от обычного режима?</w:t>
      </w:r>
    </w:p>
    <w:p>
      <w:pPr>
        <w:pStyle w:val="Heading1"/>
      </w:pPr>
      <w:bookmarkStart w:id="26" w:name="теоретическое-введение"/>
      <w:bookmarkEnd w:id="26"/>
      <w:r>
        <w:t xml:space="preserve">Теоретическое введение</w:t>
      </w:r>
    </w:p>
    <w:p>
      <w:pPr>
        <w:pStyle w:val="FirstParagraph"/>
      </w:pPr>
      <w:r>
        <w:t xml:space="preserve">Emacs представляет собой мощный экранный редактор текста, написанный на языке</w:t>
      </w:r>
      <w:r>
        <w:t xml:space="preserve"> </w:t>
      </w:r>
      <w:r>
        <w:t xml:space="preserve">высокого уровня Elisp. Для запуска Emacs необходимо в командной строке набрать emacs (или emacs &amp; для работы в фоновом режиме относительно консоли). Для работы с Emacs можно использовать как элементы меню, так и различные сочетания клавиш. Например, для выхода из Emacs можно воспользоваться меню File и выбрать пункт Quit , а можно нажать последовательно Ctrl-x Ctrl-c (в обозначениях Emacs: C-x C-c).</w:t>
      </w:r>
    </w:p>
    <w:p>
      <w:pPr>
        <w:pStyle w:val="Heading1"/>
      </w:pPr>
      <w:bookmarkStart w:id="27" w:name="выполнение-лабораторной-работы"/>
      <w:bookmarkEnd w:id="27"/>
      <w:r>
        <w:t xml:space="preserve">Выполнение лабораторной работы</w:t>
      </w:r>
    </w:p>
    <w:p>
      <w:pPr>
        <w:pStyle w:val="Heading2"/>
      </w:pPr>
      <w:bookmarkStart w:id="28" w:name="открыть-emacs.рис.1.1"/>
      <w:bookmarkEnd w:id="28"/>
      <w:r>
        <w:t xml:space="preserve">Открыть emacs.(рис.1.1)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Рис.1.1 Открытие emacs</w:t>
      </w:r>
    </w:p>
    <w:p>
      <w:pPr>
        <w:pStyle w:val="Heading2"/>
      </w:pPr>
      <w:bookmarkStart w:id="29" w:name="создать-файл-lab07.sh-с-помощью-комбинации-ctrl-x-ctrl-f-c-x-c-fрис.1.2-1.3"/>
      <w:bookmarkEnd w:id="29"/>
      <w:r>
        <w:t xml:space="preserve">Создать файл lab07.sh с помощью комбинации Ctrl-x Ctrl-f (C-x C-f)(рис.1.2-1.3)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Рис.1.2 Создание файла lab07.sh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Рис.1.3 Создание файла lab07.sh</w:t>
      </w:r>
    </w:p>
    <w:p>
      <w:pPr>
        <w:pStyle w:val="Heading2"/>
      </w:pPr>
      <w:bookmarkStart w:id="30" w:name="наберите-текст.рис.1.4"/>
      <w:bookmarkEnd w:id="30"/>
      <w:r>
        <w:t xml:space="preserve">Наберите текст.(рис.1.4)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Рис.1.4 Набор текста</w:t>
      </w:r>
    </w:p>
    <w:p>
      <w:pPr>
        <w:pStyle w:val="Heading2"/>
      </w:pPr>
      <w:bookmarkStart w:id="31" w:name="сохранить-файл-с-помощью-комбинации-ctrl-x-ctrl-s-c-x-c-sрис.1.5"/>
      <w:bookmarkEnd w:id="31"/>
      <w:r>
        <w:t xml:space="preserve">Сохранить файл с помощью комбинации Ctrl-x Ctrl-s (C-x C-s)(рис.1.5)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Рис.1.5 Сохранение файла</w:t>
      </w:r>
    </w:p>
    <w:p>
      <w:pPr>
        <w:pStyle w:val="Heading2"/>
      </w:pPr>
      <w:bookmarkStart w:id="32" w:name="вырезать-одной-командой-целую-строку-с-k.рис.1.6"/>
      <w:bookmarkEnd w:id="32"/>
      <w:r>
        <w:t xml:space="preserve">Вырезать одной командой целую строку (С-k).(рис.1.6)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Рис.1.6 Вырезание строки</w:t>
      </w:r>
    </w:p>
    <w:p>
      <w:pPr>
        <w:pStyle w:val="Heading2"/>
      </w:pPr>
      <w:bookmarkStart w:id="33" w:name="вставить-эту-строку-в-конец-файла-c-y.рис.1.7"/>
      <w:bookmarkEnd w:id="33"/>
      <w:r>
        <w:t xml:space="preserve">Вставить эту строку в конец файла (C-y).(рис.1.7)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Рис.1.7 Вставка строки в конец файла</w:t>
      </w:r>
    </w:p>
    <w:p>
      <w:pPr>
        <w:pStyle w:val="Heading2"/>
      </w:pPr>
      <w:bookmarkStart w:id="34" w:name="выделить-область-текста-c-space.рис.1.8"/>
      <w:bookmarkEnd w:id="34"/>
      <w:r>
        <w:t xml:space="preserve">Выделить область текста (C-space).(рис.1.8)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Рис.1.8 Выделение области текста</w:t>
      </w:r>
    </w:p>
    <w:p>
      <w:pPr>
        <w:pStyle w:val="Heading2"/>
      </w:pPr>
      <w:bookmarkStart w:id="35" w:name="вывести-список-активных-буферов-на-экран-c-x-c-b.рис.1.9"/>
      <w:bookmarkEnd w:id="35"/>
      <w:r>
        <w:t xml:space="preserve">Вывести список активных буферов на экран (C-x C-b).(рис.1.9)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Рис.1.9 Вывод списка активных буферов</w:t>
      </w:r>
    </w:p>
    <w:p>
      <w:pPr>
        <w:pStyle w:val="Heading2"/>
      </w:pPr>
      <w:bookmarkStart w:id="36" w:name="переместитесь-во-вновь-открытое-окно-c-x-o-со-списком-открытых-буферов-и-переключитесь-на-другой-буфер.рис.1.10-1.11"/>
      <w:bookmarkEnd w:id="36"/>
      <w:r>
        <w:t xml:space="preserve">Переместитесь во вновь открытое окно (C-x) o со списком открытых буферов и переключитесь на другой буфер.(рис.1.10-1.11)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Рис.1.10 Просмотр списка открытых буферов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Рис.1.11 Выбор другого буфера</w:t>
      </w:r>
    </w:p>
    <w:p>
      <w:pPr>
        <w:pStyle w:val="Heading2"/>
      </w:pPr>
      <w:bookmarkStart w:id="37" w:name="теперь-вновь-переключайтесь-между-буферами-но-уже-без-вывода-их-списка-на-экран-c-x-b.рис.1.12"/>
      <w:bookmarkEnd w:id="37"/>
      <w:r>
        <w:t xml:space="preserve">Теперь вновь переключайтесь между буферами, но уже без вывода их списка на экран (C-x b).(рис.1.12)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Рис.1.12 Переключение между буферами, без вывода списка на экран</w:t>
      </w:r>
    </w:p>
    <w:p>
      <w:pPr>
        <w:pStyle w:val="Heading2"/>
      </w:pPr>
      <w:bookmarkStart w:id="38" w:name="поделите-фрейм-на-4-части-разделите-фрейм-на-два-окна-по-вертикали-c-x-3-а-затем-каждое-из-этих-окон-на-две-части-по-горизонтали-c-x-2рис.1.13"/>
      <w:bookmarkEnd w:id="38"/>
      <w:r>
        <w:t xml:space="preserve">Поделите фрейм на 4 части: разделите фрейм на два окна по вертикали (C-x 3), а затем каждое из этих окон на две части по горизонтали (C-x 2)(рис.1.13)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Рис.1.13 Деление фрейма на 4 части</w:t>
      </w:r>
    </w:p>
    <w:p>
      <w:pPr>
        <w:pStyle w:val="Heading2"/>
      </w:pPr>
      <w:bookmarkStart w:id="39" w:name="в-каждом-из-четырёх-созданных-окон-откройте-новый-буфер-файл-и-введите-несколько-строк-текста.рис.1.14"/>
      <w:bookmarkEnd w:id="39"/>
      <w:r>
        <w:t xml:space="preserve">В каждом из четырёх созданных окон откройте новый буфер (файл) и введите несколько строк текста.(рис.1.14)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Рис.1.14 Ввод нескольких строк в созданных окнах</w:t>
      </w:r>
    </w:p>
    <w:p>
      <w:pPr>
        <w:pStyle w:val="Heading2"/>
      </w:pPr>
      <w:bookmarkStart w:id="40" w:name="переключитесь-в-режим-поиска-c-s-и-найдите-несколько-слов-присутствующих-в-тексте.рис.1.15"/>
      <w:bookmarkEnd w:id="40"/>
      <w:r>
        <w:t xml:space="preserve">Переключитесь в режим поиска (C-s) и найдите несколько слов, присутствующих в тексте.(рис.1.15)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Рис.1.15 Нахождение слова shadow в тексте</w:t>
      </w:r>
    </w:p>
    <w:p>
      <w:pPr>
        <w:pStyle w:val="Heading2"/>
      </w:pPr>
      <w:bookmarkStart w:id="41" w:name="перейдите-в-режим-поиска-и-замены-m--введите-текст-который-следует-найти-и-заменить-нажмите-enter-затем-введите-текст-для-замены.-после-того-как-будут-подсвечены-результаты-поиска-нажмите-для-подтверждения-замены.рис.1.16"/>
      <w:bookmarkEnd w:id="41"/>
      <w:r>
        <w:t xml:space="preserve">Перейдите в режим поиска и замены (M-%), введите текст, который следует найти и заменить, нажмите Enter , затем введите текст для замены. После того как будут подсвечены результаты поиска, нажмите ! для подтверждения замены.(рис.1.16)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Рис.1.16 Замена слова</w:t>
      </w:r>
    </w:p>
    <w:p>
      <w:pPr>
        <w:pStyle w:val="Heading2"/>
      </w:pPr>
      <w:bookmarkStart w:id="42" w:name="испробуйте-другой-режим-поиска-нажав-m-s-o.-объясните-чем-он-отличается-от-обычного-режимарис.1.17"/>
      <w:bookmarkEnd w:id="42"/>
      <w:r>
        <w:t xml:space="preserve">Испробуйте другой режим поиска, нажав M-s o. Объясните, чем он отличается от обычного режима?(рис.1.17)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Рис.1.17 Режим поиска M-s o</w:t>
      </w:r>
    </w:p>
    <w:p>
      <w:pPr>
        <w:pStyle w:val="Heading1"/>
      </w:pPr>
      <w:bookmarkStart w:id="43" w:name="выводы"/>
      <w:bookmarkEnd w:id="43"/>
      <w:r>
        <w:t xml:space="preserve">Выводы</w:t>
      </w:r>
    </w:p>
    <w:p>
      <w:pPr>
        <w:pStyle w:val="FirstParagraph"/>
      </w:pPr>
      <w:r>
        <w:t xml:space="preserve">Были получены практические навыки работы с редактором Emacs.</w:t>
      </w:r>
    </w:p>
    <w:p>
      <w:pPr>
        <w:pStyle w:val="Heading1"/>
      </w:pPr>
      <w:bookmarkStart w:id="44" w:name="ответы-на-контрольные-вопросы"/>
      <w:bookmarkEnd w:id="44"/>
      <w:r>
        <w:t xml:space="preserve">Ответы на контрольные вопросы</w:t>
      </w:r>
    </w:p>
    <w:p>
      <w:pPr>
        <w:pStyle w:val="Compact"/>
        <w:numPr>
          <w:numId w:val="1002"/>
          <w:ilvl w:val="0"/>
        </w:numPr>
      </w:pPr>
      <w:r>
        <w:t xml:space="preserve">Кратко охарактеризуйте редактор emacs.</w:t>
      </w:r>
    </w:p>
    <w:p>
      <w:pPr>
        <w:pStyle w:val="FirstParagraph"/>
      </w:pPr>
      <w:r>
        <w:t xml:space="preserve">Emacs представляет собой мощный экранный редактор текста</w:t>
      </w:r>
    </w:p>
    <w:p>
      <w:pPr>
        <w:pStyle w:val="Compact"/>
        <w:numPr>
          <w:numId w:val="1003"/>
          <w:ilvl w:val="0"/>
        </w:numPr>
      </w:pPr>
      <w:r>
        <w:t xml:space="preserve">Какие особенности данного редактора могут сделать его сложным для освоения новичком?</w:t>
      </w:r>
    </w:p>
    <w:p>
      <w:pPr>
        <w:pStyle w:val="FirstParagraph"/>
      </w:pPr>
      <w:r>
        <w:t xml:space="preserve">Он написан на языке высокого уровня Elisp</w:t>
      </w:r>
    </w:p>
    <w:p>
      <w:pPr>
        <w:pStyle w:val="Compact"/>
        <w:numPr>
          <w:numId w:val="1004"/>
          <w:ilvl w:val="0"/>
        </w:numPr>
      </w:pPr>
      <w:r>
        <w:t xml:space="preserve">Своими словами опишите, что такое буфер и окно в терминологии emacs’а.</w:t>
      </w:r>
    </w:p>
    <w:p>
      <w:pPr>
        <w:pStyle w:val="FirstParagraph"/>
      </w:pPr>
      <w:r>
        <w:t xml:space="preserve">Буфер — объект, представляющий какой-либо текст</w:t>
      </w:r>
    </w:p>
    <w:p>
      <w:pPr>
        <w:pStyle w:val="BodyText"/>
      </w:pPr>
      <w:r>
        <w:t xml:space="preserve">Окно — прямоугольная область фрейма, отображающая один из буферов.</w:t>
      </w:r>
    </w:p>
    <w:p>
      <w:pPr>
        <w:pStyle w:val="Compact"/>
        <w:numPr>
          <w:numId w:val="1005"/>
          <w:ilvl w:val="0"/>
        </w:numPr>
      </w:pPr>
      <w:r>
        <w:t xml:space="preserve">Можно ли открыть больше 10 буферов в одном окне?</w:t>
      </w:r>
    </w:p>
    <w:p>
      <w:pPr>
        <w:pStyle w:val="FirstParagraph"/>
      </w:pPr>
      <w:r>
        <w:t xml:space="preserve">Да.</w:t>
      </w:r>
    </w:p>
    <w:p>
      <w:pPr>
        <w:pStyle w:val="Compact"/>
        <w:numPr>
          <w:numId w:val="1006"/>
          <w:ilvl w:val="0"/>
        </w:numPr>
      </w:pPr>
      <w:r>
        <w:t xml:space="preserve">Какие буферы создаются по умолчанию при запуске emacs?</w:t>
      </w:r>
    </w:p>
    <w:p>
      <w:pPr>
        <w:pStyle w:val="FirstParagraph"/>
      </w:pPr>
      <w:r>
        <w:t xml:space="preserve">По умолчанию при открытии Emacs создает два буфера — scratch и Messages</w:t>
      </w:r>
    </w:p>
    <w:p>
      <w:pPr>
        <w:pStyle w:val="Compact"/>
        <w:numPr>
          <w:numId w:val="1007"/>
          <w:ilvl w:val="0"/>
        </w:numPr>
      </w:pPr>
      <w:r>
        <w:t xml:space="preserve">Как поделить текущее окно на две части?</w:t>
      </w:r>
    </w:p>
    <w:p>
      <w:pPr>
        <w:pStyle w:val="FirstParagraph"/>
      </w:pPr>
      <w:r>
        <w:t xml:space="preserve">C-x 3</w:t>
      </w:r>
    </w:p>
    <w:p>
      <w:pPr>
        <w:pStyle w:val="Compact"/>
        <w:numPr>
          <w:numId w:val="1008"/>
          <w:ilvl w:val="0"/>
        </w:numPr>
      </w:pPr>
      <w:r>
        <w:t xml:space="preserve">В каком файле хранятся настройки редактора emacs?</w:t>
      </w:r>
    </w:p>
    <w:p>
      <w:pPr>
        <w:pStyle w:val="FirstParagraph"/>
      </w:pPr>
      <w:r>
        <w:t xml:space="preserve">Для настройки Emacs используется специальный файл, который обычно находится в каталоге пользователя и называется .emacs</w:t>
      </w:r>
    </w:p>
    <w:p>
      <w:pPr>
        <w:pStyle w:val="Compact"/>
        <w:numPr>
          <w:numId w:val="1009"/>
          <w:ilvl w:val="0"/>
        </w:numPr>
      </w:pPr>
      <w:r>
        <w:t xml:space="preserve">Какой редактор вам показался удобнее в работе vi или emacs? Поясните почему.</w:t>
      </w:r>
    </w:p>
    <w:p>
      <w:pPr>
        <w:pStyle w:val="FirstParagraph"/>
      </w:pPr>
      <w:r>
        <w:t xml:space="preserve">Emacs. Благодаря горячим клавишам работа становится быстрее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5f88b6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a51e55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f3359853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e893a073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abb9bf68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5">
    <w:nsid w:val="6d429312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7">
    <w:nsid w:val="1ff2537b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8">
    <w:nsid w:val="e5cf45f5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10">
    <w:nsid w:val="ed5b313d"/>
    <w:multiLevelType w:val="multilevel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9</dc:title>
  <dc:creator>Pavlova Polina</dc:creator>
  <dcterms:created xsi:type="dcterms:W3CDTF">2022-04-28T17:23:39Z</dcterms:created>
  <dcterms:modified xsi:type="dcterms:W3CDTF">2022-04-28T17:23:39Z</dcterms:modified>
</cp:coreProperties>
</file>