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40"/>
          <w:szCs w:val="40"/>
        </w:rPr>
        <w:t xml:space="preserve">Bags &amp; Luggage AI SDR</w:t>
      </w:r>
    </w:p>
    <w:p>
      <w:pPr>
        <w:spacing w:after="60"/>
      </w:pPr>
      <w:r>
        <w:rPr>
          <w:color w:val="555555"/>
          <w:sz w:val="24"/>
          <w:szCs w:val="24"/>
        </w:rPr>
        <w:t xml:space="preserve">Project report: lead discovery, intent detection and lead scoring</w:t>
      </w:r>
    </w:p>
    <w:p>
      <w:pPr>
        <w:pBdr>
          <w:bottom w:val="single" w:color="1F3A5F" w:sz="6" w:space="6"/>
        </w:pBdr>
        <w:spacing w:after="240"/>
      </w:pPr>
      <w:r>
        <w:rPr>
          <w:color w:val="777777"/>
          <w:sz w:val="20"/>
          <w:szCs w:val="20"/>
        </w:rPr>
        <w:t xml:space="preserve">Target market: India  |  Data collected: 20 October 2026</w:t>
      </w:r>
    </w:p>
    <w:p>
      <w:pPr>
        <w:pStyle w:val="Heading1"/>
        <w:spacing w:before="280" w:after="120"/>
      </w:pPr>
      <w:r>
        <w:t xml:space="preserve">1. Summary</w:t>
      </w:r>
    </w:p>
    <w:p>
      <w:pPr>
        <w:spacing w:after="120"/>
      </w:pPr>
      <w:r>
        <w:t xml:space="preserve">I built a small pipeline that searches the web for Indian businesses that could buy bags and luggage, collects their public contact details, scores each one from 0 to 100 based on evidence from their website, and shows the results in a Streamlit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3"/>
        <w:gridCol w:w="4013"/>
      </w:tblGrid>
      <w:tr>
        <w:trPr>
          <w:tblHeader/>
        </w:trPr>
        <w:tc>
          <w:tcPr>
            <w:tcW w:type="dxa" w:w="5013"/>
            <w:tcBorders>
              <w:top w:val="single" w:color="BFC7D1" w:sz="4"/>
              <w:left w:val="single" w:color="BFC7D1" w:sz="4"/>
              <w:bottom w:val="single" w:color="BFC7D1" w:sz="4"/>
              <w:right w:val="single" w:color="BFC7D1" w:sz="4"/>
            </w:tcBorders>
            <w:shd w:fill="E8EDF3" w:color="auto" w:val="clear"/>
            <w:tcMar>
              <w:top w:type="dxa" w:w="60"/>
              <w:left w:type="dxa" w:w="100"/>
              <w:bottom w:type="dxa" w:w="60"/>
              <w:right w:type="dxa" w:w="100"/>
            </w:tcMar>
          </w:tcPr>
          <w:p>
            <w:r>
              <w:rPr>
                <w:b/>
                <w:bCs/>
                <w:sz w:val="20"/>
                <w:szCs w:val="20"/>
              </w:rPr>
              <w:t xml:space="preserve">Metric</w:t>
            </w:r>
          </w:p>
        </w:tc>
        <w:tc>
          <w:tcPr>
            <w:tcW w:type="dxa" w:w="4013"/>
            <w:tcBorders>
              <w:top w:val="single" w:color="BFC7D1" w:sz="4"/>
              <w:left w:val="single" w:color="BFC7D1" w:sz="4"/>
              <w:bottom w:val="single" w:color="BFC7D1" w:sz="4"/>
              <w:right w:val="single" w:color="BFC7D1" w:sz="4"/>
            </w:tcBorders>
            <w:shd w:fill="E8EDF3" w:color="auto" w:val="clear"/>
            <w:tcMar>
              <w:top w:type="dxa" w:w="60"/>
              <w:left w:type="dxa" w:w="100"/>
              <w:bottom w:type="dxa" w:w="60"/>
              <w:right w:type="dxa" w:w="100"/>
            </w:tcMar>
          </w:tcPr>
          <w:p>
            <w:r>
              <w:rPr>
                <w:b/>
                <w:bCs/>
                <w:sz w:val="20"/>
                <w:szCs w:val="20"/>
              </w:rPr>
              <w:t xml:space="preserve">Result</w:t>
            </w:r>
          </w:p>
        </w:tc>
      </w:tr>
      <w:tr>
        <w:tc>
          <w:tcPr>
            <w:tcW w:type="dxa" w:w="501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Websites discovered</w:t>
            </w:r>
          </w:p>
        </w:tc>
        <w:tc>
          <w:tcPr>
            <w:tcW w:type="dxa" w:w="401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224</w:t>
            </w:r>
          </w:p>
        </w:tc>
      </w:tr>
      <w:tr>
        <w:tc>
          <w:tcPr>
            <w:tcW w:type="dxa" w:w="501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Qualified leads</w:t>
            </w:r>
          </w:p>
        </w:tc>
        <w:tc>
          <w:tcPr>
            <w:tcW w:type="dxa" w:w="401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90</w:t>
            </w:r>
          </w:p>
        </w:tc>
      </w:tr>
      <w:tr>
        <w:tc>
          <w:tcPr>
            <w:tcW w:type="dxa" w:w="501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High / Medium / Low intent</w:t>
            </w:r>
          </w:p>
        </w:tc>
        <w:tc>
          <w:tcPr>
            <w:tcW w:type="dxa" w:w="401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25 / 47 / 18</w:t>
            </w:r>
          </w:p>
        </w:tc>
      </w:tr>
      <w:tr>
        <w:tc>
          <w:tcPr>
            <w:tcW w:type="dxa" w:w="501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Excluded leads (with reason)</w:t>
            </w:r>
          </w:p>
        </w:tc>
        <w:tc>
          <w:tcPr>
            <w:tcW w:type="dxa" w:w="401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134</w:t>
            </w:r>
          </w:p>
        </w:tc>
      </w:tr>
      <w:tr>
        <w:tc>
          <w:tcPr>
            <w:tcW w:type="dxa" w:w="501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Firecrawl credits used</w:t>
            </w:r>
          </w:p>
        </w:tc>
        <w:tc>
          <w:tcPr>
            <w:tcW w:type="dxa" w:w="401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290 of 1000 (free plan)</w:t>
            </w:r>
          </w:p>
        </w:tc>
      </w:tr>
    </w:tbl>
    <w:p>
      <w:pPr>
        <w:pStyle w:val="Heading1"/>
        <w:spacing w:before="280" w:after="120"/>
      </w:pPr>
      <w:r>
        <w:t xml:space="preserve">2. How it works</w:t>
      </w:r>
    </w:p>
    <w:p>
      <w:pPr>
        <w:spacing w:after="120"/>
      </w:pPr>
      <w:r>
        <w:t xml:space="preserve">The project is split into 5 Python scripts. Each script does one job and saves its result to a file, so if one step has a problem I can fix and re-run only that step.</w:t>
      </w:r>
    </w:p>
    <w:p>
      <w:pPr>
        <w:pStyle w:val="ListParagraph"/>
        <w:numPr>
          <w:ilvl w:val="0"/>
          <w:numId w:val="2"/>
        </w:numPr>
        <w:spacing w:after="60"/>
      </w:pPr>
      <w:r>
        <w:rPr>
          <w:b/>
          <w:bCs/>
        </w:rPr>
        <w:t xml:space="preserve">discover.py: </w:t>
      </w:r>
      <w:r>
        <w:t xml:space="preserve">runs 29 Firecrawl searches (corporate gifting, promotional merchandise, travel operators, hotels, bag retailers, wholesalers, e-commerce brands, and buying signals like tenders), limited to India. It skips marketplaces and social media and keeps one result per website.</w:t>
      </w:r>
    </w:p>
    <w:p>
      <w:pPr>
        <w:pStyle w:val="ListParagraph"/>
        <w:numPr>
          <w:ilvl w:val="0"/>
          <w:numId w:val="2"/>
        </w:numPr>
        <w:spacing w:after="60"/>
      </w:pPr>
      <w:r>
        <w:rPr>
          <w:b/>
          <w:bCs/>
        </w:rPr>
        <w:t xml:space="preserve">scrape.py: </w:t>
      </w:r>
      <w:r>
        <w:t xml:space="preserve">downloads each website's page text with Firecrawl. If the page has no email or phone, it also downloads the site's Contact page.</w:t>
      </w:r>
    </w:p>
    <w:p>
      <w:pPr>
        <w:pStyle w:val="ListParagraph"/>
        <w:numPr>
          <w:ilvl w:val="0"/>
          <w:numId w:val="2"/>
        </w:numPr>
        <w:spacing w:after="60"/>
      </w:pPr>
      <w:r>
        <w:rPr>
          <w:b/>
          <w:bCs/>
        </w:rPr>
        <w:t xml:space="preserve">extract.py: </w:t>
      </w:r>
      <w:r>
        <w:t xml:space="preserve">finds emails and phone numbers with regex, and uses the Nemotron LLM (nvidia/nemotron-3.5-super-vl-120b-a12b) to read the page and fill in the company name, location, business type, whether it is a buyer or competitor, likely bag need, and quotes showing buying intent.</w:t>
      </w:r>
    </w:p>
    <w:p>
      <w:pPr>
        <w:pStyle w:val="ListParagraph"/>
        <w:numPr>
          <w:ilvl w:val="0"/>
          <w:numId w:val="2"/>
        </w:numPr>
        <w:spacing w:after="60"/>
      </w:pPr>
      <w:r>
        <w:rPr>
          <w:b/>
          <w:bCs/>
        </w:rPr>
        <w:t xml:space="preserve">score.py: </w:t>
      </w:r>
      <w:r>
        <w:t xml:space="preserve">removes unqualified leads (with a reason), scores the rest on the 5 factors from the brief, and removes duplicates.</w:t>
      </w:r>
    </w:p>
    <w:p>
      <w:pPr>
        <w:pStyle w:val="ListParagraph"/>
        <w:numPr>
          <w:ilvl w:val="0"/>
          <w:numId w:val="2"/>
        </w:numPr>
        <w:spacing w:after="60"/>
      </w:pPr>
      <w:r>
        <w:rPr>
          <w:b/>
          <w:bCs/>
        </w:rPr>
        <w:t xml:space="preserve">app.py: </w:t>
      </w:r>
      <w:r>
        <w:t xml:space="preserve">Streamlit dashboard with the lead table, sorting, filters, lead details and CSV/Excel export.</w:t>
      </w:r>
    </w:p>
    <w:p>
      <w:pPr>
        <w:pStyle w:val="Heading1"/>
        <w:spacing w:before="280" w:after="120"/>
      </w:pPr>
      <w:r>
        <w:t xml:space="preserve">3. Why I built it this way</w:t>
      </w:r>
    </w:p>
    <w:p>
      <w:pPr>
        <w:pStyle w:val="ListParagraph"/>
        <w:numPr>
          <w:ilvl w:val="0"/>
          <w:numId w:val="3"/>
        </w:numPr>
        <w:spacing w:after="60"/>
      </w:pPr>
      <w:r>
        <w:rPr>
          <w:b/>
          <w:bCs/>
        </w:rPr>
        <w:t xml:space="preserve">Caching every API response. </w:t>
      </w:r>
      <w:r>
        <w:t xml:space="preserve">Every search, scrape and LLM reply is saved in data/raw/. Before calling an API, the script checks if the result is already saved. This let me re-run and debug without spending Firecrawl credits again.</w:t>
      </w:r>
    </w:p>
    <w:p>
      <w:pPr>
        <w:pStyle w:val="ListParagraph"/>
        <w:numPr>
          <w:ilvl w:val="0"/>
          <w:numId w:val="3"/>
        </w:numPr>
        <w:spacing w:after="60"/>
      </w:pPr>
      <w:r>
        <w:rPr>
          <w:b/>
          <w:bCs/>
        </w:rPr>
        <w:t xml:space="preserve">Regex for emails and phones, not AI. </w:t>
      </w:r>
      <w:r>
        <w:t xml:space="preserve">The brief says not to invent missing details. An LLM can make up a phone number; regex can only find what is really on the page.</w:t>
      </w:r>
    </w:p>
    <w:p>
      <w:pPr>
        <w:pStyle w:val="ListParagraph"/>
        <w:numPr>
          <w:ilvl w:val="0"/>
          <w:numId w:val="3"/>
        </w:numPr>
        <w:spacing w:after="60"/>
      </w:pPr>
      <w:r>
        <w:rPr>
          <w:b/>
          <w:bCs/>
        </w:rPr>
        <w:t xml:space="preserve">Checking the AI's quotes. </w:t>
      </w:r>
      <w:r>
        <w:t xml:space="preserve">The LLM must copy evidence sentences exactly from the page. My code checks each quote against the page text and removes it if it is not there. This happened in 12 leads.</w:t>
      </w:r>
    </w:p>
    <w:p>
      <w:pPr>
        <w:pStyle w:val="ListParagraph"/>
        <w:numPr>
          <w:ilvl w:val="0"/>
          <w:numId w:val="3"/>
        </w:numPr>
        <w:spacing w:after="60"/>
      </w:pPr>
      <w:r>
        <w:rPr>
          <w:b/>
          <w:bCs/>
        </w:rPr>
        <w:t xml:space="preserve">Rule-based scoring. </w:t>
      </w:r>
      <w:r>
        <w:t xml:space="preserve">The LLM only reads and labels pages. Scores come from fixed rules, so every point can be explained, and the same input always gives the same score.</w:t>
      </w:r>
    </w:p>
    <w:p>
      <w:pPr>
        <w:pStyle w:val="ListParagraph"/>
        <w:numPr>
          <w:ilvl w:val="0"/>
          <w:numId w:val="3"/>
        </w:numPr>
        <w:spacing w:after="60"/>
      </w:pPr>
      <w:r>
        <w:rPr>
          <w:b/>
          <w:bCs/>
        </w:rPr>
        <w:t xml:space="preserve">Company websites only. </w:t>
      </w:r>
      <w:r>
        <w:t xml:space="preserve">Marketplaces like IndiaMART or JustDial list many businesses on one page and usually block scraping. Using each company's own site means the contact details belong to that company.</w:t>
      </w:r>
    </w:p>
    <w:p>
      <w:pPr>
        <w:pStyle w:val="ListParagraph"/>
        <w:numPr>
          <w:ilvl w:val="0"/>
          <w:numId w:val="3"/>
        </w:numPr>
        <w:spacing w:after="60"/>
      </w:pPr>
      <w:r>
        <w:rPr>
          <w:b/>
          <w:bCs/>
        </w:rPr>
        <w:t xml:space="preserve">Contact page only when needed. </w:t>
      </w:r>
      <w:r>
        <w:t xml:space="preserve">A second scrape costs another credit, so I only scrape the Contact page when the main page has no email or phone.</w:t>
      </w:r>
    </w:p>
    <w:p>
      <w:pPr>
        <w:pStyle w:val="Heading1"/>
        <w:spacing w:before="280" w:after="120"/>
      </w:pPr>
      <w:r>
        <w:t xml:space="preserve">4. Qualification rules</w:t>
      </w:r>
    </w:p>
    <w:p>
      <w:pPr>
        <w:spacing w:after="120"/>
      </w:pPr>
      <w:r>
        <w:t xml:space="preserve">A lead must have a company name and at least one phone number or email (mandatory in the brief). Leads are also excluded if they are not a likely buyer. Each excluded lead keeps its reason in excluded_leads.csv.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rPr>
          <w:tblHeader/>
        </w:trPr>
        <w:tc>
          <w:tcPr>
            <w:tcW w:type="dxa" w:w="7526"/>
            <w:tcBorders>
              <w:top w:val="single" w:color="BFC7D1" w:sz="4"/>
              <w:left w:val="single" w:color="BFC7D1" w:sz="4"/>
              <w:bottom w:val="single" w:color="BFC7D1" w:sz="4"/>
              <w:right w:val="single" w:color="BFC7D1" w:sz="4"/>
            </w:tcBorders>
            <w:shd w:fill="E8EDF3" w:color="auto" w:val="clear"/>
            <w:tcMar>
              <w:top w:type="dxa" w:w="60"/>
              <w:left w:type="dxa" w:w="100"/>
              <w:bottom w:type="dxa" w:w="60"/>
              <w:right w:type="dxa" w:w="100"/>
            </w:tcMar>
          </w:tcPr>
          <w:p>
            <w:r>
              <w:rPr>
                <w:b/>
                <w:bCs/>
                <w:sz w:val="20"/>
                <w:szCs w:val="20"/>
              </w:rPr>
              <w:t xml:space="preserve">Exclusion reason</w:t>
            </w:r>
          </w:p>
        </w:tc>
        <w:tc>
          <w:tcPr>
            <w:tcW w:type="dxa" w:w="1500"/>
            <w:tcBorders>
              <w:top w:val="single" w:color="BFC7D1" w:sz="4"/>
              <w:left w:val="single" w:color="BFC7D1" w:sz="4"/>
              <w:bottom w:val="single" w:color="BFC7D1" w:sz="4"/>
              <w:right w:val="single" w:color="BFC7D1" w:sz="4"/>
            </w:tcBorders>
            <w:shd w:fill="E8EDF3" w:color="auto" w:val="clear"/>
            <w:tcMar>
              <w:top w:type="dxa" w:w="60"/>
              <w:left w:type="dxa" w:w="100"/>
              <w:bottom w:type="dxa" w:w="60"/>
              <w:right w:type="dxa" w:w="100"/>
            </w:tcMar>
          </w:tcPr>
          <w:p>
            <w:r>
              <w:rPr>
                <w:b/>
                <w:bCs/>
                <w:sz w:val="20"/>
                <w:szCs w:val="20"/>
              </w:rPr>
              <w:t xml:space="preserve">Leads</w:t>
            </w:r>
          </w:p>
        </w:tc>
      </w:tr>
      <w:tr>
        <w:tc>
          <w:tcPr>
            <w:tcW w:type="dxa" w:w="752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Competitor (makes its own bags or is a bag brand)</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60</w:t>
            </w:r>
          </w:p>
        </w:tc>
      </w:tr>
      <w:tr>
        <w:tc>
          <w:tcPr>
            <w:tcW w:type="dxa" w:w="752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Directory, marketplace or blog</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37</w:t>
            </w:r>
          </w:p>
        </w:tc>
      </w:tr>
      <w:tr>
        <w:tc>
          <w:tcPr>
            <w:tcW w:type="dxa" w:w="752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No phone number or email found</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13</w:t>
            </w:r>
          </w:p>
        </w:tc>
      </w:tr>
      <w:tr>
        <w:tc>
          <w:tcPr>
            <w:tcW w:type="dxa" w:w="752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Third-party listing site (contacts may not be the business's own)</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8</w:t>
            </w:r>
          </w:p>
        </w:tc>
      </w:tr>
      <w:tr>
        <w:tc>
          <w:tcPr>
            <w:tcW w:type="dxa" w:w="752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Not based in India</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7</w:t>
            </w:r>
          </w:p>
        </w:tc>
      </w:tr>
      <w:tr>
        <w:tc>
          <w:tcPr>
            <w:tcW w:type="dxa" w:w="752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Website could not be scraped</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6</w:t>
            </w:r>
          </w:p>
        </w:tc>
      </w:tr>
      <w:tr>
        <w:tc>
          <w:tcPr>
            <w:tcW w:type="dxa" w:w="752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Page lists many businesses' numbers (store locator)</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2</w:t>
            </w:r>
          </w:p>
        </w:tc>
      </w:tr>
      <w:tr>
        <w:tc>
          <w:tcPr>
            <w:tcW w:type="dxa" w:w="752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Company name missing</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1</w:t>
            </w:r>
          </w:p>
        </w:tc>
      </w:tr>
    </w:tbl>
    <w:p>
      <w:pPr>
        <w:pStyle w:val="Heading1"/>
        <w:spacing w:before="280" w:after="120"/>
      </w:pPr>
      <w:r>
        <w:t xml:space="preserve">5. Scoring system (0–100)</w:t>
      </w:r>
    </w:p>
    <w:p>
      <w:pPr>
        <w:spacing w:after="120"/>
      </w:pPr>
      <w:r>
        <w:t xml:space="preserve">The 5 factors and their maximum points are taken directly from the brief. The brief does not say how to give points inside each factor, so I used simple rules based on what is written on the website. Each lead has an explanation column that lists where every point came from.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700"/>
        <w:gridCol w:w="6026"/>
      </w:tblGrid>
      <w:tr>
        <w:trPr>
          <w:tblHeader/>
        </w:trPr>
        <w:tc>
          <w:tcPr>
            <w:tcW w:type="dxa" w:w="2300"/>
            <w:tcBorders>
              <w:top w:val="single" w:color="BFC7D1" w:sz="4"/>
              <w:left w:val="single" w:color="BFC7D1" w:sz="4"/>
              <w:bottom w:val="single" w:color="BFC7D1" w:sz="4"/>
              <w:right w:val="single" w:color="BFC7D1" w:sz="4"/>
            </w:tcBorders>
            <w:shd w:fill="E8EDF3" w:color="auto" w:val="clear"/>
            <w:tcMar>
              <w:top w:type="dxa" w:w="60"/>
              <w:left w:type="dxa" w:w="100"/>
              <w:bottom w:type="dxa" w:w="60"/>
              <w:right w:type="dxa" w:w="100"/>
            </w:tcMar>
          </w:tcPr>
          <w:p>
            <w:r>
              <w:rPr>
                <w:b/>
                <w:bCs/>
                <w:sz w:val="20"/>
                <w:szCs w:val="20"/>
              </w:rPr>
              <w:t xml:space="preserve">Factor</w:t>
            </w:r>
          </w:p>
        </w:tc>
        <w:tc>
          <w:tcPr>
            <w:tcW w:type="dxa" w:w="700"/>
            <w:tcBorders>
              <w:top w:val="single" w:color="BFC7D1" w:sz="4"/>
              <w:left w:val="single" w:color="BFC7D1" w:sz="4"/>
              <w:bottom w:val="single" w:color="BFC7D1" w:sz="4"/>
              <w:right w:val="single" w:color="BFC7D1" w:sz="4"/>
            </w:tcBorders>
            <w:shd w:fill="E8EDF3" w:color="auto" w:val="clear"/>
            <w:tcMar>
              <w:top w:type="dxa" w:w="60"/>
              <w:left w:type="dxa" w:w="100"/>
              <w:bottom w:type="dxa" w:w="60"/>
              <w:right w:type="dxa" w:w="100"/>
            </w:tcMar>
          </w:tcPr>
          <w:p>
            <w:r>
              <w:rPr>
                <w:b/>
                <w:bCs/>
                <w:sz w:val="20"/>
                <w:szCs w:val="20"/>
              </w:rPr>
              <w:t xml:space="preserve">Max</w:t>
            </w:r>
          </w:p>
        </w:tc>
        <w:tc>
          <w:tcPr>
            <w:tcW w:type="dxa" w:w="6026"/>
            <w:tcBorders>
              <w:top w:val="single" w:color="BFC7D1" w:sz="4"/>
              <w:left w:val="single" w:color="BFC7D1" w:sz="4"/>
              <w:bottom w:val="single" w:color="BFC7D1" w:sz="4"/>
              <w:right w:val="single" w:color="BFC7D1" w:sz="4"/>
            </w:tcBorders>
            <w:shd w:fill="E8EDF3" w:color="auto" w:val="clear"/>
            <w:tcMar>
              <w:top w:type="dxa" w:w="60"/>
              <w:left w:type="dxa" w:w="100"/>
              <w:bottom w:type="dxa" w:w="60"/>
              <w:right w:type="dxa" w:w="100"/>
            </w:tcMar>
          </w:tcPr>
          <w:p>
            <w:r>
              <w:rPr>
                <w:b/>
                <w:bCs/>
                <w:sz w:val="20"/>
                <w:szCs w:val="20"/>
              </w:rPr>
              <w:t xml:space="preserve">How points are given</w:t>
            </w:r>
          </w:p>
        </w:tc>
      </w:tr>
      <w:tr>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Product / business fit</w:t>
            </w:r>
          </w:p>
        </w:tc>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25</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Business type: Corporate Gifting 20, Promotional Merchandise 20, Wholesaler/Distributor 18, Bag/Luggage Retailer 18, Travel Operator 14, E-commerce Brand 12, Hotel 10, Other 4. Plus 5 if the site mentions bags or luggage.</w:t>
            </w:r>
          </w:p>
        </w:tc>
      </w:tr>
      <w:tr>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Buying-intent evidence</w:t>
            </w:r>
          </w:p>
        </w:tc>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30</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Phrases on the page: bulk/wholesale buying 10 ("bulk order", "wholesale", "MOQ"), quotation requests 8 ("request a quote", "RFQ"), corporate/B2B orders 6 ("corporate gift", "welcome kit"), sourcing/procurement 6 ("tender", "procurement").</w:t>
            </w:r>
          </w:p>
        </w:tc>
      </w:tr>
      <w:tr>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Potential order size / scale</w:t>
            </w:r>
          </w:p>
        </w:tc>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15</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Size statement verified on the page 5, a claim like "500+ clients" 5, serves multiple cities or branches 5. This is an assumption based on the business's own claims.</w:t>
            </w:r>
          </w:p>
        </w:tc>
      </w:tr>
      <w:tr>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Recency of signals</w:t>
            </w:r>
          </w:p>
        </w:tc>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15</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Latest year on the site (copyright lines and future years ignored): this year 15, last year 10, two years ago 6, older 3, none 0.</w:t>
            </w:r>
          </w:p>
        </w:tc>
      </w:tr>
      <w:tr>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Contactability / data quality</w:t>
            </w:r>
          </w:p>
        </w:tc>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15</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Email 5, phone 5, named contact person 3, location 2.</w:t>
            </w:r>
          </w:p>
        </w:tc>
      </w:tr>
    </w:tbl>
    <w:p>
      <w:pPr>
        <w:spacing w:after="120"/>
      </w:pPr>
    </w:p>
    <w:p>
      <w:pPr>
        <w:pStyle w:val="Heading2"/>
        <w:spacing w:before="200" w:after="80"/>
      </w:pPr>
      <w:r>
        <w:t xml:space="preserve">Intent labels</w:t>
      </w:r>
    </w:p>
    <w:p>
      <w:pPr>
        <w:pStyle w:val="ListParagraph"/>
        <w:numPr>
          <w:ilvl w:val="0"/>
          <w:numId w:val="3"/>
        </w:numPr>
        <w:spacing w:after="60"/>
      </w:pPr>
      <w:r>
        <w:rPr>
          <w:b/>
          <w:bCs/>
        </w:rPr>
        <w:t xml:space="preserve">High: </w:t>
      </w:r>
      <w:r>
        <w:t xml:space="preserve">score of 65 or more and intent score of 16 or more, which means at least two kinds of buying signal. This matches the brief's "strong direct evidence".</w:t>
      </w:r>
    </w:p>
    <w:p>
      <w:pPr>
        <w:pStyle w:val="ListParagraph"/>
        <w:numPr>
          <w:ilvl w:val="0"/>
          <w:numId w:val="3"/>
        </w:numPr>
        <w:spacing w:after="60"/>
      </w:pPr>
      <w:r>
        <w:rPr>
          <w:b/>
          <w:bCs/>
        </w:rPr>
        <w:t xml:space="preserve">Medium: </w:t>
      </w:r>
      <w:r>
        <w:t xml:space="preserve">score of 45 or more and fit score of 14 or more, meaning a relevant business with limited evidence.</w:t>
      </w:r>
    </w:p>
    <w:p>
      <w:pPr>
        <w:pStyle w:val="ListParagraph"/>
        <w:numPr>
          <w:ilvl w:val="0"/>
          <w:numId w:val="3"/>
        </w:numPr>
        <w:spacing w:after="60"/>
      </w:pPr>
      <w:r>
        <w:rPr>
          <w:b/>
          <w:bCs/>
        </w:rPr>
        <w:t xml:space="preserve">Low: </w:t>
      </w:r>
      <w:r>
        <w:t xml:space="preserve">everything else (weak fit or little evidence).</w:t>
      </w:r>
    </w:p>
    <w:p>
      <w:pPr>
        <w:pStyle w:val="Heading2"/>
        <w:spacing w:before="200" w:after="80"/>
      </w:pPr>
      <w:r>
        <w:t xml:space="preserve">Example</w:t>
      </w:r>
    </w:p>
    <w:p>
      <w:pPr>
        <w:spacing w:after="120"/>
      </w:pPr>
      <w:r>
        <w:t xml:space="preserve">Printkee (corporate gifting, Delhi NCR) scored 86: fit 25 (Corporate Gifting 20, mentions bags +5), intent 24 (bulk orders, quotation requests, corporate gifts), scale 10, recency 15, contact 12 (email, phone, location). Label: High.</w:t>
      </w:r>
    </w:p>
    <w:p>
      <w:pPr>
        <w:pStyle w:val="Heading1"/>
        <w:spacing w:before="280" w:after="120"/>
      </w:pPr>
      <w:r>
        <w:t xml:space="preserve">6.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26"/>
        <w:gridCol w:w="2500"/>
        <w:gridCol w:w="3000"/>
      </w:tblGrid>
      <w:tr>
        <w:trPr>
          <w:tblHeader/>
        </w:trPr>
        <w:tc>
          <w:tcPr>
            <w:tcW w:type="dxa" w:w="3526"/>
            <w:tcBorders>
              <w:top w:val="single" w:color="BFC7D1" w:sz="4"/>
              <w:left w:val="single" w:color="BFC7D1" w:sz="4"/>
              <w:bottom w:val="single" w:color="BFC7D1" w:sz="4"/>
              <w:right w:val="single" w:color="BFC7D1" w:sz="4"/>
            </w:tcBorders>
            <w:shd w:fill="E8EDF3" w:color="auto" w:val="clear"/>
            <w:tcMar>
              <w:top w:type="dxa" w:w="60"/>
              <w:left w:type="dxa" w:w="100"/>
              <w:bottom w:type="dxa" w:w="60"/>
              <w:right w:type="dxa" w:w="100"/>
            </w:tcMar>
          </w:tcPr>
          <w:p>
            <w:r>
              <w:rPr>
                <w:b/>
                <w:bCs/>
                <w:sz w:val="20"/>
                <w:szCs w:val="20"/>
              </w:rPr>
              <w:t xml:space="preserve">Intent label</w:t>
            </w:r>
          </w:p>
        </w:tc>
        <w:tc>
          <w:tcPr>
            <w:tcW w:type="dxa" w:w="2500"/>
            <w:tcBorders>
              <w:top w:val="single" w:color="BFC7D1" w:sz="4"/>
              <w:left w:val="single" w:color="BFC7D1" w:sz="4"/>
              <w:bottom w:val="single" w:color="BFC7D1" w:sz="4"/>
              <w:right w:val="single" w:color="BFC7D1" w:sz="4"/>
            </w:tcBorders>
            <w:shd w:fill="E8EDF3" w:color="auto" w:val="clear"/>
            <w:tcMar>
              <w:top w:type="dxa" w:w="60"/>
              <w:left w:type="dxa" w:w="100"/>
              <w:bottom w:type="dxa" w:w="60"/>
              <w:right w:type="dxa" w:w="100"/>
            </w:tcMar>
          </w:tcPr>
          <w:p>
            <w:r>
              <w:rPr>
                <w:b/>
                <w:bCs/>
                <w:sz w:val="20"/>
                <w:szCs w:val="20"/>
              </w:rPr>
              <w:t xml:space="preserve">Leads</w:t>
            </w:r>
          </w:p>
        </w:tc>
        <w:tc>
          <w:tcPr>
            <w:tcW w:type="dxa" w:w="3000"/>
            <w:tcBorders>
              <w:top w:val="single" w:color="BFC7D1" w:sz="4"/>
              <w:left w:val="single" w:color="BFC7D1" w:sz="4"/>
              <w:bottom w:val="single" w:color="BFC7D1" w:sz="4"/>
              <w:right w:val="single" w:color="BFC7D1" w:sz="4"/>
            </w:tcBorders>
            <w:shd w:fill="E8EDF3" w:color="auto" w:val="clear"/>
            <w:tcMar>
              <w:top w:type="dxa" w:w="60"/>
              <w:left w:type="dxa" w:w="100"/>
              <w:bottom w:type="dxa" w:w="60"/>
              <w:right w:type="dxa" w:w="100"/>
            </w:tcMar>
          </w:tcPr>
          <w:p>
            <w:r>
              <w:rPr>
                <w:b/>
                <w:bCs/>
                <w:sz w:val="20"/>
                <w:szCs w:val="20"/>
              </w:rPr>
              <w:t xml:space="preserve">Average score</w:t>
            </w:r>
          </w:p>
        </w:tc>
      </w:tr>
      <w:tr>
        <w:tc>
          <w:tcPr>
            <w:tcW w:type="dxa" w:w="352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High</w:t>
            </w:r>
          </w:p>
        </w:tc>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25</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77.2</w:t>
            </w:r>
          </w:p>
        </w:tc>
      </w:tr>
      <w:tr>
        <w:tc>
          <w:tcPr>
            <w:tcW w:type="dxa" w:w="352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Medium</w:t>
            </w:r>
          </w:p>
        </w:tc>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47</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56.7</w:t>
            </w:r>
          </w:p>
        </w:tc>
      </w:tr>
      <w:tr>
        <w:tc>
          <w:tcPr>
            <w:tcW w:type="dxa" w:w="352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Low</w:t>
            </w:r>
          </w:p>
        </w:tc>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18</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37.1</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3"/>
        <w:gridCol w:w="4013"/>
      </w:tblGrid>
      <w:tr>
        <w:trPr>
          <w:tblHeader/>
        </w:trPr>
        <w:tc>
          <w:tcPr>
            <w:tcW w:type="dxa" w:w="5013"/>
            <w:tcBorders>
              <w:top w:val="single" w:color="BFC7D1" w:sz="4"/>
              <w:left w:val="single" w:color="BFC7D1" w:sz="4"/>
              <w:bottom w:val="single" w:color="BFC7D1" w:sz="4"/>
              <w:right w:val="single" w:color="BFC7D1" w:sz="4"/>
            </w:tcBorders>
            <w:shd w:fill="E8EDF3" w:color="auto" w:val="clear"/>
            <w:tcMar>
              <w:top w:type="dxa" w:w="60"/>
              <w:left w:type="dxa" w:w="100"/>
              <w:bottom w:type="dxa" w:w="60"/>
              <w:right w:type="dxa" w:w="100"/>
            </w:tcMar>
          </w:tcPr>
          <w:p>
            <w:r>
              <w:rPr>
                <w:b/>
                <w:bCs/>
                <w:sz w:val="20"/>
                <w:szCs w:val="20"/>
              </w:rPr>
              <w:t xml:space="preserve">Business category</w:t>
            </w:r>
          </w:p>
        </w:tc>
        <w:tc>
          <w:tcPr>
            <w:tcW w:type="dxa" w:w="4013"/>
            <w:tcBorders>
              <w:top w:val="single" w:color="BFC7D1" w:sz="4"/>
              <w:left w:val="single" w:color="BFC7D1" w:sz="4"/>
              <w:bottom w:val="single" w:color="BFC7D1" w:sz="4"/>
              <w:right w:val="single" w:color="BFC7D1" w:sz="4"/>
            </w:tcBorders>
            <w:shd w:fill="E8EDF3" w:color="auto" w:val="clear"/>
            <w:tcMar>
              <w:top w:type="dxa" w:w="60"/>
              <w:left w:type="dxa" w:w="100"/>
              <w:bottom w:type="dxa" w:w="60"/>
              <w:right w:type="dxa" w:w="100"/>
            </w:tcMar>
          </w:tcPr>
          <w:p>
            <w:r>
              <w:rPr>
                <w:b/>
                <w:bCs/>
                <w:sz w:val="20"/>
                <w:szCs w:val="20"/>
              </w:rPr>
              <w:t xml:space="preserve">Qualified leads</w:t>
            </w:r>
          </w:p>
        </w:tc>
      </w:tr>
      <w:tr>
        <w:tc>
          <w:tcPr>
            <w:tcW w:type="dxa" w:w="501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Corporate Gifting</w:t>
            </w:r>
          </w:p>
        </w:tc>
        <w:tc>
          <w:tcPr>
            <w:tcW w:type="dxa" w:w="401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49</w:t>
            </w:r>
          </w:p>
        </w:tc>
      </w:tr>
      <w:tr>
        <w:tc>
          <w:tcPr>
            <w:tcW w:type="dxa" w:w="501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Travel Operator</w:t>
            </w:r>
          </w:p>
        </w:tc>
        <w:tc>
          <w:tcPr>
            <w:tcW w:type="dxa" w:w="401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15</w:t>
            </w:r>
          </w:p>
        </w:tc>
      </w:tr>
      <w:tr>
        <w:tc>
          <w:tcPr>
            <w:tcW w:type="dxa" w:w="501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Hotel</w:t>
            </w:r>
          </w:p>
        </w:tc>
        <w:tc>
          <w:tcPr>
            <w:tcW w:type="dxa" w:w="401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13</w:t>
            </w:r>
          </w:p>
        </w:tc>
      </w:tr>
      <w:tr>
        <w:tc>
          <w:tcPr>
            <w:tcW w:type="dxa" w:w="501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Wholesaler/Distributor</w:t>
            </w:r>
          </w:p>
        </w:tc>
        <w:tc>
          <w:tcPr>
            <w:tcW w:type="dxa" w:w="401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7</w:t>
            </w:r>
          </w:p>
        </w:tc>
      </w:tr>
      <w:tr>
        <w:tc>
          <w:tcPr>
            <w:tcW w:type="dxa" w:w="501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Promotional Merchandise</w:t>
            </w:r>
          </w:p>
        </w:tc>
        <w:tc>
          <w:tcPr>
            <w:tcW w:type="dxa" w:w="401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6</w:t>
            </w:r>
          </w:p>
        </w:tc>
      </w:tr>
    </w:tbl>
    <w:p>
      <w:pPr>
        <w:pStyle w:val="Heading1"/>
        <w:spacing w:before="280" w:after="120"/>
      </w:pPr>
      <w:r>
        <w:t xml:space="preserve">7. Data quality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3"/>
        <w:gridCol w:w="4013"/>
      </w:tblGrid>
      <w:tr>
        <w:trPr>
          <w:tblHeader/>
        </w:trPr>
        <w:tc>
          <w:tcPr>
            <w:tcW w:type="dxa" w:w="5013"/>
            <w:tcBorders>
              <w:top w:val="single" w:color="BFC7D1" w:sz="4"/>
              <w:left w:val="single" w:color="BFC7D1" w:sz="4"/>
              <w:bottom w:val="single" w:color="BFC7D1" w:sz="4"/>
              <w:right w:val="single" w:color="BFC7D1" w:sz="4"/>
            </w:tcBorders>
            <w:shd w:fill="E8EDF3" w:color="auto" w:val="clear"/>
            <w:tcMar>
              <w:top w:type="dxa" w:w="60"/>
              <w:left w:type="dxa" w:w="100"/>
              <w:bottom w:type="dxa" w:w="60"/>
              <w:right w:type="dxa" w:w="100"/>
            </w:tcMar>
          </w:tcPr>
          <w:p>
            <w:r>
              <w:rPr>
                <w:b/>
                <w:bCs/>
                <w:sz w:val="20"/>
                <w:szCs w:val="20"/>
              </w:rPr>
              <w:t xml:space="preserve">Field (qualified leads)</w:t>
            </w:r>
          </w:p>
        </w:tc>
        <w:tc>
          <w:tcPr>
            <w:tcW w:type="dxa" w:w="4013"/>
            <w:tcBorders>
              <w:top w:val="single" w:color="BFC7D1" w:sz="4"/>
              <w:left w:val="single" w:color="BFC7D1" w:sz="4"/>
              <w:bottom w:val="single" w:color="BFC7D1" w:sz="4"/>
              <w:right w:val="single" w:color="BFC7D1" w:sz="4"/>
            </w:tcBorders>
            <w:shd w:fill="E8EDF3" w:color="auto" w:val="clear"/>
            <w:tcMar>
              <w:top w:type="dxa" w:w="60"/>
              <w:left w:type="dxa" w:w="100"/>
              <w:bottom w:type="dxa" w:w="60"/>
              <w:right w:type="dxa" w:w="100"/>
            </w:tcMar>
          </w:tcPr>
          <w:p>
            <w:r>
              <w:rPr>
                <w:b/>
                <w:bCs/>
                <w:sz w:val="20"/>
                <w:szCs w:val="20"/>
              </w:rPr>
              <w:t xml:space="preserve">Leads with it</w:t>
            </w:r>
          </w:p>
        </w:tc>
      </w:tr>
      <w:tr>
        <w:tc>
          <w:tcPr>
            <w:tcW w:type="dxa" w:w="501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Phone</w:t>
            </w:r>
          </w:p>
        </w:tc>
        <w:tc>
          <w:tcPr>
            <w:tcW w:type="dxa" w:w="401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79 (88%)</w:t>
            </w:r>
          </w:p>
        </w:tc>
      </w:tr>
      <w:tr>
        <w:tc>
          <w:tcPr>
            <w:tcW w:type="dxa" w:w="501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Email</w:t>
            </w:r>
          </w:p>
        </w:tc>
        <w:tc>
          <w:tcPr>
            <w:tcW w:type="dxa" w:w="401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73 (81%)</w:t>
            </w:r>
          </w:p>
        </w:tc>
      </w:tr>
      <w:tr>
        <w:tc>
          <w:tcPr>
            <w:tcW w:type="dxa" w:w="501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Both phone and email</w:t>
            </w:r>
          </w:p>
        </w:tc>
        <w:tc>
          <w:tcPr>
            <w:tcW w:type="dxa" w:w="401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62 (69%)</w:t>
            </w:r>
          </w:p>
        </w:tc>
      </w:tr>
      <w:tr>
        <w:tc>
          <w:tcPr>
            <w:tcW w:type="dxa" w:w="501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Dated evidence (year on site)</w:t>
            </w:r>
          </w:p>
        </w:tc>
        <w:tc>
          <w:tcPr>
            <w:tcW w:type="dxa" w:w="401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74 (82%)</w:t>
            </w:r>
          </w:p>
        </w:tc>
      </w:tr>
      <w:tr>
        <w:tc>
          <w:tcPr>
            <w:tcW w:type="dxa" w:w="501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Verified intent quote</w:t>
            </w:r>
          </w:p>
        </w:tc>
        <w:tc>
          <w:tcPr>
            <w:tcW w:type="dxa" w:w="401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52 (58%)</w:t>
            </w:r>
          </w:p>
        </w:tc>
      </w:tr>
      <w:tr>
        <w:tc>
          <w:tcPr>
            <w:tcW w:type="dxa" w:w="501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Location</w:t>
            </w:r>
          </w:p>
        </w:tc>
        <w:tc>
          <w:tcPr>
            <w:tcW w:type="dxa" w:w="401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41 (46%)</w:t>
            </w:r>
          </w:p>
        </w:tc>
      </w:tr>
      <w:tr>
        <w:tc>
          <w:tcPr>
            <w:tcW w:type="dxa" w:w="501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Named contact person</w:t>
            </w:r>
          </w:p>
        </w:tc>
        <w:tc>
          <w:tcPr>
            <w:tcW w:type="dxa" w:w="401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6 (7%)</w:t>
            </w:r>
          </w:p>
        </w:tc>
      </w:tr>
    </w:tbl>
    <w:p>
      <w:pPr>
        <w:spacing w:after="120"/>
      </w:pPr>
    </w:p>
    <w:p>
      <w:pPr>
        <w:pStyle w:val="ListParagraph"/>
        <w:numPr>
          <w:ilvl w:val="0"/>
          <w:numId w:val="3"/>
        </w:numPr>
        <w:spacing w:after="60"/>
      </w:pPr>
      <w:r>
        <w:t xml:space="preserve">Most Indian business websites only list a sales email and phone, so named contact people are rare.</w:t>
      </w:r>
    </w:p>
    <w:p>
      <w:pPr>
        <w:pStyle w:val="ListParagraph"/>
        <w:numPr>
          <w:ilvl w:val="0"/>
          <w:numId w:val="3"/>
        </w:numPr>
        <w:spacing w:after="60"/>
      </w:pPr>
      <w:r>
        <w:t xml:space="preserve">Only mobile and 1800 toll-free numbers are collected. My first landline pattern also matched numbers that were not phones, so I removed it.</w:t>
      </w:r>
    </w:p>
    <w:p>
      <w:pPr>
        <w:pStyle w:val="ListParagraph"/>
        <w:numPr>
          <w:ilvl w:val="0"/>
          <w:numId w:val="3"/>
        </w:numPr>
        <w:spacing w:after="60"/>
      </w:pPr>
      <w:r>
        <w:t xml:space="preserve">The scale score and the "likely bag requirement" are assumptions and are marked that way in the data and dashboard.</w:t>
      </w:r>
    </w:p>
    <w:p>
      <w:pPr>
        <w:pStyle w:val="ListParagraph"/>
        <w:numPr>
          <w:ilvl w:val="0"/>
          <w:numId w:val="3"/>
        </w:numPr>
        <w:spacing w:after="60"/>
      </w:pPr>
      <w:r>
        <w:t xml:space="preserve">A year on the page shows the website is active. It does not prove a recent purchase.</w:t>
      </w:r>
    </w:p>
    <w:p>
      <w:pPr>
        <w:pStyle w:val="ListParagraph"/>
        <w:numPr>
          <w:ilvl w:val="0"/>
          <w:numId w:val="3"/>
        </w:numPr>
        <w:spacing w:after="60"/>
      </w:pPr>
      <w:r>
        <w:t xml:space="preserve">Bag retailer and e-commerce searches mostly returned bag brands (competitors), so no leads in those categories qualified.</w:t>
      </w:r>
    </w:p>
    <w:p>
      <w:pPr>
        <w:pStyle w:val="Heading1"/>
        <w:spacing w:before="280" w:after="120"/>
      </w:pPr>
      <w:r>
        <w:t xml:space="preserve">8. Challenges</w:t>
      </w:r>
    </w:p>
    <w:p>
      <w:pPr>
        <w:pStyle w:val="ListParagraph"/>
        <w:numPr>
          <w:ilvl w:val="0"/>
          <w:numId w:val="4"/>
        </w:numPr>
        <w:spacing w:after="60"/>
      </w:pPr>
      <w:r>
        <w:rPr>
          <w:b/>
          <w:bCs/>
        </w:rPr>
        <w:t xml:space="preserve">Noisy search results. </w:t>
      </w:r>
      <w:r>
        <w:t xml:space="preserve">Searches returned luggage brands, blog lists, directories and foreign companies. I let the LLM label each site's lead type and excluded non-buyers with a reason, instead of cleaning the list by hand.</w:t>
      </w:r>
    </w:p>
    <w:p>
      <w:pPr>
        <w:pStyle w:val="ListParagraph"/>
        <w:numPr>
          <w:ilvl w:val="0"/>
          <w:numId w:val="4"/>
        </w:numPr>
        <w:spacing w:after="60"/>
      </w:pPr>
      <w:r>
        <w:rPr>
          <w:b/>
          <w:bCs/>
        </w:rPr>
        <w:t xml:space="preserve">Prompt wording. </w:t>
      </w:r>
      <w:r>
        <w:t xml:space="preserve">The first prompt labeled gifting companies as competitors because they sell bags. I defined a competitor as "manufactures its own bags or is a bag brand", which fixed it.</w:t>
      </w:r>
    </w:p>
    <w:p>
      <w:pPr>
        <w:pStyle w:val="ListParagraph"/>
        <w:numPr>
          <w:ilvl w:val="0"/>
          <w:numId w:val="4"/>
        </w:numPr>
        <w:spacing w:after="60"/>
      </w:pPr>
      <w:r>
        <w:rPr>
          <w:b/>
          <w:bCs/>
        </w:rPr>
        <w:t xml:space="preserve">Empty LLM answers. </w:t>
      </w:r>
      <w:r>
        <w:t xml:space="preserve">Nemotron is a reasoning model and used all its tokens thinking before answering. Turning thinking off (enable_thinking: false) fixed it and made calls faster.</w:t>
      </w:r>
    </w:p>
    <w:p>
      <w:pPr>
        <w:pStyle w:val="ListParagraph"/>
        <w:numPr>
          <w:ilvl w:val="0"/>
          <w:numId w:val="4"/>
        </w:numPr>
        <w:spacing w:after="60"/>
      </w:pPr>
      <w:r>
        <w:rPr>
          <w:b/>
          <w:bCs/>
        </w:rPr>
        <w:t xml:space="preserve">Firecrawl rate limit. </w:t>
      </w:r>
      <w:r>
        <w:t xml:space="preserve">The free plan limits requests per minute, and 53 scrapes failed in the first run. I added a retry with a 15-second wait and made sure these failures are not cached.</w:t>
      </w:r>
    </w:p>
    <w:p>
      <w:pPr>
        <w:pStyle w:val="ListParagraph"/>
        <w:numPr>
          <w:ilvl w:val="0"/>
          <w:numId w:val="4"/>
        </w:numPr>
        <w:spacing w:after="60"/>
      </w:pPr>
      <w:r>
        <w:rPr>
          <w:b/>
          <w:bCs/>
        </w:rPr>
        <w:t xml:space="preserve">NVIDIA server errors. </w:t>
      </w:r>
      <w:r>
        <w:t xml:space="preserve">Some LLM calls failed with HTTP 500 errors. Failed calls are not cached, so re-running extract.py retried only those.</w:t>
      </w:r>
    </w:p>
    <w:p>
      <w:pPr>
        <w:pStyle w:val="ListParagraph"/>
        <w:numPr>
          <w:ilvl w:val="0"/>
          <w:numId w:val="4"/>
        </w:numPr>
        <w:spacing w:after="60"/>
      </w:pPr>
      <w:r>
        <w:rPr>
          <w:b/>
          <w:bCs/>
        </w:rPr>
        <w:t xml:space="preserve">Store-locator pages. </w:t>
      </w:r>
      <w:r>
        <w:t xml:space="preserve">One luggage brand's page listed hundreds of dealer phone numbers and was labeled a buyer. I added a rule to exclude pages with more than 10 phone numbers, and a short list of third-party listing sites.</w:t>
      </w:r>
    </w:p>
    <w:p>
      <w:pPr>
        <w:pStyle w:val="Heading1"/>
        <w:spacing w:before="280" w:after="120"/>
      </w:pPr>
      <w:r>
        <w:t xml:space="preserve">9. Firecrawl credit usage</w:t>
      </w:r>
    </w:p>
    <w:p>
      <w:pPr>
        <w:spacing w:after="120"/>
      </w:pPr>
      <w:r>
        <w:t xml:space="preserve">I used the free plan only (1000 credits) and checked the balance before and after each step. The log is in data/credit_log.csv.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tblHeader/>
        </w:trPr>
        <w:tc>
          <w:tcPr>
            <w:tcW w:type="dxa" w:w="6026"/>
            <w:tcBorders>
              <w:top w:val="single" w:color="BFC7D1" w:sz="4"/>
              <w:left w:val="single" w:color="BFC7D1" w:sz="4"/>
              <w:bottom w:val="single" w:color="BFC7D1" w:sz="4"/>
              <w:right w:val="single" w:color="BFC7D1" w:sz="4"/>
            </w:tcBorders>
            <w:shd w:fill="E8EDF3" w:color="auto" w:val="clear"/>
            <w:tcMar>
              <w:top w:type="dxa" w:w="60"/>
              <w:left w:type="dxa" w:w="100"/>
              <w:bottom w:type="dxa" w:w="60"/>
              <w:right w:type="dxa" w:w="100"/>
            </w:tcMar>
          </w:tcPr>
          <w:p>
            <w:r>
              <w:rPr>
                <w:b/>
                <w:bCs/>
                <w:sz w:val="20"/>
                <w:szCs w:val="20"/>
              </w:rPr>
              <w:t xml:space="preserve">Step</w:t>
            </w:r>
          </w:p>
        </w:tc>
        <w:tc>
          <w:tcPr>
            <w:tcW w:type="dxa" w:w="3000"/>
            <w:tcBorders>
              <w:top w:val="single" w:color="BFC7D1" w:sz="4"/>
              <w:left w:val="single" w:color="BFC7D1" w:sz="4"/>
              <w:bottom w:val="single" w:color="BFC7D1" w:sz="4"/>
              <w:right w:val="single" w:color="BFC7D1" w:sz="4"/>
            </w:tcBorders>
            <w:shd w:fill="E8EDF3" w:color="auto" w:val="clear"/>
            <w:tcMar>
              <w:top w:type="dxa" w:w="60"/>
              <w:left w:type="dxa" w:w="100"/>
              <w:bottom w:type="dxa" w:w="60"/>
              <w:right w:type="dxa" w:w="100"/>
            </w:tcMar>
          </w:tcPr>
          <w:p>
            <w:r>
              <w:rPr>
                <w:b/>
                <w:bCs/>
                <w:sz w:val="20"/>
                <w:szCs w:val="20"/>
              </w:rPr>
              <w:t xml:space="preserve">Credits</w:t>
            </w:r>
          </w:p>
        </w:tc>
      </w:tr>
      <w:tr>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Search, round 1 (16 queries)</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32</w:t>
            </w:r>
          </w:p>
        </w:tc>
      </w:tr>
      <w:tr>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Setup test</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1</w:t>
            </w:r>
          </w:p>
        </w:tc>
      </w:tr>
      <w:tr>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Scrape, round 1 (including retries)</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154</w:t>
            </w:r>
          </w:p>
        </w:tc>
      </w:tr>
      <w:tr>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Search, round 2 (13 queries)</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26</w:t>
            </w:r>
          </w:p>
        </w:tc>
      </w:tr>
      <w:tr>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Scrape, round 2</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100</w:t>
            </w:r>
          </w:p>
        </w:tc>
      </w:tr>
      <w:tr>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Returned by Firecrawl afterwards</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-23</w:t>
            </w:r>
          </w:p>
        </w:tc>
      </w:tr>
      <w:tr>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Total used</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b w:val="false"/>
                <w:bCs w:val="false"/>
                <w:sz w:val="20"/>
                <w:szCs w:val="20"/>
              </w:rPr>
              <w:t xml:space="preserve">290 of 1000</w:t>
            </w:r>
          </w:p>
        </w:tc>
      </w:tr>
    </w:tbl>
    <w:p>
      <w:pPr>
        <w:pStyle w:val="Heading1"/>
        <w:spacing w:before="280" w:after="120"/>
      </w:pPr>
      <w:r>
        <w:t xml:space="preserve">10. Deliverables</w:t>
      </w:r>
    </w:p>
    <w:p>
      <w:pPr>
        <w:pStyle w:val="ListParagraph"/>
        <w:numPr>
          <w:ilvl w:val="0"/>
          <w:numId w:val="3"/>
        </w:numPr>
        <w:spacing w:after="60"/>
      </w:pPr>
      <w:r>
        <w:rPr>
          <w:b/>
          <w:bCs/>
        </w:rPr>
        <w:t xml:space="preserve">Code: </w:t>
      </w:r>
      <w:r>
        <w:t xml:space="preserve">discover.py, scrape.py, extract.py, score.py, utils.py, app.py</w:t>
      </w:r>
    </w:p>
    <w:p>
      <w:pPr>
        <w:pStyle w:val="ListParagraph"/>
        <w:numPr>
          <w:ilvl w:val="0"/>
          <w:numId w:val="3"/>
        </w:numPr>
        <w:spacing w:after="60"/>
      </w:pPr>
      <w:r>
        <w:rPr>
          <w:b/>
          <w:bCs/>
        </w:rPr>
        <w:t xml:space="preserve">Cleaned data: </w:t>
      </w:r>
      <w:r>
        <w:t xml:space="preserve">data/qualified_leads.csv, data/excluded_leads.csv, data/leads.xlsx</w:t>
      </w:r>
    </w:p>
    <w:p>
      <w:pPr>
        <w:pStyle w:val="ListParagraph"/>
        <w:numPr>
          <w:ilvl w:val="0"/>
          <w:numId w:val="3"/>
        </w:numPr>
        <w:spacing w:after="60"/>
      </w:pPr>
      <w:r>
        <w:rPr>
          <w:b/>
          <w:bCs/>
        </w:rPr>
        <w:t xml:space="preserve">Scoring logic: </w:t>
      </w:r>
      <w:r>
        <w:t xml:space="preserve">score.py, explained in section 5 and in the README</w:t>
      </w:r>
    </w:p>
    <w:p>
      <w:pPr>
        <w:pStyle w:val="ListParagraph"/>
        <w:numPr>
          <w:ilvl w:val="0"/>
          <w:numId w:val="3"/>
        </w:numPr>
        <w:spacing w:after="60"/>
      </w:pPr>
      <w:r>
        <w:rPr>
          <w:b/>
          <w:bCs/>
        </w:rPr>
        <w:t xml:space="preserve">Dashboard: </w:t>
      </w:r>
      <w:r>
        <w:t xml:space="preserve">app.py (run with: uv run streamlit run app.py)</w:t>
      </w:r>
    </w:p>
    <w:p>
      <w:pPr>
        <w:pStyle w:val="ListParagraph"/>
        <w:numPr>
          <w:ilvl w:val="0"/>
          <w:numId w:val="3"/>
        </w:numPr>
        <w:spacing w:after="60"/>
      </w:pPr>
      <w:r>
        <w:rPr>
          <w:b/>
          <w:bCs/>
        </w:rPr>
        <w:t xml:space="preserve">Setup steps: </w:t>
      </w:r>
      <w:r>
        <w:t xml:space="preserve">README.md</w:t>
      </w:r>
    </w:p>
    <w:p>
      <w:pPr>
        <w:pStyle w:val="Heading1"/>
        <w:spacing w:before="280" w:after="120"/>
      </w:pPr>
      <w:r>
        <w:t xml:space="preserve">11. What I would improve</w:t>
      </w:r>
    </w:p>
    <w:p>
      <w:pPr>
        <w:pStyle w:val="ListParagraph"/>
        <w:numPr>
          <w:ilvl w:val="0"/>
          <w:numId w:val="3"/>
        </w:numPr>
        <w:spacing w:after="60"/>
      </w:pPr>
      <w:r>
        <w:t xml:space="preserve">Remove duplicates by shared phone or email as well as company name.</w:t>
      </w:r>
    </w:p>
    <w:p>
      <w:pPr>
        <w:pStyle w:val="ListParagraph"/>
        <w:numPr>
          <w:ilvl w:val="0"/>
          <w:numId w:val="3"/>
        </w:numPr>
        <w:spacing w:after="60"/>
      </w:pPr>
      <w:r>
        <w:t xml:space="preserve">Scrape an About page to get better size information for the scale score.</w:t>
      </w:r>
    </w:p>
    <w:p>
      <w:pPr>
        <w:pStyle w:val="ListParagraph"/>
        <w:numPr>
          <w:ilvl w:val="0"/>
          <w:numId w:val="3"/>
        </w:numPr>
        <w:spacing w:after="60"/>
      </w:pPr>
      <w:r>
        <w:t xml:space="preserve">Search for dated buying signals such as tenders and RFQ posts to strengthen intent and recency.</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A5F"/>
      <w:sz w:val="28"/>
      <w:szCs w:val="28"/>
    </w:rPr>
  </w:style>
  <w:style w:type="paragraph" w:styleId="Heading2">
    <w:name w:val="Heading 2"/>
    <w:basedOn w:val="Normal"/>
    <w:next w:val="Normal"/>
    <w:qFormat/>
    <w:pPr>
      <w:outlineLvl w:val="1"/>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2026-10-20T12:49:22.299Z</dcterms:created>
  <dcterms:modified xsi:type="dcterms:W3CDTF">2026-10-20T12:49:22.301Z</dcterms:modified>
</cp:coreProperties>
</file>

<file path=docProps/custom.xml><?xml version="1.0" encoding="utf-8"?>
<Properties xmlns="http://schemas.openxmlformats.org/officeDocument/2006/custom-properties" xmlns:vt="http://schemas.openxmlformats.org/officeDocument/2006/docPropsVTypes"/>
</file>