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F97" w:rsidRPr="00827F97" w:rsidRDefault="00827F97" w:rsidP="00827F97">
      <w:pPr>
        <w:jc w:val="center"/>
        <w:rPr>
          <w:b/>
          <w:lang w:val="es-CO"/>
        </w:rPr>
      </w:pPr>
      <w:r w:rsidRPr="00827F97">
        <w:rPr>
          <w:b/>
          <w:lang w:val="es-CO"/>
        </w:rPr>
        <w:t>LEY 1314 DE 2009</w:t>
      </w:r>
    </w:p>
    <w:p w:rsidR="00827F97" w:rsidRPr="00827F97" w:rsidRDefault="00827F97">
      <w:pPr>
        <w:rPr>
          <w:b/>
          <w:lang w:val="es-CO"/>
        </w:rPr>
      </w:pPr>
      <w:r>
        <w:rPr>
          <w:lang w:val="es-CO"/>
        </w:rPr>
        <w:t>Se encarga de regular</w:t>
      </w:r>
      <w:r w:rsidRPr="00827F97">
        <w:rPr>
          <w:lang w:val="es-CO"/>
        </w:rPr>
        <w:t xml:space="preserve"> los principios y normas de contabilidad e información financiera y de aseguramiento de inform</w:t>
      </w:r>
      <w:r>
        <w:rPr>
          <w:lang w:val="es-CO"/>
        </w:rPr>
        <w:t>ación aceptados en Colombia, señala</w:t>
      </w:r>
      <w:r w:rsidRPr="00827F97">
        <w:rPr>
          <w:lang w:val="es-CO"/>
        </w:rPr>
        <w:t xml:space="preserve"> las autoridades competentes, el procedimiento pa</w:t>
      </w:r>
      <w:r>
        <w:rPr>
          <w:lang w:val="es-CO"/>
        </w:rPr>
        <w:t>ra su expedición y determina</w:t>
      </w:r>
      <w:r w:rsidRPr="00827F97">
        <w:rPr>
          <w:lang w:val="es-CO"/>
        </w:rPr>
        <w:t xml:space="preserve"> las entidades responsables de vigilar su cumplimiento.</w:t>
      </w:r>
    </w:p>
    <w:p w:rsidR="0006447A" w:rsidRDefault="00AC79CD">
      <w:pPr>
        <w:rPr>
          <w:lang w:val="es-CO"/>
        </w:rPr>
      </w:pPr>
      <w:r w:rsidRPr="00AC79CD">
        <w:rPr>
          <w:b/>
          <w:lang w:val="es-CO"/>
        </w:rPr>
        <w:t>Artículo 1°. Objetivos de esta ley.</w:t>
      </w:r>
      <w:r>
        <w:rPr>
          <w:lang w:val="es-CO"/>
        </w:rPr>
        <w:t xml:space="preserve"> Limitar la libertad económica, </w:t>
      </w:r>
      <w:r w:rsidRPr="00AC79CD">
        <w:rPr>
          <w:lang w:val="es-CO"/>
        </w:rPr>
        <w:t>apoyar la internacionalización de las relaciones económicas</w:t>
      </w:r>
      <w:r>
        <w:rPr>
          <w:lang w:val="es-CO"/>
        </w:rPr>
        <w:t xml:space="preserve"> y expedir normas contables y </w:t>
      </w:r>
      <w:r w:rsidRPr="00AC79CD">
        <w:rPr>
          <w:lang w:val="es-CO"/>
        </w:rPr>
        <w:t xml:space="preserve">de información financiera que conformen un sistema único y </w:t>
      </w:r>
      <w:r>
        <w:rPr>
          <w:lang w:val="es-CO"/>
        </w:rPr>
        <w:t xml:space="preserve">de alta calidad que </w:t>
      </w:r>
      <w:r w:rsidRPr="00AC79CD">
        <w:rPr>
          <w:lang w:val="es-CO"/>
        </w:rPr>
        <w:t xml:space="preserve">brinden información financiera </w:t>
      </w:r>
      <w:r>
        <w:rPr>
          <w:lang w:val="es-CO"/>
        </w:rPr>
        <w:t xml:space="preserve">útil para la toma de decisiones económicas por parte del Estado y demás partes interesadas. </w:t>
      </w:r>
    </w:p>
    <w:p w:rsidR="00AC79CD" w:rsidRDefault="00AC79CD">
      <w:pPr>
        <w:rPr>
          <w:lang w:val="es-CO"/>
        </w:rPr>
      </w:pPr>
      <w:r w:rsidRPr="005D465C">
        <w:rPr>
          <w:b/>
          <w:lang w:val="es-CO"/>
        </w:rPr>
        <w:t xml:space="preserve">Artículo 2°. </w:t>
      </w:r>
      <w:r w:rsidR="005D465C" w:rsidRPr="005D465C">
        <w:rPr>
          <w:b/>
          <w:lang w:val="es-CO"/>
        </w:rPr>
        <w:t>Ámbito</w:t>
      </w:r>
      <w:r w:rsidRPr="005D465C">
        <w:rPr>
          <w:b/>
          <w:lang w:val="es-CO"/>
        </w:rPr>
        <w:t xml:space="preserve"> de aplicación.</w:t>
      </w:r>
      <w:r w:rsidRPr="00AC79CD">
        <w:rPr>
          <w:lang w:val="es-CO"/>
        </w:rPr>
        <w:t xml:space="preserve"> La ley aplica a todas las personas naturales y jurídicas que, de acuerdo con la normatividad, estén obligadas a llevar contabilidad</w:t>
      </w:r>
      <w:r w:rsidR="005D465C">
        <w:rPr>
          <w:lang w:val="es-CO"/>
        </w:rPr>
        <w:t xml:space="preserve"> </w:t>
      </w:r>
      <w:r w:rsidRPr="00AC79CD">
        <w:rPr>
          <w:lang w:val="es-CO"/>
        </w:rPr>
        <w:t xml:space="preserve"> y otra información financiera</w:t>
      </w:r>
      <w:r w:rsidR="005D465C">
        <w:rPr>
          <w:lang w:val="es-CO"/>
        </w:rPr>
        <w:t xml:space="preserve">. </w:t>
      </w:r>
    </w:p>
    <w:p w:rsidR="005D465C" w:rsidRDefault="005D465C">
      <w:pPr>
        <w:rPr>
          <w:lang w:val="es-CO"/>
        </w:rPr>
      </w:pPr>
      <w:r w:rsidRPr="005D465C">
        <w:rPr>
          <w:b/>
          <w:lang w:val="es-CO"/>
        </w:rPr>
        <w:t>Artículo 3°. De las normas de contabilidad y de información financiera.</w:t>
      </w:r>
      <w:r>
        <w:rPr>
          <w:lang w:val="es-CO"/>
        </w:rPr>
        <w:t xml:space="preserve"> S</w:t>
      </w:r>
      <w:r w:rsidRPr="005D465C">
        <w:rPr>
          <w:lang w:val="es-CO"/>
        </w:rPr>
        <w:t>e entiende por normas de contabilidad y de información financiera el sistema compuesto por postulados, principios, limitaciones, conceptos, normas técnicas generales,</w:t>
      </w:r>
      <w:r>
        <w:rPr>
          <w:lang w:val="es-CO"/>
        </w:rPr>
        <w:t xml:space="preserve"> específicas, </w:t>
      </w:r>
      <w:r w:rsidRPr="005D465C">
        <w:rPr>
          <w:lang w:val="es-CO"/>
        </w:rPr>
        <w:t xml:space="preserve">especiales, sobre revelaciones, </w:t>
      </w:r>
      <w:r>
        <w:rPr>
          <w:lang w:val="es-CO"/>
        </w:rPr>
        <w:t xml:space="preserve">sobre registros y libros, </w:t>
      </w:r>
      <w:r w:rsidRPr="005D465C">
        <w:rPr>
          <w:lang w:val="es-CO"/>
        </w:rPr>
        <w:t>que permiten identificar, medir, clasificar, reconocer, interpretar, analizar, evaluar e informar, las operaciones económicas de un ente, de forma clara y completa, relevante, digna de crédito y comparable.</w:t>
      </w:r>
      <w:r>
        <w:rPr>
          <w:lang w:val="es-CO"/>
        </w:rPr>
        <w:t xml:space="preserve"> </w:t>
      </w:r>
    </w:p>
    <w:p w:rsidR="005D465C" w:rsidRDefault="005D465C">
      <w:pPr>
        <w:rPr>
          <w:lang w:val="es-CO"/>
        </w:rPr>
      </w:pPr>
      <w:r w:rsidRPr="008661A7">
        <w:rPr>
          <w:b/>
          <w:lang w:val="es-CO"/>
        </w:rPr>
        <w:t>Artículo 4°. Reglamentado por el Decreto 2548 de 2014. Independencia y autonomía de las normas tributarias frente a las de contabilidad y de información financiera.</w:t>
      </w:r>
      <w:r w:rsidRPr="005D465C">
        <w:rPr>
          <w:lang w:val="es-CO"/>
        </w:rPr>
        <w:t xml:space="preserve"> Las normas </w:t>
      </w:r>
      <w:r w:rsidR="008661A7">
        <w:rPr>
          <w:lang w:val="es-CO"/>
        </w:rPr>
        <w:t xml:space="preserve">contables y de información financiera solo serán impuestas </w:t>
      </w:r>
      <w:r w:rsidRPr="005D465C">
        <w:rPr>
          <w:lang w:val="es-CO"/>
        </w:rPr>
        <w:t xml:space="preserve">cuando las leyes tributarias </w:t>
      </w:r>
      <w:r w:rsidR="008661A7">
        <w:rPr>
          <w:lang w:val="es-CO"/>
        </w:rPr>
        <w:t xml:space="preserve">lo exijan. Las normas tributarias solo producen efectos fiscales determinados por </w:t>
      </w:r>
      <w:r w:rsidRPr="005D465C">
        <w:rPr>
          <w:lang w:val="es-CO"/>
        </w:rPr>
        <w:t>la legislación fiscal.</w:t>
      </w:r>
      <w:r w:rsidRPr="005D465C">
        <w:rPr>
          <w:lang w:val="es-CO"/>
        </w:rPr>
        <w:pgNum/>
      </w:r>
      <w:r w:rsidRPr="005D465C">
        <w:rPr>
          <w:lang w:val="es-CO"/>
        </w:rPr>
        <w:t xml:space="preserve"> </w:t>
      </w:r>
    </w:p>
    <w:p w:rsidR="008661A7" w:rsidRDefault="008661A7">
      <w:pPr>
        <w:rPr>
          <w:lang w:val="es-CO"/>
        </w:rPr>
      </w:pPr>
      <w:r w:rsidRPr="008661A7">
        <w:rPr>
          <w:b/>
          <w:lang w:val="es-CO"/>
        </w:rPr>
        <w:t>Artículo 5°. De las normas de aseguramiento de información</w:t>
      </w:r>
      <w:r w:rsidRPr="008661A7">
        <w:rPr>
          <w:lang w:val="es-CO"/>
        </w:rPr>
        <w:t xml:space="preserve">. </w:t>
      </w:r>
      <w:r>
        <w:rPr>
          <w:lang w:val="es-CO"/>
        </w:rPr>
        <w:t xml:space="preserve">Las </w:t>
      </w:r>
      <w:r w:rsidRPr="008661A7">
        <w:rPr>
          <w:lang w:val="es-CO"/>
        </w:rPr>
        <w:t xml:space="preserve">normas de aseguramiento de información </w:t>
      </w:r>
      <w:r>
        <w:rPr>
          <w:lang w:val="es-CO"/>
        </w:rPr>
        <w:t xml:space="preserve">son </w:t>
      </w:r>
      <w:r w:rsidRPr="008661A7">
        <w:rPr>
          <w:lang w:val="es-CO"/>
        </w:rPr>
        <w:t>el sistema compu</w:t>
      </w:r>
      <w:r>
        <w:rPr>
          <w:lang w:val="es-CO"/>
        </w:rPr>
        <w:t xml:space="preserve">esto por principios, técnicas y guías </w:t>
      </w:r>
      <w:r w:rsidRPr="008661A7">
        <w:rPr>
          <w:lang w:val="es-CO"/>
        </w:rPr>
        <w:t xml:space="preserve">que regulan las calidades personales, el comportamiento, la ejecución del trabajo y los informes de un trabajo de aseguramiento de información. </w:t>
      </w:r>
    </w:p>
    <w:p w:rsidR="008661A7" w:rsidRDefault="008661A7">
      <w:pPr>
        <w:rPr>
          <w:lang w:val="es-CO"/>
        </w:rPr>
      </w:pPr>
      <w:r w:rsidRPr="002F43F4">
        <w:rPr>
          <w:b/>
          <w:lang w:val="es-CO"/>
        </w:rPr>
        <w:t>Artículo 6°. Autoridades de regulación y normalización técnica.</w:t>
      </w:r>
      <w:r w:rsidRPr="008661A7">
        <w:rPr>
          <w:lang w:val="es-CO"/>
        </w:rPr>
        <w:t xml:space="preserve"> </w:t>
      </w:r>
      <w:r w:rsidR="002F43F4">
        <w:rPr>
          <w:lang w:val="es-CO"/>
        </w:rPr>
        <w:t>Dirigidos por el Presidente de la República: l</w:t>
      </w:r>
      <w:r w:rsidRPr="008661A7">
        <w:rPr>
          <w:lang w:val="es-CO"/>
        </w:rPr>
        <w:t>a Contaduría General de la Nación, los Ministerios de Hacienda y Crédito Público y de</w:t>
      </w:r>
      <w:r w:rsidR="002F43F4">
        <w:rPr>
          <w:lang w:val="es-CO"/>
        </w:rPr>
        <w:t xml:space="preserve"> Comercio, Industria y Turismo son los encargados de expedir las normas contables y de información financiera, las cuales están fundamentadas por </w:t>
      </w:r>
      <w:r w:rsidRPr="008661A7">
        <w:rPr>
          <w:lang w:val="es-CO"/>
        </w:rPr>
        <w:t>el Consejo Técnico de la Contaduría Pública</w:t>
      </w:r>
      <w:r w:rsidR="002F43F4">
        <w:rPr>
          <w:lang w:val="es-CO"/>
        </w:rPr>
        <w:t>.</w:t>
      </w:r>
    </w:p>
    <w:p w:rsidR="002F43F4" w:rsidRDefault="002F43F4">
      <w:pPr>
        <w:rPr>
          <w:lang w:val="es-CO"/>
        </w:rPr>
      </w:pPr>
      <w:r w:rsidRPr="002F43F4">
        <w:rPr>
          <w:b/>
          <w:lang w:val="es-CO"/>
        </w:rPr>
        <w:t>Artículo 7°. Criterios a los cuales debe sujetarse la regulación autorizada por esta ley.</w:t>
      </w:r>
      <w:r w:rsidRPr="002F43F4">
        <w:rPr>
          <w:lang w:val="es-CO"/>
        </w:rPr>
        <w:t xml:space="preserve"> Para la expedición de normas</w:t>
      </w:r>
      <w:r>
        <w:rPr>
          <w:lang w:val="es-CO"/>
        </w:rPr>
        <w:t xml:space="preserve"> contables y de información financiera, </w:t>
      </w:r>
      <w:r w:rsidRPr="002F43F4">
        <w:rPr>
          <w:lang w:val="es-CO"/>
        </w:rPr>
        <w:t xml:space="preserve">los Ministerios de Hacienda y Crédito Público y de Comercio, Industria y Turismo, observarán los siguientes criterios: </w:t>
      </w:r>
    </w:p>
    <w:p w:rsidR="0026208E" w:rsidRDefault="002F43F4">
      <w:pPr>
        <w:rPr>
          <w:lang w:val="es-CO"/>
        </w:rPr>
      </w:pPr>
      <w:r w:rsidRPr="002F43F4">
        <w:rPr>
          <w:lang w:val="es-CO"/>
        </w:rPr>
        <w:t xml:space="preserve">1. Verificarán que los proyectos </w:t>
      </w:r>
      <w:r w:rsidR="0026208E">
        <w:rPr>
          <w:lang w:val="es-CO"/>
        </w:rPr>
        <w:t xml:space="preserve">elaborados </w:t>
      </w:r>
      <w:r w:rsidRPr="002F43F4">
        <w:rPr>
          <w:lang w:val="es-CO"/>
        </w:rPr>
        <w:t>por parte del Consejo Técnico de la Contaduría Pública sea</w:t>
      </w:r>
      <w:r w:rsidR="0026208E">
        <w:rPr>
          <w:lang w:val="es-CO"/>
        </w:rPr>
        <w:t>n</w:t>
      </w:r>
      <w:r w:rsidRPr="002F43F4">
        <w:rPr>
          <w:lang w:val="es-CO"/>
        </w:rPr>
        <w:t xml:space="preserve"> abierto</w:t>
      </w:r>
      <w:r w:rsidR="0026208E">
        <w:rPr>
          <w:lang w:val="es-CO"/>
        </w:rPr>
        <w:t>s</w:t>
      </w:r>
      <w:r w:rsidRPr="002F43F4">
        <w:rPr>
          <w:lang w:val="es-CO"/>
        </w:rPr>
        <w:t>, transparente</w:t>
      </w:r>
      <w:r w:rsidR="0026208E">
        <w:rPr>
          <w:lang w:val="es-CO"/>
        </w:rPr>
        <w:t>s</w:t>
      </w:r>
      <w:r w:rsidRPr="002F43F4">
        <w:rPr>
          <w:lang w:val="es-CO"/>
        </w:rPr>
        <w:t xml:space="preserve"> y de público conocimiento. </w:t>
      </w:r>
    </w:p>
    <w:p w:rsidR="0026208E" w:rsidRDefault="002F43F4">
      <w:pPr>
        <w:rPr>
          <w:lang w:val="es-CO"/>
        </w:rPr>
      </w:pPr>
      <w:r w:rsidRPr="002F43F4">
        <w:rPr>
          <w:lang w:val="es-CO"/>
        </w:rPr>
        <w:t xml:space="preserve">2. Considerarán las recomendaciones y observaciones </w:t>
      </w:r>
      <w:r w:rsidR="0026208E">
        <w:rPr>
          <w:lang w:val="es-CO"/>
        </w:rPr>
        <w:t>dadas por la</w:t>
      </w:r>
      <w:r w:rsidRPr="002F43F4">
        <w:rPr>
          <w:lang w:val="es-CO"/>
        </w:rPr>
        <w:t xml:space="preserve"> Dirección de Impuestos y Aduanas Nacionales, </w:t>
      </w:r>
      <w:r w:rsidR="0026208E">
        <w:rPr>
          <w:lang w:val="es-CO"/>
        </w:rPr>
        <w:t>una vez  hallan analizado, inspeccionado y vigilado lo proyectos económicos y financieros correspondientes.</w:t>
      </w:r>
    </w:p>
    <w:p w:rsidR="0026208E" w:rsidRDefault="002F43F4">
      <w:pPr>
        <w:rPr>
          <w:lang w:val="es-CO"/>
        </w:rPr>
      </w:pPr>
      <w:r w:rsidRPr="002F43F4">
        <w:rPr>
          <w:lang w:val="es-CO"/>
        </w:rPr>
        <w:lastRenderedPageBreak/>
        <w:t xml:space="preserve">3. </w:t>
      </w:r>
      <w:r w:rsidR="0026208E">
        <w:rPr>
          <w:lang w:val="es-CO"/>
        </w:rPr>
        <w:t xml:space="preserve">Elaborarán un texto definitivo luego de analizar el o los proyectos con </w:t>
      </w:r>
      <w:r w:rsidRPr="002F43F4">
        <w:rPr>
          <w:lang w:val="es-CO"/>
        </w:rPr>
        <w:t xml:space="preserve">las observaciones realizadas de los proyectos, </w:t>
      </w:r>
      <w:r w:rsidR="0026208E">
        <w:rPr>
          <w:lang w:val="es-CO"/>
        </w:rPr>
        <w:t xml:space="preserve">indicando las razones </w:t>
      </w:r>
      <w:r w:rsidR="0026208E" w:rsidRPr="002F43F4">
        <w:rPr>
          <w:lang w:val="es-CO"/>
        </w:rPr>
        <w:t>por las cuales recomienda</w:t>
      </w:r>
      <w:r w:rsidR="0026208E">
        <w:rPr>
          <w:lang w:val="es-CO"/>
        </w:rPr>
        <w:t>n</w:t>
      </w:r>
      <w:r w:rsidR="0026208E" w:rsidRPr="002F43F4">
        <w:rPr>
          <w:lang w:val="es-CO"/>
        </w:rPr>
        <w:t xml:space="preserve"> acoger o no </w:t>
      </w:r>
      <w:r w:rsidR="0026208E">
        <w:rPr>
          <w:lang w:val="es-CO"/>
        </w:rPr>
        <w:t>los proyectos</w:t>
      </w:r>
      <w:r w:rsidR="0026208E" w:rsidRPr="002F43F4">
        <w:rPr>
          <w:lang w:val="es-CO"/>
        </w:rPr>
        <w:t>.</w:t>
      </w:r>
      <w:r w:rsidR="0026208E">
        <w:rPr>
          <w:lang w:val="es-CO"/>
        </w:rPr>
        <w:t xml:space="preserve"> Este texto será dado al </w:t>
      </w:r>
      <w:r w:rsidRPr="002F43F4">
        <w:rPr>
          <w:lang w:val="es-CO"/>
        </w:rPr>
        <w:t>Consejo Técnico de la Contaduría Pública</w:t>
      </w:r>
      <w:r w:rsidR="0026208E">
        <w:rPr>
          <w:lang w:val="es-CO"/>
        </w:rPr>
        <w:t>.</w:t>
      </w:r>
    </w:p>
    <w:p w:rsidR="0026208E" w:rsidRDefault="002F43F4">
      <w:pPr>
        <w:rPr>
          <w:lang w:val="es-CO"/>
        </w:rPr>
      </w:pPr>
      <w:r w:rsidRPr="002F43F4">
        <w:rPr>
          <w:lang w:val="es-CO"/>
        </w:rPr>
        <w:t>4.</w:t>
      </w:r>
      <w:r w:rsidR="0026208E">
        <w:rPr>
          <w:lang w:val="es-CO"/>
        </w:rPr>
        <w:t xml:space="preserve"> Se garantizará la publicación y divulgación de las normas y </w:t>
      </w:r>
      <w:r w:rsidRPr="002F43F4">
        <w:rPr>
          <w:lang w:val="es-CO"/>
        </w:rPr>
        <w:t xml:space="preserve">los fundamentos de sus conclusiones. </w:t>
      </w:r>
    </w:p>
    <w:p w:rsidR="0026208E" w:rsidRDefault="002F43F4">
      <w:pPr>
        <w:rPr>
          <w:lang w:val="es-CO"/>
        </w:rPr>
      </w:pPr>
      <w:r w:rsidRPr="002F43F4">
        <w:rPr>
          <w:lang w:val="es-CO"/>
        </w:rPr>
        <w:t>5. Revisarán que las reglamentaciones sobre contabilidad e información financiera y aseguramiento de información sean consistentes</w:t>
      </w:r>
      <w:r w:rsidR="0026208E">
        <w:rPr>
          <w:lang w:val="es-CO"/>
        </w:rPr>
        <w:t xml:space="preserve"> y </w:t>
      </w:r>
      <w:r w:rsidRPr="002F43F4">
        <w:rPr>
          <w:lang w:val="es-CO"/>
        </w:rPr>
        <w:t>resulten acordes con las disposiciones contenidas en la presente ley y en las normas que la desarrollen</w:t>
      </w:r>
      <w:r w:rsidR="0026208E">
        <w:rPr>
          <w:lang w:val="es-CO"/>
        </w:rPr>
        <w:t>.</w:t>
      </w:r>
    </w:p>
    <w:p w:rsidR="002F43F4" w:rsidRDefault="002F43F4">
      <w:pPr>
        <w:rPr>
          <w:lang w:val="es-CO"/>
        </w:rPr>
      </w:pPr>
      <w:r w:rsidRPr="002F43F4">
        <w:rPr>
          <w:lang w:val="es-CO"/>
        </w:rPr>
        <w:t xml:space="preserve">6. </w:t>
      </w:r>
      <w:r w:rsidR="0026208E">
        <w:rPr>
          <w:lang w:val="es-CO"/>
        </w:rPr>
        <w:t>El</w:t>
      </w:r>
      <w:r w:rsidRPr="002F43F4">
        <w:rPr>
          <w:lang w:val="es-CO"/>
        </w:rPr>
        <w:t xml:space="preserve"> Gobierno Nacional </w:t>
      </w:r>
      <w:r w:rsidR="0026208E">
        <w:rPr>
          <w:lang w:val="es-CO"/>
        </w:rPr>
        <w:t>garantizará</w:t>
      </w:r>
      <w:r w:rsidRPr="002F43F4">
        <w:rPr>
          <w:lang w:val="es-CO"/>
        </w:rPr>
        <w:t xml:space="preserve"> buenas prácticas y un debido proceso en la regulación de la contabilidad y de la información financiera y del aseguramiento de información.</w:t>
      </w:r>
    </w:p>
    <w:p w:rsidR="00BA5FDF" w:rsidRPr="00BA5FDF" w:rsidRDefault="00BA5FDF">
      <w:pPr>
        <w:rPr>
          <w:b/>
          <w:lang w:val="es-CO"/>
        </w:rPr>
      </w:pPr>
      <w:r w:rsidRPr="00BA5FDF">
        <w:rPr>
          <w:b/>
          <w:lang w:val="es-CO"/>
        </w:rPr>
        <w:t>Artículo 8°. Criterios a los cuales debe sujetarse el Consejo Técnico de la Contaduría Pública:</w:t>
      </w:r>
    </w:p>
    <w:p w:rsidR="00BA5FDF" w:rsidRDefault="00BA5FDF">
      <w:pPr>
        <w:rPr>
          <w:lang w:val="es-CO"/>
        </w:rPr>
      </w:pPr>
      <w:r w:rsidRPr="00BA5FDF">
        <w:rPr>
          <w:lang w:val="es-CO"/>
        </w:rPr>
        <w:t xml:space="preserve"> 1. Enviará a los Ministerios de Hacienda y Crédito Público y de Comercio, Industria y Turismo, al menos una vez cada seis (6) meses, para su difusión, un programa de trabajo que describa los proyectos que considere emprender o que se encuentren en curso. </w:t>
      </w:r>
    </w:p>
    <w:p w:rsidR="00BA5FDF" w:rsidRDefault="00BA5FDF">
      <w:pPr>
        <w:rPr>
          <w:lang w:val="es-CO"/>
        </w:rPr>
      </w:pPr>
      <w:r w:rsidRPr="00BA5FDF">
        <w:rPr>
          <w:lang w:val="es-CO"/>
        </w:rPr>
        <w:t>2. Se asegurará que sus propuestas se ajusten a las mejores prácticas internacionales, utilizando procedimientos que sean ágiles, flexibles, transparentes y de público conocimiento</w:t>
      </w:r>
      <w:r>
        <w:rPr>
          <w:lang w:val="es-CO"/>
        </w:rPr>
        <w:t>.</w:t>
      </w:r>
    </w:p>
    <w:p w:rsidR="00BA5FDF" w:rsidRDefault="00BA5FDF">
      <w:pPr>
        <w:rPr>
          <w:lang w:val="es-CO"/>
        </w:rPr>
      </w:pPr>
      <w:r w:rsidRPr="00BA5FDF">
        <w:rPr>
          <w:lang w:val="es-CO"/>
        </w:rPr>
        <w:t xml:space="preserve">3. </w:t>
      </w:r>
      <w:r>
        <w:rPr>
          <w:lang w:val="es-CO"/>
        </w:rPr>
        <w:t>T</w:t>
      </w:r>
      <w:r w:rsidRPr="00BA5FDF">
        <w:rPr>
          <w:lang w:val="es-CO"/>
        </w:rPr>
        <w:t xml:space="preserve">omará como referencia para la elaboración de sus propuestas, los estándares más recientes y de mayor aceptación que hayan sido expedidos o estén próximos a ser expedidos por los organismos internacionales </w:t>
      </w:r>
      <w:r>
        <w:rPr>
          <w:lang w:val="es-CO"/>
        </w:rPr>
        <w:t xml:space="preserve">que emiten </w:t>
      </w:r>
      <w:r w:rsidRPr="00BA5FDF">
        <w:rPr>
          <w:lang w:val="es-CO"/>
        </w:rPr>
        <w:t xml:space="preserve">estándares internacionales </w:t>
      </w:r>
      <w:r>
        <w:rPr>
          <w:lang w:val="es-CO"/>
        </w:rPr>
        <w:t xml:space="preserve">de contabilidad y de información financiera. </w:t>
      </w:r>
    </w:p>
    <w:p w:rsidR="00BA5FDF" w:rsidRDefault="00BA5FDF">
      <w:pPr>
        <w:rPr>
          <w:lang w:val="es-CO"/>
        </w:rPr>
      </w:pPr>
      <w:r w:rsidRPr="00BA5FDF">
        <w:rPr>
          <w:lang w:val="es-CO"/>
        </w:rPr>
        <w:t>4. Tendrá en cuenta las diferencias entre los entes económicos</w:t>
      </w:r>
      <w:r>
        <w:rPr>
          <w:lang w:val="es-CO"/>
        </w:rPr>
        <w:t xml:space="preserve">: </w:t>
      </w:r>
      <w:r w:rsidRPr="00BA5FDF">
        <w:rPr>
          <w:lang w:val="es-CO"/>
        </w:rPr>
        <w:t xml:space="preserve">su tamaño, forma de organización jurídica, el sector al que pertenecen, su número de empleados y el interés público involucrado en su actividad, para que los requisitos y obligaciones </w:t>
      </w:r>
      <w:r>
        <w:rPr>
          <w:lang w:val="es-CO"/>
        </w:rPr>
        <w:t>sean</w:t>
      </w:r>
      <w:r w:rsidRPr="00BA5FDF">
        <w:rPr>
          <w:lang w:val="es-CO"/>
        </w:rPr>
        <w:t xml:space="preserve"> razonables </w:t>
      </w:r>
      <w:r>
        <w:rPr>
          <w:lang w:val="es-CO"/>
        </w:rPr>
        <w:t>.</w:t>
      </w:r>
      <w:r w:rsidRPr="00BA5FDF">
        <w:rPr>
          <w:lang w:val="es-CO"/>
        </w:rPr>
        <w:t xml:space="preserve"> </w:t>
      </w:r>
    </w:p>
    <w:p w:rsidR="00BA5FDF" w:rsidRDefault="00BA5FDF">
      <w:pPr>
        <w:rPr>
          <w:lang w:val="es-CO"/>
        </w:rPr>
      </w:pPr>
      <w:r w:rsidRPr="00BA5FDF">
        <w:rPr>
          <w:lang w:val="es-CO"/>
        </w:rPr>
        <w:t xml:space="preserve">5. </w:t>
      </w:r>
      <w:r>
        <w:rPr>
          <w:lang w:val="es-CO"/>
        </w:rPr>
        <w:t>Inclinarse</w:t>
      </w:r>
      <w:r w:rsidRPr="00BA5FDF">
        <w:rPr>
          <w:lang w:val="es-CO"/>
        </w:rPr>
        <w:t xml:space="preserve"> por la participación voluntaria de reconocidos expertos en la materia. </w:t>
      </w:r>
    </w:p>
    <w:p w:rsidR="00BA5FDF" w:rsidRDefault="00BA5FDF">
      <w:pPr>
        <w:rPr>
          <w:lang w:val="es-CO"/>
        </w:rPr>
      </w:pPr>
      <w:r w:rsidRPr="00BA5FDF">
        <w:rPr>
          <w:lang w:val="es-CO"/>
        </w:rPr>
        <w:t xml:space="preserve">6. Establecerá Comités Técnicos conformados por autoridades, preparadores, aseguradores y usuarios de la información financiera. </w:t>
      </w:r>
    </w:p>
    <w:p w:rsidR="00BA5FDF" w:rsidRDefault="00BA5FDF">
      <w:pPr>
        <w:rPr>
          <w:lang w:val="es-CO"/>
        </w:rPr>
      </w:pPr>
      <w:r w:rsidRPr="00BA5FDF">
        <w:rPr>
          <w:lang w:val="es-CO"/>
        </w:rPr>
        <w:t xml:space="preserve">7. Considerará las recomendaciones formuladas por la Dirección de </w:t>
      </w:r>
      <w:r>
        <w:rPr>
          <w:lang w:val="es-CO"/>
        </w:rPr>
        <w:t xml:space="preserve">Impuestos y Aduanas Nacionales, todos </w:t>
      </w:r>
      <w:r w:rsidRPr="00BA5FDF">
        <w:rPr>
          <w:lang w:val="es-CO"/>
        </w:rPr>
        <w:t xml:space="preserve">los organismos </w:t>
      </w:r>
      <w:r>
        <w:rPr>
          <w:lang w:val="es-CO"/>
        </w:rPr>
        <w:t>y procesos públicos de control y vigilancia.</w:t>
      </w:r>
    </w:p>
    <w:p w:rsidR="00BA5FDF" w:rsidRDefault="00BA5FDF">
      <w:pPr>
        <w:rPr>
          <w:lang w:val="es-CO"/>
        </w:rPr>
      </w:pPr>
      <w:r w:rsidRPr="00BA5FDF">
        <w:rPr>
          <w:lang w:val="es-CO"/>
        </w:rPr>
        <w:t xml:space="preserve">8. </w:t>
      </w:r>
      <w:r>
        <w:rPr>
          <w:lang w:val="es-CO"/>
        </w:rPr>
        <w:t>Publicarán</w:t>
      </w:r>
      <w:r w:rsidRPr="00BA5FDF">
        <w:rPr>
          <w:lang w:val="es-CO"/>
        </w:rPr>
        <w:t xml:space="preserve">, en medios </w:t>
      </w:r>
      <w:r>
        <w:rPr>
          <w:lang w:val="es-CO"/>
        </w:rPr>
        <w:t xml:space="preserve">públicos, </w:t>
      </w:r>
      <w:r w:rsidRPr="00BA5FDF">
        <w:rPr>
          <w:lang w:val="es-CO"/>
        </w:rPr>
        <w:t>lo</w:t>
      </w:r>
      <w:r>
        <w:rPr>
          <w:lang w:val="es-CO"/>
        </w:rPr>
        <w:t>s borradores de sus proyectos y u</w:t>
      </w:r>
      <w:r w:rsidRPr="00BA5FDF">
        <w:rPr>
          <w:lang w:val="es-CO"/>
        </w:rPr>
        <w:t xml:space="preserve">na vez </w:t>
      </w:r>
      <w:r>
        <w:rPr>
          <w:lang w:val="es-CO"/>
        </w:rPr>
        <w:t xml:space="preserve">se finalice el </w:t>
      </w:r>
      <w:r w:rsidRPr="00BA5FDF">
        <w:rPr>
          <w:lang w:val="es-CO"/>
        </w:rPr>
        <w:t>análisis</w:t>
      </w:r>
      <w:r>
        <w:rPr>
          <w:lang w:val="es-CO"/>
        </w:rPr>
        <w:t xml:space="preserve">, se </w:t>
      </w:r>
      <w:r w:rsidRPr="00BA5FDF">
        <w:rPr>
          <w:lang w:val="es-CO"/>
        </w:rPr>
        <w:t xml:space="preserve">publicará los proyectos definitivos. </w:t>
      </w:r>
    </w:p>
    <w:p w:rsidR="00BA5FDF" w:rsidRDefault="00BA5FDF">
      <w:pPr>
        <w:rPr>
          <w:lang w:val="es-CO"/>
        </w:rPr>
      </w:pPr>
      <w:r w:rsidRPr="00BA5FDF">
        <w:rPr>
          <w:lang w:val="es-CO"/>
        </w:rPr>
        <w:t xml:space="preserve">9. Velará porque sus decisiones sean adoptadas en tiempos razonables y con las menores cargas posibles para sus destinatarios. </w:t>
      </w:r>
    </w:p>
    <w:p w:rsidR="00BA5FDF" w:rsidRDefault="00BA5FDF">
      <w:pPr>
        <w:rPr>
          <w:lang w:val="es-CO"/>
        </w:rPr>
      </w:pPr>
      <w:r w:rsidRPr="00BA5FDF">
        <w:rPr>
          <w:lang w:val="es-CO"/>
        </w:rPr>
        <w:t>10. Participará en los procesos de elaboración de normas internacionales de contabilidad y de información financiera y d</w:t>
      </w:r>
      <w:r>
        <w:rPr>
          <w:lang w:val="es-CO"/>
        </w:rPr>
        <w:t xml:space="preserve">e aseguramiento de información </w:t>
      </w:r>
      <w:r w:rsidRPr="00BA5FDF">
        <w:rPr>
          <w:lang w:val="es-CO"/>
        </w:rPr>
        <w:t xml:space="preserve">que adelanten instituciones internacionales, </w:t>
      </w:r>
      <w:r>
        <w:rPr>
          <w:lang w:val="es-CO"/>
        </w:rPr>
        <w:t>siguiendo siempre</w:t>
      </w:r>
      <w:r w:rsidRPr="00BA5FDF">
        <w:rPr>
          <w:lang w:val="es-CO"/>
        </w:rPr>
        <w:t xml:space="preserve"> las directrices establecidas por el Gobierno. </w:t>
      </w:r>
    </w:p>
    <w:p w:rsidR="00BA5FDF" w:rsidRDefault="00BA5FDF">
      <w:pPr>
        <w:rPr>
          <w:lang w:val="es-CO"/>
        </w:rPr>
      </w:pPr>
      <w:r w:rsidRPr="00BA5FDF">
        <w:rPr>
          <w:lang w:val="es-CO"/>
        </w:rPr>
        <w:t xml:space="preserve">11. Evitará la duplicación o repetición del trabajo realizado por otras instituciones con actividades de normalización internacional en estas materias y promoverá un consenso nacional en torno a sus proyectos. </w:t>
      </w:r>
    </w:p>
    <w:p w:rsidR="00BA5FDF" w:rsidRDefault="00BA5FDF">
      <w:pPr>
        <w:rPr>
          <w:lang w:val="es-CO"/>
        </w:rPr>
      </w:pPr>
      <w:r w:rsidRPr="00BA5FDF">
        <w:rPr>
          <w:lang w:val="es-CO"/>
        </w:rPr>
        <w:lastRenderedPageBreak/>
        <w:t>12. En coordinación con los Ministerios de Educación, Hacienda y Crédito Público y Comercio, Industria y Turismo, así como con los representantes de las facultades y Programas de Contaduría Pública del país, promover un proceso</w:t>
      </w:r>
      <w:r>
        <w:rPr>
          <w:lang w:val="es-CO"/>
        </w:rPr>
        <w:t xml:space="preserve"> de divulgación, conocimiento, </w:t>
      </w:r>
      <w:r w:rsidRPr="00BA5FDF">
        <w:rPr>
          <w:lang w:val="es-CO"/>
        </w:rPr>
        <w:t xml:space="preserve">comprensión </w:t>
      </w:r>
      <w:r>
        <w:rPr>
          <w:lang w:val="es-CO"/>
        </w:rPr>
        <w:t xml:space="preserve">y sensibilización acerca de </w:t>
      </w:r>
      <w:r w:rsidRPr="00BA5FDF">
        <w:rPr>
          <w:lang w:val="es-CO"/>
        </w:rPr>
        <w:t xml:space="preserve">las normas de contabilidad, de información financiera y </w:t>
      </w:r>
      <w:r>
        <w:rPr>
          <w:lang w:val="es-CO"/>
        </w:rPr>
        <w:t xml:space="preserve">de aseguramiento de información. </w:t>
      </w:r>
    </w:p>
    <w:p w:rsidR="00BA5FDF" w:rsidRDefault="00BA5FDF">
      <w:pPr>
        <w:rPr>
          <w:lang w:val="es-CO"/>
        </w:rPr>
      </w:pPr>
      <w:r w:rsidRPr="00BA5FDF">
        <w:rPr>
          <w:b/>
          <w:lang w:val="es-CO"/>
        </w:rPr>
        <w:t>Artículo 9°. Autoridad Disciplinaria.</w:t>
      </w:r>
      <w:r w:rsidRPr="00BA5FDF">
        <w:rPr>
          <w:lang w:val="es-CO"/>
        </w:rPr>
        <w:t xml:space="preserve"> La Junta Central de Contadores, Unidad Administrativa Es</w:t>
      </w:r>
      <w:r>
        <w:rPr>
          <w:lang w:val="es-CO"/>
        </w:rPr>
        <w:t xml:space="preserve">pecial con personería jurídica </w:t>
      </w:r>
      <w:r w:rsidRPr="00BA5FDF">
        <w:rPr>
          <w:lang w:val="es-CO"/>
        </w:rPr>
        <w:t xml:space="preserve">adscrita al Ministerio de Comercio, Industria y Turismo, continuará actuando como tribunal disciplinario y órgano de registro de la profesión contable, incluyendo Contadores Públicos </w:t>
      </w:r>
      <w:r>
        <w:rPr>
          <w:lang w:val="es-CO"/>
        </w:rPr>
        <w:t>y</w:t>
      </w:r>
      <w:r w:rsidRPr="00BA5FDF">
        <w:rPr>
          <w:lang w:val="es-CO"/>
        </w:rPr>
        <w:t xml:space="preserve"> entidades que presten servicios </w:t>
      </w:r>
      <w:r>
        <w:rPr>
          <w:lang w:val="es-CO"/>
        </w:rPr>
        <w:t xml:space="preserve">públicos de la ciencia contable. </w:t>
      </w:r>
    </w:p>
    <w:p w:rsidR="000720A7" w:rsidRDefault="000720A7">
      <w:pPr>
        <w:rPr>
          <w:lang w:val="es-CO"/>
        </w:rPr>
      </w:pPr>
      <w:r w:rsidRPr="000720A7">
        <w:rPr>
          <w:b/>
          <w:lang w:val="es-CO"/>
        </w:rPr>
        <w:t>Artículo 10. Autoridades de supervisión.</w:t>
      </w:r>
      <w:r w:rsidRPr="000720A7">
        <w:rPr>
          <w:lang w:val="es-CO"/>
        </w:rPr>
        <w:t xml:space="preserve"> </w:t>
      </w:r>
      <w:r>
        <w:rPr>
          <w:lang w:val="es-CO"/>
        </w:rPr>
        <w:t>C</w:t>
      </w:r>
      <w:r w:rsidRPr="000720A7">
        <w:rPr>
          <w:lang w:val="es-CO"/>
        </w:rPr>
        <w:t xml:space="preserve">orresponde a las autoridades de supervisión: </w:t>
      </w:r>
    </w:p>
    <w:p w:rsidR="000720A7" w:rsidRDefault="000720A7">
      <w:pPr>
        <w:rPr>
          <w:lang w:val="es-CO"/>
        </w:rPr>
      </w:pPr>
      <w:r w:rsidRPr="000720A7">
        <w:rPr>
          <w:lang w:val="es-CO"/>
        </w:rPr>
        <w:t>1. Vigilar que los entes económicos bajo inspección, vigilancia o control, así como sus administradores</w:t>
      </w:r>
      <w:r>
        <w:rPr>
          <w:lang w:val="es-CO"/>
        </w:rPr>
        <w:t>, funcionarios y profesionales, cumplan con las normas contables</w:t>
      </w:r>
      <w:r w:rsidRPr="000720A7">
        <w:rPr>
          <w:lang w:val="es-CO"/>
        </w:rPr>
        <w:t xml:space="preserve"> y de información financiera y aseguramiento de información, y aplicar las sanciones </w:t>
      </w:r>
      <w:r>
        <w:rPr>
          <w:lang w:val="es-CO"/>
        </w:rPr>
        <w:t>establecidas</w:t>
      </w:r>
      <w:r w:rsidRPr="000720A7">
        <w:rPr>
          <w:lang w:val="es-CO"/>
        </w:rPr>
        <w:t xml:space="preserve"> por infracciones a las mismas. </w:t>
      </w:r>
    </w:p>
    <w:p w:rsidR="000720A7" w:rsidRDefault="000720A7">
      <w:pPr>
        <w:rPr>
          <w:lang w:val="es-CO"/>
        </w:rPr>
      </w:pPr>
      <w:r w:rsidRPr="000720A7">
        <w:rPr>
          <w:lang w:val="es-CO"/>
        </w:rPr>
        <w:t xml:space="preserve">2. Expedir normas técnicas especiales, interpretaciones y guías en materia de contabilidad y de información financiera y de aseguramiento de información. </w:t>
      </w:r>
    </w:p>
    <w:p w:rsidR="00033738" w:rsidRDefault="000720A7">
      <w:pPr>
        <w:rPr>
          <w:lang w:val="es-CO"/>
        </w:rPr>
      </w:pPr>
      <w:r w:rsidRPr="000720A7">
        <w:rPr>
          <w:b/>
          <w:lang w:val="es-CO"/>
        </w:rPr>
        <w:t>Artículo 11. Ajustes Institucionales.</w:t>
      </w:r>
      <w:r w:rsidRPr="000720A7">
        <w:rPr>
          <w:lang w:val="es-CO"/>
        </w:rPr>
        <w:t xml:space="preserve"> </w:t>
      </w:r>
      <w:r w:rsidR="00033738">
        <w:rPr>
          <w:lang w:val="es-CO"/>
        </w:rPr>
        <w:t xml:space="preserve">El </w:t>
      </w:r>
      <w:r w:rsidRPr="000720A7">
        <w:rPr>
          <w:lang w:val="es-CO"/>
        </w:rPr>
        <w:t>Gobierno Nacional modificará la conformación, estructura y funcionamiento de la Junta Central de Contadores y del Consejo Técnico de la Contaduría Pública, para garantizar que puedan cumplir adecuadamente sus funciones. La Junta Central de Contadores y el Consejo Técnico de la Contaduría Pública contarán con los recursos necesarios para el ejercicio de sus funciones</w:t>
      </w:r>
      <w:r w:rsidR="00033738">
        <w:rPr>
          <w:lang w:val="es-CO"/>
        </w:rPr>
        <w:t>, estos recursos</w:t>
      </w:r>
      <w:r w:rsidRPr="000720A7">
        <w:rPr>
          <w:lang w:val="es-CO"/>
        </w:rPr>
        <w:t xml:space="preserve"> prove</w:t>
      </w:r>
      <w:r w:rsidR="00033738">
        <w:rPr>
          <w:lang w:val="es-CO"/>
        </w:rPr>
        <w:t xml:space="preserve">ndrán del presupuesto nacional y </w:t>
      </w:r>
      <w:r w:rsidRPr="000720A7">
        <w:rPr>
          <w:lang w:val="es-CO"/>
        </w:rPr>
        <w:t>se administrarán por el Ministerio de Comercio, Industria y Turismo</w:t>
      </w:r>
      <w:r w:rsidR="00033738">
        <w:rPr>
          <w:lang w:val="es-CO"/>
        </w:rPr>
        <w:t xml:space="preserve">. </w:t>
      </w:r>
    </w:p>
    <w:p w:rsidR="000720A7" w:rsidRDefault="00033738">
      <w:pPr>
        <w:rPr>
          <w:lang w:val="es-CO"/>
        </w:rPr>
      </w:pPr>
      <w:r w:rsidRPr="00033738">
        <w:rPr>
          <w:b/>
          <w:lang w:val="es-CO"/>
        </w:rPr>
        <w:t>Artículo 12. Coordinación entre entidades públicas</w:t>
      </w:r>
      <w:r>
        <w:rPr>
          <w:lang w:val="es-CO"/>
        </w:rPr>
        <w:t xml:space="preserve">. Las diferentes autoridades encargadas de regir las normas, </w:t>
      </w:r>
      <w:r w:rsidRPr="00033738">
        <w:rPr>
          <w:lang w:val="es-CO"/>
        </w:rPr>
        <w:t xml:space="preserve">deberán garantizar que las normas de contabilidad, de información financiera y aseguramiento de la información de quienes participen en un mismo sector económico sean homogéneas, consistentes y comparables. </w:t>
      </w:r>
    </w:p>
    <w:p w:rsidR="00033738" w:rsidRDefault="00033738">
      <w:pPr>
        <w:rPr>
          <w:lang w:val="es-CO"/>
        </w:rPr>
      </w:pPr>
      <w:r w:rsidRPr="00033738">
        <w:rPr>
          <w:b/>
          <w:lang w:val="es-CO"/>
        </w:rPr>
        <w:t>Artículo 13. Primera Revisión.</w:t>
      </w:r>
      <w:r w:rsidRPr="00033738">
        <w:rPr>
          <w:lang w:val="es-CO"/>
        </w:rPr>
        <w:t xml:space="preserve"> A partir del 1° de enero del año 2010 y dentro de los (6) meses siguientes a esta fecha, el Consejo Técnico de la Contaduría Pública hará una primera revisión de las normas </w:t>
      </w:r>
      <w:r w:rsidR="001F10E7">
        <w:rPr>
          <w:lang w:val="es-CO"/>
        </w:rPr>
        <w:t>para presentar</w:t>
      </w:r>
      <w:r w:rsidRPr="00033738">
        <w:rPr>
          <w:lang w:val="es-CO"/>
        </w:rPr>
        <w:t xml:space="preserve">, </w:t>
      </w:r>
      <w:r w:rsidR="001F10E7">
        <w:rPr>
          <w:lang w:val="es-CO"/>
        </w:rPr>
        <w:t>públicamente</w:t>
      </w:r>
      <w:r w:rsidRPr="00033738">
        <w:rPr>
          <w:lang w:val="es-CO"/>
        </w:rPr>
        <w:t>, un primer plan de trabajo al Ministerio de Comercio, Industria y Turismo. Dicho plan deberá ejecutarse dentro de los (24) meses siguientes a la entrega de dicho plan de trabajo</w:t>
      </w:r>
      <w:r w:rsidR="002A39C7">
        <w:rPr>
          <w:lang w:val="es-CO"/>
        </w:rPr>
        <w:t>.</w:t>
      </w:r>
    </w:p>
    <w:p w:rsidR="00751B68" w:rsidRPr="00751B68" w:rsidRDefault="00751B68">
      <w:pPr>
        <w:rPr>
          <w:lang w:val="es-CO"/>
        </w:rPr>
      </w:pPr>
      <w:r w:rsidRPr="00751B68">
        <w:rPr>
          <w:b/>
          <w:lang w:val="es-CO"/>
        </w:rPr>
        <w:t xml:space="preserve">Artículo 14. Entrada en vigencia de las normas de intervención en materia de contabilidad y de información financiera y de aseguramiento de información. </w:t>
      </w:r>
      <w:r w:rsidRPr="00751B68">
        <w:rPr>
          <w:lang w:val="es-CO"/>
        </w:rPr>
        <w:t>Las normas expedidas conjuntamente por el Ministerio de Hacienda y Crédito Público y el Ministerio de Comercio, Industria y Turismo entrarán en vigencia el 1° de enero del segundo año gravable siguiente al de su promulgación</w:t>
      </w:r>
      <w:r>
        <w:rPr>
          <w:lang w:val="es-CO"/>
        </w:rPr>
        <w:t xml:space="preserve">. </w:t>
      </w:r>
      <w:r w:rsidRPr="00751B68">
        <w:rPr>
          <w:lang w:val="es-CO"/>
        </w:rPr>
        <w:t xml:space="preserve">Cuando el plazo sea menor y la norma promulgada corresponda a aquellas materias objeto de </w:t>
      </w:r>
      <w:proofErr w:type="gramStart"/>
      <w:r w:rsidRPr="00751B68">
        <w:rPr>
          <w:lang w:val="es-CO"/>
        </w:rPr>
        <w:t>remisión expresa o no reguladas</w:t>
      </w:r>
      <w:proofErr w:type="gramEnd"/>
      <w:r w:rsidRPr="00751B68">
        <w:rPr>
          <w:lang w:val="es-CO"/>
        </w:rPr>
        <w:t xml:space="preserve"> por las leyes tributarias, para efectos fiscales se continuará aplicando, hasta el 31 de diciembre del año gravable siguiente, la norma contable vigente antes de dicha promulgación.</w:t>
      </w:r>
    </w:p>
    <w:p w:rsidR="002A39C7" w:rsidRDefault="002A39C7">
      <w:pPr>
        <w:rPr>
          <w:lang w:val="es-CO"/>
        </w:rPr>
      </w:pPr>
      <w:r w:rsidRPr="002A39C7">
        <w:rPr>
          <w:b/>
          <w:lang w:val="es-CO"/>
        </w:rPr>
        <w:t>Artículo 15. Aplicación extensiva.</w:t>
      </w:r>
      <w:r w:rsidRPr="002A39C7">
        <w:rPr>
          <w:lang w:val="es-CO"/>
        </w:rPr>
        <w:t xml:space="preserve"> Cuando al aplicar el régimen legal propio de una persona jurídica no comerciante</w:t>
      </w:r>
      <w:r>
        <w:rPr>
          <w:lang w:val="es-CO"/>
        </w:rPr>
        <w:t xml:space="preserve">, la persona no cuente en su totalidad con las normas, </w:t>
      </w:r>
      <w:r w:rsidRPr="002A39C7">
        <w:rPr>
          <w:lang w:val="es-CO"/>
        </w:rPr>
        <w:t>se aplicarán en forma supletiva las disposiciones para las sociedades comerciales previstas en el Código de Comercio</w:t>
      </w:r>
      <w:r>
        <w:rPr>
          <w:lang w:val="es-CO"/>
        </w:rPr>
        <w:t>.</w:t>
      </w:r>
    </w:p>
    <w:p w:rsidR="00A41682" w:rsidRDefault="00A41682">
      <w:pPr>
        <w:rPr>
          <w:lang w:val="es-CO"/>
        </w:rPr>
      </w:pPr>
      <w:r w:rsidRPr="00A41682">
        <w:rPr>
          <w:b/>
          <w:lang w:val="es-CO"/>
        </w:rPr>
        <w:lastRenderedPageBreak/>
        <w:t>Artículo 16. Transitorio.</w:t>
      </w:r>
      <w:r w:rsidRPr="00A41682">
        <w:rPr>
          <w:lang w:val="es-CO"/>
        </w:rPr>
        <w:t xml:space="preserve"> Las entidades que estén adelantando procesos de convergencia con normas internacionales de contabilidad y de información financiera y aseguramiento de informació</w:t>
      </w:r>
      <w:r>
        <w:rPr>
          <w:lang w:val="es-CO"/>
        </w:rPr>
        <w:t xml:space="preserve">n, podrán continuar haciéndolo </w:t>
      </w:r>
      <w:r w:rsidRPr="00A41682">
        <w:rPr>
          <w:lang w:val="es-CO"/>
        </w:rPr>
        <w:t xml:space="preserve">pero respetando el marco normativo vigente. </w:t>
      </w:r>
    </w:p>
    <w:p w:rsidR="00A41682" w:rsidRDefault="00A41682">
      <w:pPr>
        <w:rPr>
          <w:lang w:val="es-CO"/>
        </w:rPr>
      </w:pPr>
      <w:r w:rsidRPr="00A41682">
        <w:rPr>
          <w:b/>
          <w:lang w:val="es-CO"/>
        </w:rPr>
        <w:t>Artículo 17.</w:t>
      </w:r>
      <w:r w:rsidRPr="00A41682">
        <w:rPr>
          <w:lang w:val="es-CO"/>
        </w:rPr>
        <w:t xml:space="preserve"> </w:t>
      </w:r>
      <w:r w:rsidRPr="00A41682">
        <w:rPr>
          <w:b/>
          <w:lang w:val="es-CO"/>
        </w:rPr>
        <w:t>Vigencia y derogatorias.</w:t>
      </w:r>
      <w:r w:rsidRPr="00A41682">
        <w:rPr>
          <w:lang w:val="es-CO"/>
        </w:rPr>
        <w:t xml:space="preserve"> La presente ley rige a partir de la fecha de su publicación y deroga todas las normas que le sean contrarias.</w:t>
      </w:r>
    </w:p>
    <w:p w:rsidR="006552D6" w:rsidRPr="00A41682" w:rsidRDefault="006552D6">
      <w:pPr>
        <w:rPr>
          <w:lang w:val="es-CO"/>
        </w:rPr>
      </w:pPr>
      <w:r>
        <w:rPr>
          <w:lang w:val="es-CO"/>
        </w:rPr>
        <w:t xml:space="preserve">Link de la presentación </w:t>
      </w:r>
      <w:proofErr w:type="spellStart"/>
      <w:r>
        <w:rPr>
          <w:lang w:val="es-CO"/>
        </w:rPr>
        <w:t>Prezi</w:t>
      </w:r>
      <w:proofErr w:type="spellEnd"/>
      <w:r>
        <w:rPr>
          <w:lang w:val="es-CO"/>
        </w:rPr>
        <w:t xml:space="preserve">: </w:t>
      </w:r>
      <w:hyperlink r:id="rId4" w:history="1">
        <w:r w:rsidRPr="00A821F8">
          <w:rPr>
            <w:rStyle w:val="Hyperlink"/>
            <w:lang w:val="es-CO"/>
          </w:rPr>
          <w:t>https://prezi.com/view/mJ46GQooqltzSRjQVOD9/</w:t>
        </w:r>
      </w:hyperlink>
      <w:r>
        <w:rPr>
          <w:lang w:val="es-CO"/>
        </w:rPr>
        <w:t xml:space="preserve"> </w:t>
      </w:r>
      <w:bookmarkStart w:id="0" w:name="_GoBack"/>
      <w:bookmarkEnd w:id="0"/>
    </w:p>
    <w:sectPr w:rsidR="006552D6" w:rsidRPr="00A416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9CD"/>
    <w:rsid w:val="0001699F"/>
    <w:rsid w:val="00033738"/>
    <w:rsid w:val="0006447A"/>
    <w:rsid w:val="000720A7"/>
    <w:rsid w:val="001E7C3F"/>
    <w:rsid w:val="001F10E7"/>
    <w:rsid w:val="0026208E"/>
    <w:rsid w:val="002A39C7"/>
    <w:rsid w:val="002F43F4"/>
    <w:rsid w:val="004D6AB8"/>
    <w:rsid w:val="005D465C"/>
    <w:rsid w:val="006552D6"/>
    <w:rsid w:val="00751B68"/>
    <w:rsid w:val="00827F97"/>
    <w:rsid w:val="008661A7"/>
    <w:rsid w:val="00A41682"/>
    <w:rsid w:val="00AC79CD"/>
    <w:rsid w:val="00BA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A271A5-53BA-40F2-83DE-C3086CAAD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52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ezi.com/view/mJ46GQooqltzSRjQVOD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4</Pages>
  <Words>1519</Words>
  <Characters>8660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2022-05-10T19:00:00Z</dcterms:created>
  <dcterms:modified xsi:type="dcterms:W3CDTF">2022-05-11T14:47:00Z</dcterms:modified>
</cp:coreProperties>
</file>