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F8A8A" w14:textId="55D2ACEB" w:rsidR="00316889" w:rsidRDefault="00FE5F80" w:rsidP="00505FA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16889">
        <w:rPr>
          <w:rFonts w:ascii="Times New Roman" w:hAnsi="Times New Roman" w:cs="Times New Roman"/>
          <w:sz w:val="24"/>
          <w:szCs w:val="24"/>
        </w:rPr>
        <w:t>¿Cómo puede una empresa identificar las necesidades de sus grupos de interés para crear valor compartido?</w:t>
      </w:r>
    </w:p>
    <w:p w14:paraId="7DCE2435" w14:textId="3095E7E0" w:rsidR="00DE2C53" w:rsidRDefault="005C33DA" w:rsidP="00505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 de los grandes retos que</w:t>
      </w:r>
      <w:r w:rsidR="00CA0F49">
        <w:rPr>
          <w:rFonts w:ascii="Times New Roman" w:hAnsi="Times New Roman" w:cs="Times New Roman"/>
          <w:sz w:val="24"/>
          <w:szCs w:val="24"/>
        </w:rPr>
        <w:t xml:space="preserve"> conlleva la implementación de la estratégica de crear valor compartido </w:t>
      </w:r>
      <w:r w:rsidR="007F2F19">
        <w:rPr>
          <w:rFonts w:ascii="Times New Roman" w:hAnsi="Times New Roman" w:cs="Times New Roman"/>
          <w:sz w:val="24"/>
          <w:szCs w:val="24"/>
        </w:rPr>
        <w:t xml:space="preserve">es </w:t>
      </w:r>
      <w:r w:rsidR="00114F65">
        <w:rPr>
          <w:rFonts w:ascii="Times New Roman" w:hAnsi="Times New Roman" w:cs="Times New Roman"/>
          <w:sz w:val="24"/>
          <w:szCs w:val="24"/>
        </w:rPr>
        <w:t>el</w:t>
      </w:r>
      <w:r w:rsidR="002A766F">
        <w:rPr>
          <w:rFonts w:ascii="Times New Roman" w:hAnsi="Times New Roman" w:cs="Times New Roman"/>
          <w:sz w:val="24"/>
          <w:szCs w:val="24"/>
        </w:rPr>
        <w:t xml:space="preserve"> estudio de las necesidades de los grupos de </w:t>
      </w:r>
      <w:r w:rsidR="00425F1E">
        <w:rPr>
          <w:rFonts w:ascii="Times New Roman" w:hAnsi="Times New Roman" w:cs="Times New Roman"/>
          <w:sz w:val="24"/>
          <w:szCs w:val="24"/>
        </w:rPr>
        <w:t>interés</w:t>
      </w:r>
      <w:r w:rsidR="00114F65">
        <w:rPr>
          <w:rFonts w:ascii="Times New Roman" w:hAnsi="Times New Roman" w:cs="Times New Roman"/>
          <w:sz w:val="24"/>
          <w:szCs w:val="24"/>
        </w:rPr>
        <w:t xml:space="preserve">. </w:t>
      </w:r>
      <w:r w:rsidR="00F93096">
        <w:rPr>
          <w:rFonts w:ascii="Times New Roman" w:hAnsi="Times New Roman" w:cs="Times New Roman"/>
          <w:sz w:val="24"/>
          <w:szCs w:val="24"/>
        </w:rPr>
        <w:t xml:space="preserve">La identificación, el estudio y el análisis </w:t>
      </w:r>
      <w:r w:rsidR="001B7546">
        <w:rPr>
          <w:rFonts w:ascii="Times New Roman" w:hAnsi="Times New Roman" w:cs="Times New Roman"/>
          <w:sz w:val="24"/>
          <w:szCs w:val="24"/>
        </w:rPr>
        <w:t xml:space="preserve">de las necesidades </w:t>
      </w:r>
      <w:r w:rsidR="00F36B34">
        <w:rPr>
          <w:rFonts w:ascii="Times New Roman" w:hAnsi="Times New Roman" w:cs="Times New Roman"/>
          <w:sz w:val="24"/>
          <w:szCs w:val="24"/>
        </w:rPr>
        <w:t xml:space="preserve">de los grupos de interés </w:t>
      </w:r>
      <w:r w:rsidR="006C48E0">
        <w:rPr>
          <w:rFonts w:ascii="Times New Roman" w:hAnsi="Times New Roman" w:cs="Times New Roman"/>
          <w:sz w:val="24"/>
          <w:szCs w:val="24"/>
        </w:rPr>
        <w:t>van ligadas a los beneficios y efectos que tiene</w:t>
      </w:r>
      <w:r w:rsidR="00C8438F">
        <w:rPr>
          <w:rFonts w:ascii="Times New Roman" w:hAnsi="Times New Roman" w:cs="Times New Roman"/>
          <w:sz w:val="24"/>
          <w:szCs w:val="24"/>
        </w:rPr>
        <w:t xml:space="preserve">n los productos ofrecidos por cada organización, es decir, </w:t>
      </w:r>
      <w:r w:rsidR="00F36B34">
        <w:rPr>
          <w:rFonts w:ascii="Times New Roman" w:hAnsi="Times New Roman" w:cs="Times New Roman"/>
          <w:sz w:val="24"/>
          <w:szCs w:val="24"/>
        </w:rPr>
        <w:t xml:space="preserve">dependiendo de los beneficios y los efectos que tenga </w:t>
      </w:r>
      <w:r w:rsidR="00497122">
        <w:rPr>
          <w:rFonts w:ascii="Times New Roman" w:hAnsi="Times New Roman" w:cs="Times New Roman"/>
          <w:sz w:val="24"/>
          <w:szCs w:val="24"/>
        </w:rPr>
        <w:t xml:space="preserve">la organización a nivel social, podremos identificar cuales son esas necesidades que como </w:t>
      </w:r>
      <w:r w:rsidR="00505FAF">
        <w:rPr>
          <w:rFonts w:ascii="Times New Roman" w:hAnsi="Times New Roman" w:cs="Times New Roman"/>
          <w:sz w:val="24"/>
          <w:szCs w:val="24"/>
        </w:rPr>
        <w:t xml:space="preserve">entidad debemos suplir.  </w:t>
      </w:r>
    </w:p>
    <w:p w14:paraId="0ABBA129" w14:textId="4EC2E4F2" w:rsidR="00FE5F80" w:rsidRPr="00505FAF" w:rsidRDefault="00FE5F80" w:rsidP="00505FA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FAF">
        <w:rPr>
          <w:rFonts w:ascii="Times New Roman" w:hAnsi="Times New Roman" w:cs="Times New Roman"/>
          <w:sz w:val="24"/>
          <w:szCs w:val="24"/>
        </w:rPr>
        <w:t>¿Cuál es la diferencia entre la responsabilidad social empresarial y la creación de valor compartido?</w:t>
      </w:r>
    </w:p>
    <w:p w14:paraId="67D0C282" w14:textId="1152C75A" w:rsidR="00505FAF" w:rsidRPr="002C082C" w:rsidRDefault="002C082C" w:rsidP="002C0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diferencia </w:t>
      </w:r>
      <w:r w:rsidR="00CD74EA">
        <w:rPr>
          <w:rFonts w:ascii="Times New Roman" w:hAnsi="Times New Roman" w:cs="Times New Roman"/>
          <w:sz w:val="24"/>
          <w:szCs w:val="24"/>
        </w:rPr>
        <w:t xml:space="preserve">entre </w:t>
      </w:r>
      <w:r w:rsidR="00931992">
        <w:rPr>
          <w:rFonts w:ascii="Times New Roman" w:hAnsi="Times New Roman" w:cs="Times New Roman"/>
          <w:sz w:val="24"/>
          <w:szCs w:val="24"/>
        </w:rPr>
        <w:t xml:space="preserve">la estrategia de </w:t>
      </w:r>
      <w:r w:rsidR="00CD74EA">
        <w:rPr>
          <w:rFonts w:ascii="Times New Roman" w:hAnsi="Times New Roman" w:cs="Times New Roman"/>
          <w:sz w:val="24"/>
          <w:szCs w:val="24"/>
        </w:rPr>
        <w:t xml:space="preserve">responsabilidad social empresarial </w:t>
      </w:r>
      <w:r w:rsidR="00931992">
        <w:rPr>
          <w:rFonts w:ascii="Times New Roman" w:hAnsi="Times New Roman" w:cs="Times New Roman"/>
          <w:sz w:val="24"/>
          <w:szCs w:val="24"/>
        </w:rPr>
        <w:t xml:space="preserve">(RSE) </w:t>
      </w:r>
      <w:r w:rsidR="00CD74EA">
        <w:rPr>
          <w:rFonts w:ascii="Times New Roman" w:hAnsi="Times New Roman" w:cs="Times New Roman"/>
          <w:sz w:val="24"/>
          <w:szCs w:val="24"/>
        </w:rPr>
        <w:t xml:space="preserve">y la creación de valor compartido </w:t>
      </w:r>
      <w:r w:rsidR="00931992">
        <w:rPr>
          <w:rFonts w:ascii="Times New Roman" w:hAnsi="Times New Roman" w:cs="Times New Roman"/>
          <w:sz w:val="24"/>
          <w:szCs w:val="24"/>
        </w:rPr>
        <w:t xml:space="preserve">(CVC) </w:t>
      </w:r>
      <w:r w:rsidR="00CD74EA">
        <w:rPr>
          <w:rFonts w:ascii="Times New Roman" w:hAnsi="Times New Roman" w:cs="Times New Roman"/>
          <w:sz w:val="24"/>
          <w:szCs w:val="24"/>
        </w:rPr>
        <w:t xml:space="preserve">es que la primera </w:t>
      </w:r>
      <w:r w:rsidR="00271205">
        <w:rPr>
          <w:rFonts w:ascii="Times New Roman" w:hAnsi="Times New Roman" w:cs="Times New Roman"/>
          <w:sz w:val="24"/>
          <w:szCs w:val="24"/>
        </w:rPr>
        <w:t xml:space="preserve">busca </w:t>
      </w:r>
      <w:r w:rsidR="00183AA1">
        <w:rPr>
          <w:rFonts w:ascii="Times New Roman" w:hAnsi="Times New Roman" w:cs="Times New Roman"/>
          <w:sz w:val="24"/>
          <w:szCs w:val="24"/>
        </w:rPr>
        <w:t>c</w:t>
      </w:r>
      <w:r w:rsidR="00EA0C70">
        <w:rPr>
          <w:rFonts w:ascii="Times New Roman" w:hAnsi="Times New Roman" w:cs="Times New Roman"/>
          <w:sz w:val="24"/>
          <w:szCs w:val="24"/>
        </w:rPr>
        <w:t>errar</w:t>
      </w:r>
      <w:r w:rsidR="00183AA1">
        <w:rPr>
          <w:rFonts w:ascii="Times New Roman" w:hAnsi="Times New Roman" w:cs="Times New Roman"/>
          <w:sz w:val="24"/>
          <w:szCs w:val="24"/>
        </w:rPr>
        <w:t xml:space="preserve"> la brecha existente entre organizaciones y sociedad creada por las múltiples problemáticas que afectan a la sociedad </w:t>
      </w:r>
      <w:r w:rsidR="00EA0C70">
        <w:rPr>
          <w:rFonts w:ascii="Times New Roman" w:hAnsi="Times New Roman" w:cs="Times New Roman"/>
          <w:sz w:val="24"/>
          <w:szCs w:val="24"/>
        </w:rPr>
        <w:t>como una consecuencia directa de las actividades organizacionales</w:t>
      </w:r>
      <w:r w:rsidR="00C13D76">
        <w:rPr>
          <w:rFonts w:ascii="Times New Roman" w:hAnsi="Times New Roman" w:cs="Times New Roman"/>
          <w:sz w:val="24"/>
          <w:szCs w:val="24"/>
        </w:rPr>
        <w:t xml:space="preserve">, lo anterior sin que tenga una relación </w:t>
      </w:r>
      <w:r w:rsidR="00F618EF">
        <w:rPr>
          <w:rFonts w:ascii="Times New Roman" w:hAnsi="Times New Roman" w:cs="Times New Roman"/>
          <w:sz w:val="24"/>
          <w:szCs w:val="24"/>
        </w:rPr>
        <w:t xml:space="preserve">el </w:t>
      </w:r>
      <w:r w:rsidR="00F141F0">
        <w:rPr>
          <w:rFonts w:ascii="Times New Roman" w:hAnsi="Times New Roman" w:cs="Times New Roman"/>
          <w:sz w:val="24"/>
          <w:szCs w:val="24"/>
        </w:rPr>
        <w:t xml:space="preserve">aspecto social con el propósito de la empresa </w:t>
      </w:r>
      <w:r w:rsidR="00AE5E17">
        <w:rPr>
          <w:rFonts w:ascii="Times New Roman" w:hAnsi="Times New Roman" w:cs="Times New Roman"/>
          <w:sz w:val="24"/>
          <w:szCs w:val="24"/>
        </w:rPr>
        <w:t xml:space="preserve">mientras que la segunda estrategia </w:t>
      </w:r>
      <w:r w:rsidR="00D757BE">
        <w:rPr>
          <w:rFonts w:ascii="Times New Roman" w:hAnsi="Times New Roman" w:cs="Times New Roman"/>
          <w:sz w:val="24"/>
          <w:szCs w:val="24"/>
        </w:rPr>
        <w:t xml:space="preserve">integra </w:t>
      </w:r>
      <w:r w:rsidR="00AE5E17">
        <w:rPr>
          <w:rFonts w:ascii="Times New Roman" w:hAnsi="Times New Roman" w:cs="Times New Roman"/>
          <w:sz w:val="24"/>
          <w:szCs w:val="24"/>
        </w:rPr>
        <w:t xml:space="preserve">de una manera más completa </w:t>
      </w:r>
      <w:r w:rsidR="009C721F">
        <w:rPr>
          <w:rFonts w:ascii="Times New Roman" w:hAnsi="Times New Roman" w:cs="Times New Roman"/>
          <w:sz w:val="24"/>
          <w:szCs w:val="24"/>
        </w:rPr>
        <w:t>los ejes sociales y</w:t>
      </w:r>
      <w:r w:rsidR="00F141F0">
        <w:rPr>
          <w:rFonts w:ascii="Times New Roman" w:hAnsi="Times New Roman" w:cs="Times New Roman"/>
          <w:sz w:val="24"/>
          <w:szCs w:val="24"/>
        </w:rPr>
        <w:t xml:space="preserve"> organizacionales</w:t>
      </w:r>
      <w:r w:rsidR="004859CC">
        <w:rPr>
          <w:rFonts w:ascii="Times New Roman" w:hAnsi="Times New Roman" w:cs="Times New Roman"/>
          <w:sz w:val="24"/>
          <w:szCs w:val="24"/>
        </w:rPr>
        <w:t>, es decir,</w:t>
      </w:r>
      <w:r w:rsidR="00F141F0">
        <w:rPr>
          <w:rFonts w:ascii="Times New Roman" w:hAnsi="Times New Roman" w:cs="Times New Roman"/>
          <w:sz w:val="24"/>
          <w:szCs w:val="24"/>
        </w:rPr>
        <w:t xml:space="preserve"> </w:t>
      </w:r>
      <w:r w:rsidR="00FA4FB6">
        <w:rPr>
          <w:rFonts w:ascii="Times New Roman" w:hAnsi="Times New Roman" w:cs="Times New Roman"/>
          <w:sz w:val="24"/>
          <w:szCs w:val="24"/>
        </w:rPr>
        <w:t>alcanza</w:t>
      </w:r>
      <w:r w:rsidR="00C13D76">
        <w:rPr>
          <w:rFonts w:ascii="Times New Roman" w:hAnsi="Times New Roman" w:cs="Times New Roman"/>
          <w:sz w:val="24"/>
          <w:szCs w:val="24"/>
        </w:rPr>
        <w:t>n</w:t>
      </w:r>
      <w:r w:rsidR="00FA4FB6">
        <w:rPr>
          <w:rFonts w:ascii="Times New Roman" w:hAnsi="Times New Roman" w:cs="Times New Roman"/>
          <w:sz w:val="24"/>
          <w:szCs w:val="24"/>
        </w:rPr>
        <w:t xml:space="preserve"> los logros organizacionales propuestos mientras que impactan positivamente el entorno que los rodea y eso no como un</w:t>
      </w:r>
      <w:r w:rsidR="00FC5C2B">
        <w:rPr>
          <w:rFonts w:ascii="Times New Roman" w:hAnsi="Times New Roman" w:cs="Times New Roman"/>
          <w:sz w:val="24"/>
          <w:szCs w:val="24"/>
        </w:rPr>
        <w:t xml:space="preserve">a obligación sino como un logro propuesto. </w:t>
      </w:r>
    </w:p>
    <w:p w14:paraId="5C5D1B22" w14:textId="0542DA4C" w:rsidR="00015CF2" w:rsidRDefault="00FE5F80" w:rsidP="00015CF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5CF2">
        <w:rPr>
          <w:rFonts w:ascii="Times New Roman" w:hAnsi="Times New Roman" w:cs="Times New Roman"/>
          <w:sz w:val="24"/>
          <w:szCs w:val="24"/>
        </w:rPr>
        <w:t>¿Cómo puede la creación de valor compartido contribuir al progreso económico y social de una comunidad?</w:t>
      </w:r>
    </w:p>
    <w:p w14:paraId="2A924CAE" w14:textId="796A6357" w:rsidR="00015CF2" w:rsidRPr="00015CF2" w:rsidRDefault="00015CF2" w:rsidP="00015C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 de los beneficios más </w:t>
      </w:r>
      <w:r w:rsidR="00F34E17">
        <w:rPr>
          <w:rFonts w:ascii="Times New Roman" w:hAnsi="Times New Roman" w:cs="Times New Roman"/>
          <w:sz w:val="24"/>
          <w:szCs w:val="24"/>
        </w:rPr>
        <w:t>sobresaliente</w:t>
      </w:r>
      <w:r w:rsidR="004D4C35">
        <w:rPr>
          <w:rFonts w:ascii="Times New Roman" w:hAnsi="Times New Roman" w:cs="Times New Roman"/>
          <w:sz w:val="24"/>
          <w:szCs w:val="24"/>
        </w:rPr>
        <w:t>s con el que cuenta la estrategia de creación de valor compartido es la implementación de estrategias</w:t>
      </w:r>
      <w:r w:rsidR="00B6782C">
        <w:rPr>
          <w:rFonts w:ascii="Times New Roman" w:hAnsi="Times New Roman" w:cs="Times New Roman"/>
          <w:sz w:val="24"/>
          <w:szCs w:val="24"/>
        </w:rPr>
        <w:t xml:space="preserve"> en su diseño empresarial que busquen generar utilidades y lograr cada uno de los objetivos organizacionales mientras que se va impactando positivamente al entono </w:t>
      </w:r>
      <w:r w:rsidR="00FC1CD6">
        <w:rPr>
          <w:rFonts w:ascii="Times New Roman" w:hAnsi="Times New Roman" w:cs="Times New Roman"/>
          <w:sz w:val="24"/>
          <w:szCs w:val="24"/>
        </w:rPr>
        <w:t xml:space="preserve">y es que, si somos conscientes, </w:t>
      </w:r>
      <w:r w:rsidR="006044A3">
        <w:rPr>
          <w:rFonts w:ascii="Times New Roman" w:hAnsi="Times New Roman" w:cs="Times New Roman"/>
          <w:sz w:val="24"/>
          <w:szCs w:val="24"/>
        </w:rPr>
        <w:t xml:space="preserve">una comunidad que cuente con organizaciones que implementen la creación de valor compartida </w:t>
      </w:r>
      <w:r w:rsidR="006425EE">
        <w:rPr>
          <w:rFonts w:ascii="Times New Roman" w:hAnsi="Times New Roman" w:cs="Times New Roman"/>
          <w:sz w:val="24"/>
          <w:szCs w:val="24"/>
        </w:rPr>
        <w:t xml:space="preserve">se verá positivamente impactada por medio del desarrollo económico y social porque los resultados de esta propuesta se </w:t>
      </w:r>
      <w:r w:rsidR="00A54142">
        <w:rPr>
          <w:rFonts w:ascii="Times New Roman" w:hAnsi="Times New Roman" w:cs="Times New Roman"/>
          <w:sz w:val="24"/>
          <w:szCs w:val="24"/>
        </w:rPr>
        <w:t xml:space="preserve">evidenciaran en ella. </w:t>
      </w:r>
    </w:p>
    <w:sectPr w:rsidR="00015CF2" w:rsidRPr="00015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6784E"/>
    <w:multiLevelType w:val="hybridMultilevel"/>
    <w:tmpl w:val="07BAD8D8"/>
    <w:lvl w:ilvl="0" w:tplc="CA1E9F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77"/>
    <w:rsid w:val="00015CF2"/>
    <w:rsid w:val="00114F65"/>
    <w:rsid w:val="00183AA1"/>
    <w:rsid w:val="001B7546"/>
    <w:rsid w:val="00271205"/>
    <w:rsid w:val="002A766F"/>
    <w:rsid w:val="002C082C"/>
    <w:rsid w:val="00316889"/>
    <w:rsid w:val="00334477"/>
    <w:rsid w:val="00372A92"/>
    <w:rsid w:val="00425F1E"/>
    <w:rsid w:val="004859CC"/>
    <w:rsid w:val="00497122"/>
    <w:rsid w:val="004976A2"/>
    <w:rsid w:val="004D4C35"/>
    <w:rsid w:val="00505FAF"/>
    <w:rsid w:val="005C33DA"/>
    <w:rsid w:val="006044A3"/>
    <w:rsid w:val="006425EE"/>
    <w:rsid w:val="006C48E0"/>
    <w:rsid w:val="00766AD9"/>
    <w:rsid w:val="007F2F19"/>
    <w:rsid w:val="00931992"/>
    <w:rsid w:val="0095465E"/>
    <w:rsid w:val="009C721F"/>
    <w:rsid w:val="00A54142"/>
    <w:rsid w:val="00A5547B"/>
    <w:rsid w:val="00AE5E17"/>
    <w:rsid w:val="00B6782C"/>
    <w:rsid w:val="00C13D76"/>
    <w:rsid w:val="00C8438F"/>
    <w:rsid w:val="00CA0F49"/>
    <w:rsid w:val="00CB5EC4"/>
    <w:rsid w:val="00CD74EA"/>
    <w:rsid w:val="00D757BE"/>
    <w:rsid w:val="00DE2C53"/>
    <w:rsid w:val="00DE4E56"/>
    <w:rsid w:val="00EA0C70"/>
    <w:rsid w:val="00F141F0"/>
    <w:rsid w:val="00F34E17"/>
    <w:rsid w:val="00F36B34"/>
    <w:rsid w:val="00F618EF"/>
    <w:rsid w:val="00F7019A"/>
    <w:rsid w:val="00F93096"/>
    <w:rsid w:val="00FA4FB6"/>
    <w:rsid w:val="00FC1CD6"/>
    <w:rsid w:val="00FC5C2B"/>
    <w:rsid w:val="00FE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C64F"/>
  <w15:chartTrackingRefBased/>
  <w15:docId w15:val="{28345A10-0412-4244-BCD5-ADB9E893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0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Biblioteca Audiovisuales</cp:lastModifiedBy>
  <cp:revision>3</cp:revision>
  <dcterms:created xsi:type="dcterms:W3CDTF">2023-08-21T15:19:00Z</dcterms:created>
  <dcterms:modified xsi:type="dcterms:W3CDTF">2023-09-04T13:44:00Z</dcterms:modified>
</cp:coreProperties>
</file>