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46C9" w14:textId="77777777" w:rsidR="00D621B7" w:rsidRPr="00876D07" w:rsidRDefault="001A1123" w:rsidP="001A1123">
      <w:pPr>
        <w:spacing w:after="0"/>
        <w:jc w:val="center"/>
        <w:rPr>
          <w:rFonts w:ascii="Metropolis" w:hAnsi="Metropolis"/>
          <w:b/>
          <w:bCs/>
          <w:lang w:val="es-ES"/>
        </w:rPr>
      </w:pPr>
      <w:r w:rsidRPr="00876D07">
        <w:rPr>
          <w:rFonts w:ascii="Metropolis" w:hAnsi="Metropolis"/>
          <w:b/>
          <w:bCs/>
          <w:lang w:val="es-ES"/>
        </w:rPr>
        <w:t>CLASE COSTOS</w:t>
      </w:r>
    </w:p>
    <w:p w14:paraId="5E024AC2" w14:textId="77777777" w:rsidR="001A1123" w:rsidRPr="00876D07" w:rsidRDefault="001A1123" w:rsidP="001A1123">
      <w:pPr>
        <w:spacing w:after="0"/>
        <w:jc w:val="center"/>
        <w:rPr>
          <w:rFonts w:ascii="Metropolis" w:hAnsi="Metropolis"/>
          <w:b/>
          <w:bCs/>
          <w:lang w:val="es-ES"/>
        </w:rPr>
      </w:pPr>
      <w:r w:rsidRPr="00876D07">
        <w:rPr>
          <w:rFonts w:ascii="Metropolis" w:hAnsi="Metropolis"/>
          <w:b/>
          <w:bCs/>
          <w:lang w:val="es-ES"/>
        </w:rPr>
        <w:t>CONTADURIA PÚBLICA</w:t>
      </w:r>
    </w:p>
    <w:p w14:paraId="18FAE818" w14:textId="77777777" w:rsidR="001A1123" w:rsidRPr="00876D07" w:rsidRDefault="001A1123" w:rsidP="001A1123">
      <w:pPr>
        <w:spacing w:after="0"/>
        <w:jc w:val="center"/>
        <w:rPr>
          <w:rFonts w:ascii="Metropolis" w:hAnsi="Metropolis"/>
          <w:b/>
          <w:bCs/>
          <w:lang w:val="es-ES"/>
        </w:rPr>
      </w:pPr>
      <w:r w:rsidRPr="00876D07">
        <w:rPr>
          <w:rFonts w:ascii="Metropolis" w:hAnsi="Metropolis"/>
          <w:b/>
          <w:bCs/>
          <w:lang w:val="es-ES"/>
        </w:rPr>
        <w:t>EJERCICIOS PRÁCTICOS</w:t>
      </w:r>
    </w:p>
    <w:p w14:paraId="6CA69E9B" w14:textId="77777777" w:rsidR="00107A2A" w:rsidRPr="00876D07" w:rsidRDefault="00107A2A" w:rsidP="001A1123">
      <w:pPr>
        <w:spacing w:after="0"/>
        <w:jc w:val="center"/>
        <w:rPr>
          <w:rFonts w:ascii="Metropolis" w:hAnsi="Metropolis"/>
          <w:b/>
          <w:bCs/>
          <w:lang w:val="es-ES"/>
        </w:rPr>
      </w:pPr>
      <w:r w:rsidRPr="00876D07">
        <w:rPr>
          <w:rFonts w:ascii="Metropolis" w:hAnsi="Metropolis"/>
          <w:b/>
          <w:bCs/>
          <w:lang w:val="es-ES"/>
        </w:rPr>
        <w:t>REPASO</w:t>
      </w:r>
    </w:p>
    <w:p w14:paraId="4F1FA1DC" w14:textId="28D7816E" w:rsidR="001A1123" w:rsidRPr="00107A2A" w:rsidRDefault="00FD74B6">
      <w:pPr>
        <w:rPr>
          <w:rFonts w:ascii="Metropolis" w:hAnsi="Metropolis"/>
          <w:lang w:val="es-ES"/>
        </w:rPr>
      </w:pPr>
      <w:r>
        <w:rPr>
          <w:rFonts w:ascii="Metropolis" w:hAnsi="Metropolis"/>
          <w:lang w:val="es-ES"/>
        </w:rPr>
        <w:tab/>
      </w:r>
    </w:p>
    <w:p w14:paraId="0B915103" w14:textId="77777777" w:rsidR="001A1123" w:rsidRPr="00107A2A" w:rsidRDefault="001A1123" w:rsidP="001A1123">
      <w:pPr>
        <w:pStyle w:val="Prrafodelista"/>
        <w:numPr>
          <w:ilvl w:val="0"/>
          <w:numId w:val="1"/>
        </w:numPr>
        <w:rPr>
          <w:rFonts w:ascii="Metropolis" w:hAnsi="Metropolis"/>
          <w:b/>
          <w:lang w:val="es-ES"/>
        </w:rPr>
      </w:pPr>
      <w:r w:rsidRPr="00107A2A">
        <w:rPr>
          <w:rFonts w:ascii="Metropolis" w:hAnsi="Metropolis"/>
          <w:b/>
          <w:lang w:val="es-ES"/>
        </w:rPr>
        <w:t>COST</w:t>
      </w:r>
      <w:r w:rsidR="003A1BC0" w:rsidRPr="00107A2A">
        <w:rPr>
          <w:rFonts w:ascii="Metropolis" w:hAnsi="Metropolis"/>
          <w:b/>
          <w:lang w:val="es-ES"/>
        </w:rPr>
        <w:t xml:space="preserve">OS </w:t>
      </w:r>
      <w:r w:rsidR="00713C32" w:rsidRPr="00107A2A">
        <w:rPr>
          <w:rFonts w:ascii="Metropolis" w:hAnsi="Metropolis"/>
          <w:b/>
          <w:lang w:val="es-ES"/>
        </w:rPr>
        <w:t>POR PROCESOS</w:t>
      </w:r>
    </w:p>
    <w:p w14:paraId="60DD9CA1" w14:textId="2270841B" w:rsidR="00713C32" w:rsidRPr="00107A2A" w:rsidRDefault="001A1123" w:rsidP="001A1123">
      <w:pPr>
        <w:rPr>
          <w:rStyle w:val="fontstyle2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La Compañía “Pescadora S.A.” dedicada a la producción de conservas</w:t>
      </w:r>
      <w:r w:rsidRPr="00107A2A">
        <w:rPr>
          <w:rFonts w:ascii="Metropolis" w:hAnsi="Metropolis"/>
          <w:color w:val="000000"/>
        </w:rPr>
        <w:t xml:space="preserve"> </w:t>
      </w:r>
      <w:r w:rsidRPr="00107A2A">
        <w:rPr>
          <w:rStyle w:val="fontstyle01"/>
          <w:rFonts w:ascii="Metropolis" w:hAnsi="Metropolis"/>
          <w:sz w:val="22"/>
          <w:szCs w:val="22"/>
        </w:rPr>
        <w:t>de pescado, lleva un sistema de costos por procesos. Tiene tres</w:t>
      </w:r>
      <w:r w:rsidRPr="00107A2A">
        <w:rPr>
          <w:rFonts w:ascii="Metropolis" w:hAnsi="Metropolis"/>
          <w:color w:val="000000"/>
        </w:rPr>
        <w:t xml:space="preserve"> </w:t>
      </w:r>
      <w:r w:rsidRPr="00107A2A">
        <w:rPr>
          <w:rStyle w:val="fontstyle01"/>
          <w:rFonts w:ascii="Metropolis" w:hAnsi="Metropolis"/>
          <w:sz w:val="22"/>
          <w:szCs w:val="22"/>
        </w:rPr>
        <w:t>departamentos de producción: preparación, enlatado y revisado.</w:t>
      </w:r>
    </w:p>
    <w:p w14:paraId="30CEC3B3" w14:textId="77777777" w:rsidR="001A1123" w:rsidRPr="00107A2A" w:rsidRDefault="001A1123" w:rsidP="001A1123">
      <w:p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31"/>
          <w:rFonts w:ascii="Metropolis" w:hAnsi="Metropolis"/>
          <w:sz w:val="22"/>
          <w:szCs w:val="22"/>
        </w:rPr>
        <w:t>Departamento de Preparación:</w:t>
      </w:r>
      <w:r w:rsidRPr="00107A2A">
        <w:rPr>
          <w:rFonts w:ascii="Metropolis" w:hAnsi="Metropolis"/>
          <w:b/>
          <w:bCs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Al iniciar operaciones en el período, este departamento comenzó un total de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25,000 unidades, 20,000 de las cuales termino totalmente en relación con el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departamento y las envió al de enlatado; además perdió en el proceso 1,000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 xml:space="preserve">unidades. </w:t>
      </w:r>
    </w:p>
    <w:p w14:paraId="0736837F" w14:textId="77777777" w:rsidR="001A1123" w:rsidRPr="00107A2A" w:rsidRDefault="001A1123" w:rsidP="001A1123">
      <w:p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Quedándole el resto en proceso, terminadas en un 75%</w:t>
      </w:r>
    </w:p>
    <w:p w14:paraId="515F4DF7" w14:textId="77777777" w:rsidR="001A1123" w:rsidRPr="00107A2A" w:rsidRDefault="00713C32" w:rsidP="001A1123">
      <w:p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Fonts w:ascii="Metropolis" w:hAnsi="Metropolis"/>
          <w:color w:val="000000"/>
        </w:rPr>
        <w:t>Materiales</w:t>
      </w:r>
    </w:p>
    <w:p w14:paraId="503EEAB9" w14:textId="77777777" w:rsidR="001A1123" w:rsidRPr="00107A2A" w:rsidRDefault="001A1123" w:rsidP="001A1123">
      <w:pPr>
        <w:spacing w:after="0"/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Materiales 228,000</w:t>
      </w:r>
    </w:p>
    <w:p w14:paraId="18BFADED" w14:textId="77777777" w:rsidR="001A1123" w:rsidRPr="00107A2A" w:rsidRDefault="001A1123" w:rsidP="001A1123">
      <w:pPr>
        <w:spacing w:after="0"/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MOD 225,400</w:t>
      </w:r>
    </w:p>
    <w:p w14:paraId="0C801419" w14:textId="77777777" w:rsidR="001A1123" w:rsidRPr="00107A2A" w:rsidRDefault="001A1123" w:rsidP="001A1123">
      <w:pPr>
        <w:spacing w:after="0"/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CIF 114,400</w:t>
      </w:r>
    </w:p>
    <w:p w14:paraId="288FC2FF" w14:textId="77777777" w:rsidR="001A1123" w:rsidRPr="00107A2A" w:rsidRDefault="001A1123" w:rsidP="001A1123">
      <w:pPr>
        <w:rPr>
          <w:rStyle w:val="fontstyle01"/>
          <w:rFonts w:ascii="Metropolis" w:hAnsi="Metropolis"/>
          <w:sz w:val="22"/>
          <w:szCs w:val="22"/>
        </w:rPr>
      </w:pPr>
    </w:p>
    <w:p w14:paraId="2E388828" w14:textId="77777777" w:rsidR="001A1123" w:rsidRPr="00107A2A" w:rsidRDefault="001A1123" w:rsidP="001A1123">
      <w:p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31"/>
          <w:rFonts w:ascii="Metropolis" w:hAnsi="Metropolis"/>
          <w:sz w:val="22"/>
          <w:szCs w:val="22"/>
        </w:rPr>
        <w:t>Departamento de Enlatado:</w:t>
      </w:r>
      <w:r w:rsidRPr="00107A2A">
        <w:rPr>
          <w:rFonts w:ascii="Metropolis" w:hAnsi="Metropolis"/>
          <w:b/>
          <w:bCs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Este departamento recibió las unidades provenientes de preparación y logró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pasar 18,000 unidades terminadas en relación con este departamento, al de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revisado.</w:t>
      </w:r>
    </w:p>
    <w:p w14:paraId="49CC2000" w14:textId="77777777" w:rsidR="001A1123" w:rsidRPr="00107A2A" w:rsidRDefault="001A1123" w:rsidP="001A1123">
      <w:p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Perdió en el proceso 1, 000 unidades terminadas y le</w:t>
      </w:r>
      <w:r w:rsidRPr="00107A2A">
        <w:rPr>
          <w:rFonts w:ascii="Metropolis" w:hAnsi="Metropolis"/>
          <w:color w:val="000000"/>
        </w:rPr>
        <w:t xml:space="preserve"> </w:t>
      </w:r>
      <w:r w:rsidRPr="00107A2A">
        <w:rPr>
          <w:rStyle w:val="fontstyle01"/>
          <w:rFonts w:ascii="Metropolis" w:hAnsi="Metropolis"/>
          <w:sz w:val="22"/>
          <w:szCs w:val="22"/>
        </w:rPr>
        <w:t>quedaron en proceso 1,000 unidades con el siguiente porcentaje: 50%</w:t>
      </w:r>
    </w:p>
    <w:p w14:paraId="36F4860E" w14:textId="77777777" w:rsidR="001A1123" w:rsidRPr="00107A2A" w:rsidRDefault="001A1123" w:rsidP="001A1123">
      <w:p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 xml:space="preserve">Los costos del período, en este departamento, fueron de </w:t>
      </w:r>
    </w:p>
    <w:p w14:paraId="5DC789B2" w14:textId="77777777" w:rsidR="001A1123" w:rsidRPr="00107A2A" w:rsidRDefault="001A1123" w:rsidP="001A1123">
      <w:pPr>
        <w:spacing w:after="0"/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Materiales 210,000</w:t>
      </w:r>
    </w:p>
    <w:p w14:paraId="4AFA5DDC" w14:textId="77777777" w:rsidR="001A1123" w:rsidRPr="00107A2A" w:rsidRDefault="001A1123" w:rsidP="001A1123">
      <w:pPr>
        <w:spacing w:after="0"/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MOD 224,250</w:t>
      </w:r>
    </w:p>
    <w:p w14:paraId="01EFA5DB" w14:textId="77777777" w:rsidR="001A1123" w:rsidRPr="00107A2A" w:rsidRDefault="001A1123" w:rsidP="001A1123">
      <w:pPr>
        <w:spacing w:after="0"/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t>CIF 156,000</w:t>
      </w:r>
    </w:p>
    <w:p w14:paraId="61BA695F" w14:textId="77777777" w:rsidR="001A1123" w:rsidRPr="00107A2A" w:rsidRDefault="001A1123" w:rsidP="001A1123">
      <w:pPr>
        <w:spacing w:after="0"/>
        <w:rPr>
          <w:rFonts w:ascii="Metropolis" w:hAnsi="Metropolis"/>
          <w:color w:val="000000"/>
        </w:rPr>
      </w:pPr>
    </w:p>
    <w:p w14:paraId="47693ECD" w14:textId="77777777" w:rsidR="001A1123" w:rsidRPr="00107A2A" w:rsidRDefault="001A1123" w:rsidP="001A1123">
      <w:p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31"/>
          <w:rFonts w:ascii="Metropolis" w:hAnsi="Metropolis"/>
          <w:sz w:val="22"/>
          <w:szCs w:val="22"/>
        </w:rPr>
        <w:t>Departamento de Revisado:</w:t>
      </w:r>
      <w:r w:rsidRPr="00107A2A">
        <w:rPr>
          <w:rFonts w:ascii="Metropolis" w:hAnsi="Metropolis"/>
          <w:b/>
          <w:bCs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Este departamento recibió las unidades provenientes de Enlatado y logró pasar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17,500 unidades terminadas en relación con este departamento, al almacén; y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 xml:space="preserve">le quedaron en proceso 500 unidades con el siguiente porcentaje: 80% </w:t>
      </w:r>
      <w:r w:rsidRPr="00107A2A">
        <w:rPr>
          <w:rFonts w:ascii="Metropolis" w:hAnsi="Metropolis"/>
          <w:color w:val="000000"/>
        </w:rPr>
        <w:br/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 xml:space="preserve">Los costos del período, en este departamento, fueron de </w:t>
      </w:r>
    </w:p>
    <w:p w14:paraId="3AC635B7" w14:textId="77777777" w:rsidR="00803E68" w:rsidRDefault="001A1123" w:rsidP="00713C32">
      <w:pPr>
        <w:rPr>
          <w:rStyle w:val="fontstyle01"/>
          <w:rFonts w:ascii="Metropolis" w:hAnsi="Metropolis"/>
          <w:sz w:val="22"/>
          <w:szCs w:val="22"/>
        </w:rPr>
      </w:pPr>
      <w:r w:rsidRPr="00107A2A">
        <w:rPr>
          <w:rStyle w:val="fontstyle01"/>
          <w:rFonts w:ascii="Metropolis" w:hAnsi="Metropolis"/>
          <w:sz w:val="22"/>
          <w:szCs w:val="22"/>
        </w:rPr>
        <w:lastRenderedPageBreak/>
        <w:t>MOD 227,450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01"/>
          <w:rFonts w:ascii="Metropolis" w:hAnsi="Metropolis"/>
          <w:sz w:val="22"/>
          <w:szCs w:val="22"/>
        </w:rPr>
        <w:t>CIF 53,550</w:t>
      </w:r>
    </w:p>
    <w:p w14:paraId="71C9DA78" w14:textId="57001F86" w:rsidR="00713C32" w:rsidRPr="00A15C99" w:rsidRDefault="001A1123" w:rsidP="00713C32">
      <w:pPr>
        <w:rPr>
          <w:rFonts w:ascii="Metropolis" w:hAnsi="Metropolis"/>
          <w:color w:val="000000"/>
        </w:rPr>
      </w:pP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31"/>
          <w:rFonts w:ascii="Metropolis" w:hAnsi="Metropolis"/>
          <w:sz w:val="22"/>
          <w:szCs w:val="22"/>
        </w:rPr>
        <w:t>Se Requiere:</w:t>
      </w:r>
      <w:r w:rsidRPr="00107A2A">
        <w:rPr>
          <w:rFonts w:ascii="Metropolis" w:hAnsi="Metropolis"/>
          <w:b/>
          <w:bCs/>
          <w:color w:val="000000"/>
        </w:rPr>
        <w:br/>
      </w:r>
      <w:r w:rsidRPr="00107A2A">
        <w:rPr>
          <w:rStyle w:val="fontstyle31"/>
          <w:rFonts w:ascii="Metropolis" w:hAnsi="Metropolis"/>
          <w:sz w:val="22"/>
          <w:szCs w:val="22"/>
        </w:rPr>
        <w:t xml:space="preserve">1. </w:t>
      </w:r>
      <w:r w:rsidRPr="00107A2A">
        <w:rPr>
          <w:rStyle w:val="fontstyle01"/>
          <w:rFonts w:ascii="Metropolis" w:hAnsi="Metropolis"/>
          <w:sz w:val="22"/>
          <w:szCs w:val="22"/>
        </w:rPr>
        <w:t>Un informe de Unidades de Producción</w:t>
      </w:r>
      <w:r w:rsidR="005F2473">
        <w:rPr>
          <w:rStyle w:val="fontstyle01"/>
          <w:rFonts w:ascii="Metropolis" w:hAnsi="Metropolis"/>
          <w:sz w:val="22"/>
          <w:szCs w:val="22"/>
        </w:rPr>
        <w:t>.</w:t>
      </w:r>
      <w:r w:rsidRPr="00107A2A">
        <w:rPr>
          <w:rFonts w:ascii="Metropolis" w:hAnsi="Metropolis"/>
          <w:color w:val="000000"/>
        </w:rPr>
        <w:br/>
      </w:r>
      <w:r w:rsidRPr="00107A2A">
        <w:rPr>
          <w:rStyle w:val="fontstyle31"/>
          <w:rFonts w:ascii="Metropolis" w:hAnsi="Metropolis"/>
          <w:sz w:val="22"/>
          <w:szCs w:val="22"/>
        </w:rPr>
        <w:t xml:space="preserve">2. </w:t>
      </w:r>
      <w:r w:rsidRPr="00107A2A">
        <w:rPr>
          <w:rStyle w:val="fontstyle01"/>
          <w:rFonts w:ascii="Metropolis" w:hAnsi="Metropolis"/>
          <w:sz w:val="22"/>
          <w:szCs w:val="22"/>
        </w:rPr>
        <w:t>Un informe de Costo de Producción</w:t>
      </w:r>
      <w:r w:rsidR="005F2473">
        <w:rPr>
          <w:rStyle w:val="fontstyle01"/>
          <w:rFonts w:ascii="Metropolis" w:hAnsi="Metropolis"/>
          <w:sz w:val="22"/>
          <w:szCs w:val="22"/>
        </w:rPr>
        <w:t>.</w:t>
      </w:r>
    </w:p>
    <w:p w14:paraId="67CF2B3F" w14:textId="77777777" w:rsidR="00713C32" w:rsidRPr="00107A2A" w:rsidRDefault="00713C32" w:rsidP="00713C32">
      <w:pPr>
        <w:pStyle w:val="Prrafodelista"/>
        <w:numPr>
          <w:ilvl w:val="0"/>
          <w:numId w:val="1"/>
        </w:numPr>
        <w:rPr>
          <w:rFonts w:ascii="Metropolis" w:hAnsi="Metropolis"/>
          <w:lang w:val="es-ES"/>
        </w:rPr>
      </w:pPr>
      <w:r w:rsidRPr="00107A2A">
        <w:rPr>
          <w:rFonts w:ascii="Metropolis" w:hAnsi="Metropolis"/>
        </w:rPr>
        <w:t xml:space="preserve">En estos costos incurre un fabricante de calzado para dama. </w:t>
      </w:r>
    </w:p>
    <w:p w14:paraId="11BB0142" w14:textId="77777777" w:rsidR="00713C32" w:rsidRPr="00107A2A" w:rsidRDefault="00713C32" w:rsidP="00713C32">
      <w:pPr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Al frente de cada ejemplo indique con una si se trata de materia prima (MP), mano de obra (MO), o costos indirectos (CI) </w:t>
      </w:r>
    </w:p>
    <w:p w14:paraId="4E2BEDA2" w14:textId="6ED91A19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1. Cueros </w:t>
      </w:r>
      <w:r w:rsidR="002D5C03">
        <w:rPr>
          <w:rFonts w:ascii="Metropolis" w:hAnsi="Metropolis"/>
        </w:rPr>
        <w:t>(MP)</w:t>
      </w:r>
      <w:r w:rsidR="00FC69FF">
        <w:rPr>
          <w:rFonts w:ascii="Metropolis" w:hAnsi="Metropolis"/>
        </w:rPr>
        <w:t>.</w:t>
      </w:r>
    </w:p>
    <w:p w14:paraId="06484396" w14:textId="19CB1DE1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2. Forros </w:t>
      </w:r>
      <w:r w:rsidR="005C7F9C">
        <w:rPr>
          <w:rFonts w:ascii="Metropolis" w:hAnsi="Metropolis"/>
        </w:rPr>
        <w:t>(MP)</w:t>
      </w:r>
      <w:r w:rsidR="00FC69FF">
        <w:rPr>
          <w:rFonts w:ascii="Metropolis" w:hAnsi="Metropolis"/>
        </w:rPr>
        <w:t>.</w:t>
      </w:r>
    </w:p>
    <w:p w14:paraId="1D557BE7" w14:textId="204610B0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3. Suelas </w:t>
      </w:r>
      <w:r w:rsidR="002D5C03">
        <w:rPr>
          <w:rFonts w:ascii="Metropolis" w:hAnsi="Metropolis"/>
        </w:rPr>
        <w:t>(MP)</w:t>
      </w:r>
      <w:r w:rsidR="00FC69FF">
        <w:rPr>
          <w:rFonts w:ascii="Metropolis" w:hAnsi="Metropolis"/>
        </w:rPr>
        <w:t>.</w:t>
      </w:r>
    </w:p>
    <w:p w14:paraId="737F1F69" w14:textId="3AFB0282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>4. Plantillas</w:t>
      </w:r>
      <w:r w:rsidR="002D5C03">
        <w:rPr>
          <w:rFonts w:ascii="Metropolis" w:hAnsi="Metropolis"/>
        </w:rPr>
        <w:t xml:space="preserve"> (MP)</w:t>
      </w:r>
      <w:r w:rsidR="00FC69FF">
        <w:rPr>
          <w:rFonts w:ascii="Metropolis" w:hAnsi="Metropolis"/>
        </w:rPr>
        <w:t>.</w:t>
      </w:r>
      <w:r w:rsidRPr="00107A2A">
        <w:rPr>
          <w:rFonts w:ascii="Metropolis" w:hAnsi="Metropolis"/>
        </w:rPr>
        <w:t xml:space="preserve">  </w:t>
      </w:r>
    </w:p>
    <w:p w14:paraId="6EE4FED2" w14:textId="4A9C1582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5. Costurera </w:t>
      </w:r>
      <w:r w:rsidR="002D5C03">
        <w:rPr>
          <w:rFonts w:ascii="Metropolis" w:hAnsi="Metropolis"/>
        </w:rPr>
        <w:t>(MOD)</w:t>
      </w:r>
      <w:r w:rsidR="00FC69FF">
        <w:rPr>
          <w:rFonts w:ascii="Metropolis" w:hAnsi="Metropolis"/>
        </w:rPr>
        <w:t>.</w:t>
      </w:r>
    </w:p>
    <w:p w14:paraId="6210ABE8" w14:textId="60F205B9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6. Cortador </w:t>
      </w:r>
      <w:r w:rsidR="002D5C03">
        <w:rPr>
          <w:rFonts w:ascii="Metropolis" w:hAnsi="Metropolis"/>
        </w:rPr>
        <w:t>(MOD)</w:t>
      </w:r>
      <w:r w:rsidR="00FC69FF">
        <w:rPr>
          <w:rFonts w:ascii="Metropolis" w:hAnsi="Metropolis"/>
        </w:rPr>
        <w:t>.</w:t>
      </w:r>
    </w:p>
    <w:p w14:paraId="349FD998" w14:textId="3FD280D2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7. </w:t>
      </w:r>
      <w:r w:rsidR="002D5C03" w:rsidRPr="00107A2A">
        <w:rPr>
          <w:rFonts w:ascii="Metropolis" w:hAnsi="Metropolis"/>
        </w:rPr>
        <w:t>Armador (</w:t>
      </w:r>
      <w:r w:rsidR="002D5C03">
        <w:rPr>
          <w:rFonts w:ascii="Metropolis" w:hAnsi="Metropolis"/>
        </w:rPr>
        <w:t>MOD)</w:t>
      </w:r>
      <w:r w:rsidR="00FC69FF">
        <w:rPr>
          <w:rFonts w:ascii="Metropolis" w:hAnsi="Metropolis"/>
        </w:rPr>
        <w:t>.</w:t>
      </w:r>
    </w:p>
    <w:p w14:paraId="736B6EC9" w14:textId="09A4C060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8. Pegante </w:t>
      </w:r>
      <w:r w:rsidR="005C7F9C" w:rsidRPr="00107A2A">
        <w:rPr>
          <w:rFonts w:ascii="Metropolis" w:hAnsi="Metropolis"/>
        </w:rPr>
        <w:t>(</w:t>
      </w:r>
      <w:r w:rsidR="005C7F9C">
        <w:rPr>
          <w:rFonts w:ascii="Metropolis" w:hAnsi="Metropolis"/>
        </w:rPr>
        <w:t>CIF)</w:t>
      </w:r>
      <w:r w:rsidR="00FC69FF">
        <w:rPr>
          <w:rFonts w:ascii="Metropolis" w:hAnsi="Metropolis"/>
        </w:rPr>
        <w:t>.</w:t>
      </w:r>
    </w:p>
    <w:p w14:paraId="7B861BAA" w14:textId="1074CC50" w:rsidR="00713C32" w:rsidRPr="00107A2A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>9. Puntillas</w:t>
      </w:r>
      <w:r w:rsidR="005C7F9C">
        <w:rPr>
          <w:rFonts w:ascii="Metropolis" w:hAnsi="Metropolis"/>
        </w:rPr>
        <w:t xml:space="preserve"> </w:t>
      </w:r>
      <w:r w:rsidR="005C7F9C" w:rsidRPr="00107A2A">
        <w:rPr>
          <w:rFonts w:ascii="Metropolis" w:hAnsi="Metropolis"/>
        </w:rPr>
        <w:t>(</w:t>
      </w:r>
      <w:r w:rsidR="005C7F9C">
        <w:rPr>
          <w:rFonts w:ascii="Metropolis" w:hAnsi="Metropolis"/>
        </w:rPr>
        <w:t>CIF)</w:t>
      </w:r>
      <w:r w:rsidR="00FC69FF">
        <w:rPr>
          <w:rFonts w:ascii="Metropolis" w:hAnsi="Metropolis"/>
        </w:rPr>
        <w:t>.</w:t>
      </w:r>
    </w:p>
    <w:p w14:paraId="62E03254" w14:textId="6BCEDDB2" w:rsidR="00713C32" w:rsidRDefault="00713C32" w:rsidP="00107A2A">
      <w:pPr>
        <w:spacing w:after="0"/>
        <w:ind w:left="36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10. Hilos </w:t>
      </w:r>
      <w:r w:rsidR="005C7F9C">
        <w:rPr>
          <w:rFonts w:ascii="Metropolis" w:hAnsi="Metropolis"/>
        </w:rPr>
        <w:t>(MP)</w:t>
      </w:r>
      <w:r w:rsidR="00FC69FF">
        <w:rPr>
          <w:rFonts w:ascii="Metropolis" w:hAnsi="Metropolis"/>
        </w:rPr>
        <w:t>.</w:t>
      </w:r>
    </w:p>
    <w:p w14:paraId="41B2F0EA" w14:textId="77777777" w:rsidR="00803E68" w:rsidRPr="00107A2A" w:rsidRDefault="00803E68" w:rsidP="00107A2A">
      <w:pPr>
        <w:spacing w:after="0"/>
        <w:ind w:left="360"/>
        <w:rPr>
          <w:rFonts w:ascii="Metropolis" w:hAnsi="Metropolis"/>
        </w:rPr>
      </w:pPr>
    </w:p>
    <w:p w14:paraId="344768EA" w14:textId="06D7B770" w:rsidR="00107A2A" w:rsidRPr="00251B5A" w:rsidRDefault="00403567" w:rsidP="00FC69FF">
      <w:pPr>
        <w:spacing w:after="0"/>
        <w:rPr>
          <w:rFonts w:ascii="Metropolis" w:hAnsi="Metropolis"/>
          <w:highlight w:val="darkGray"/>
        </w:rPr>
      </w:pPr>
      <w:r w:rsidRPr="00251B5A">
        <w:rPr>
          <w:rFonts w:ascii="Metropolis" w:hAnsi="Metropolis"/>
          <w:highlight w:val="darkGray"/>
        </w:rPr>
        <w:t xml:space="preserve">Los costos que no se convierten directamente en parte del producto final, </w:t>
      </w:r>
      <w:r w:rsidR="006526C4" w:rsidRPr="00251B5A">
        <w:rPr>
          <w:rFonts w:ascii="Metropolis" w:hAnsi="Metropolis"/>
          <w:highlight w:val="darkGray"/>
        </w:rPr>
        <w:t>se consideran costos indirectos</w:t>
      </w:r>
      <w:r w:rsidRPr="00251B5A">
        <w:rPr>
          <w:rFonts w:ascii="Metropolis" w:hAnsi="Metropolis"/>
          <w:highlight w:val="darkGray"/>
        </w:rPr>
        <w:t xml:space="preserve"> de fabricación.</w:t>
      </w:r>
    </w:p>
    <w:p w14:paraId="012646DD" w14:textId="6563C740" w:rsidR="006526C4" w:rsidRDefault="006526C4" w:rsidP="00FC69FF">
      <w:pPr>
        <w:spacing w:after="0"/>
        <w:rPr>
          <w:rFonts w:ascii="Metropolis" w:hAnsi="Metropolis"/>
        </w:rPr>
      </w:pPr>
      <w:r w:rsidRPr="00251B5A">
        <w:rPr>
          <w:rFonts w:ascii="Metropolis" w:hAnsi="Metropolis"/>
          <w:highlight w:val="darkGray"/>
        </w:rPr>
        <w:t xml:space="preserve">Los costos </w:t>
      </w:r>
      <w:r w:rsidR="00F1253B" w:rsidRPr="00251B5A">
        <w:rPr>
          <w:rFonts w:ascii="Metropolis" w:hAnsi="Metropolis"/>
          <w:highlight w:val="darkGray"/>
        </w:rPr>
        <w:t xml:space="preserve">que </w:t>
      </w:r>
      <w:r w:rsidRPr="00251B5A">
        <w:rPr>
          <w:rFonts w:ascii="Metropolis" w:hAnsi="Metropolis"/>
          <w:highlight w:val="darkGray"/>
        </w:rPr>
        <w:t>forman parte física del producto final y se convierten en parte de él, se considerarían parte de la materia prima.</w:t>
      </w:r>
    </w:p>
    <w:p w14:paraId="6B4253EA" w14:textId="77777777" w:rsidR="00403567" w:rsidRPr="00107A2A" w:rsidRDefault="00403567" w:rsidP="00FC69FF">
      <w:pPr>
        <w:spacing w:after="0"/>
        <w:rPr>
          <w:rFonts w:ascii="Metropolis" w:hAnsi="Metropolis"/>
        </w:rPr>
      </w:pPr>
    </w:p>
    <w:p w14:paraId="3290A510" w14:textId="77777777" w:rsidR="00107A2A" w:rsidRPr="00107A2A" w:rsidRDefault="00107A2A" w:rsidP="00107A2A">
      <w:pPr>
        <w:pStyle w:val="Prrafodelista"/>
        <w:numPr>
          <w:ilvl w:val="0"/>
          <w:numId w:val="1"/>
        </w:numPr>
        <w:spacing w:after="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Si la factura correspondiente al costo indirecto de fabricación- servicios de energía de Metálicas Muñoz Ltda.- indica un cargo fijo de $15.776 y $96 por consumo de cada Kilovatio, ¿qué tipo de costos es el servicio de energía, fijo, variable o mixto? </w:t>
      </w:r>
    </w:p>
    <w:p w14:paraId="7219184C" w14:textId="77777777" w:rsidR="00107A2A" w:rsidRDefault="00107A2A" w:rsidP="00107A2A">
      <w:pPr>
        <w:pStyle w:val="Prrafodelista"/>
        <w:spacing w:after="0"/>
        <w:rPr>
          <w:rFonts w:ascii="Metropolis" w:hAnsi="Metropolis"/>
        </w:rPr>
      </w:pPr>
      <w:r w:rsidRPr="00107A2A">
        <w:rPr>
          <w:rFonts w:ascii="Metropolis" w:hAnsi="Metropolis"/>
        </w:rPr>
        <w:t>Si en el pasado mes se consumieron 324 kilovatios, ¿Cuál es el costo total de este servicio?</w:t>
      </w:r>
    </w:p>
    <w:p w14:paraId="5B2909F3" w14:textId="77777777" w:rsidR="00D934BD" w:rsidRPr="00107A2A" w:rsidRDefault="00D934BD" w:rsidP="00107A2A">
      <w:pPr>
        <w:pStyle w:val="Prrafodelista"/>
        <w:spacing w:after="0"/>
        <w:rPr>
          <w:rFonts w:ascii="Metropolis" w:hAnsi="Metropolis"/>
        </w:rPr>
      </w:pPr>
    </w:p>
    <w:p w14:paraId="14BB9C9B" w14:textId="162309BE" w:rsidR="00107A2A" w:rsidRDefault="00B73D2B" w:rsidP="00FC69FF">
      <w:pPr>
        <w:spacing w:after="0"/>
        <w:rPr>
          <w:rFonts w:ascii="Metropolis" w:hAnsi="Metropolis"/>
        </w:rPr>
      </w:pPr>
      <w:r w:rsidRPr="00803E68">
        <w:rPr>
          <w:rFonts w:ascii="Metropolis" w:hAnsi="Metropolis"/>
          <w:highlight w:val="darkGray"/>
        </w:rPr>
        <w:t>El servicio de energía es un costo de tipo mixto teniendo en cuenta que existe un cargo fijo de</w:t>
      </w:r>
      <w:r w:rsidR="00D934BD" w:rsidRPr="00803E68">
        <w:rPr>
          <w:rFonts w:ascii="Metropolis" w:hAnsi="Metropolis"/>
          <w:highlight w:val="darkGray"/>
        </w:rPr>
        <w:t xml:space="preserve"> $15.776 y uno variable de $96 por consumo de cada Kilovatio. </w:t>
      </w:r>
      <w:r w:rsidR="00C1002E" w:rsidRPr="00803E68">
        <w:rPr>
          <w:rFonts w:ascii="Metropolis" w:hAnsi="Metropolis"/>
          <w:highlight w:val="darkGray"/>
        </w:rPr>
        <w:t>El costo mensual total de este servicio es de $ 46.880.</w:t>
      </w:r>
      <w:r w:rsidR="00C1002E">
        <w:rPr>
          <w:rFonts w:ascii="Metropolis" w:hAnsi="Metropolis"/>
        </w:rPr>
        <w:t xml:space="preserve"> </w:t>
      </w:r>
    </w:p>
    <w:p w14:paraId="6586CC0E" w14:textId="77777777" w:rsidR="00D934BD" w:rsidRPr="00FC69FF" w:rsidRDefault="00D934BD" w:rsidP="00FC69FF">
      <w:pPr>
        <w:spacing w:after="0"/>
        <w:rPr>
          <w:rFonts w:ascii="Metropolis" w:hAnsi="Metropolis"/>
        </w:rPr>
      </w:pPr>
    </w:p>
    <w:p w14:paraId="7C73B4D5" w14:textId="77777777" w:rsidR="00107A2A" w:rsidRDefault="00107A2A" w:rsidP="00107A2A">
      <w:pPr>
        <w:pStyle w:val="Prrafodelista"/>
        <w:numPr>
          <w:ilvl w:val="0"/>
          <w:numId w:val="1"/>
        </w:numPr>
        <w:spacing w:after="0"/>
        <w:rPr>
          <w:rFonts w:ascii="Metropolis" w:hAnsi="Metropolis"/>
        </w:rPr>
      </w:pPr>
      <w:r w:rsidRPr="00107A2A">
        <w:rPr>
          <w:rFonts w:ascii="Metropolis" w:hAnsi="Metropolis"/>
        </w:rPr>
        <w:t xml:space="preserve">En los siguientes departamentos de producción de Modas Leticia Ltda. Figuran los siguientes cargos: </w:t>
      </w:r>
    </w:p>
    <w:p w14:paraId="2F15EDF7" w14:textId="77777777" w:rsidR="000951D2" w:rsidRPr="000951D2" w:rsidRDefault="000951D2" w:rsidP="000951D2">
      <w:pPr>
        <w:spacing w:after="0"/>
        <w:ind w:left="360"/>
        <w:rPr>
          <w:rFonts w:ascii="Metropolis" w:hAnsi="Metropolis"/>
        </w:rPr>
      </w:pPr>
    </w:p>
    <w:p w14:paraId="340157D0" w14:textId="62107461" w:rsidR="00D6491F" w:rsidRPr="00803E68" w:rsidRDefault="00D6491F" w:rsidP="00D6491F">
      <w:pPr>
        <w:spacing w:after="0"/>
        <w:rPr>
          <w:rFonts w:ascii="Metropolis" w:hAnsi="Metropolis"/>
          <w:highlight w:val="darkGray"/>
        </w:rPr>
      </w:pPr>
      <w:r w:rsidRPr="00803E68">
        <w:rPr>
          <w:rFonts w:ascii="Metropolis" w:hAnsi="Metropolis"/>
          <w:highlight w:val="darkGray"/>
        </w:rPr>
        <w:t>Mensajero de Producción: MOI</w:t>
      </w:r>
    </w:p>
    <w:p w14:paraId="329287FA" w14:textId="77777777" w:rsidR="00D6491F" w:rsidRPr="00803E68" w:rsidRDefault="00D6491F" w:rsidP="00D6491F">
      <w:pPr>
        <w:spacing w:after="0"/>
        <w:rPr>
          <w:rFonts w:ascii="Metropolis" w:hAnsi="Metropolis"/>
          <w:highlight w:val="darkGray"/>
        </w:rPr>
      </w:pPr>
      <w:r w:rsidRPr="00803E68">
        <w:rPr>
          <w:rFonts w:ascii="Metropolis" w:hAnsi="Metropolis"/>
          <w:highlight w:val="darkGray"/>
        </w:rPr>
        <w:t>Diseñador: MOD</w:t>
      </w:r>
    </w:p>
    <w:p w14:paraId="3A774B40" w14:textId="77777777" w:rsidR="00D6491F" w:rsidRPr="00803E68" w:rsidRDefault="00D6491F" w:rsidP="00D6491F">
      <w:pPr>
        <w:spacing w:after="0"/>
        <w:rPr>
          <w:rFonts w:ascii="Metropolis" w:hAnsi="Metropolis"/>
          <w:highlight w:val="darkGray"/>
        </w:rPr>
      </w:pPr>
      <w:r w:rsidRPr="00803E68">
        <w:rPr>
          <w:rFonts w:ascii="Metropolis" w:hAnsi="Metropolis"/>
          <w:highlight w:val="darkGray"/>
        </w:rPr>
        <w:t>Cortador: MOD</w:t>
      </w:r>
    </w:p>
    <w:p w14:paraId="0D8EB064" w14:textId="77777777" w:rsidR="00D6491F" w:rsidRPr="00803E68" w:rsidRDefault="00D6491F" w:rsidP="00D6491F">
      <w:pPr>
        <w:spacing w:after="0"/>
        <w:rPr>
          <w:rFonts w:ascii="Metropolis" w:hAnsi="Metropolis"/>
          <w:highlight w:val="darkGray"/>
        </w:rPr>
      </w:pPr>
      <w:r w:rsidRPr="00803E68">
        <w:rPr>
          <w:rFonts w:ascii="Metropolis" w:hAnsi="Metropolis"/>
          <w:highlight w:val="darkGray"/>
        </w:rPr>
        <w:t>Aseador: MOD</w:t>
      </w:r>
    </w:p>
    <w:p w14:paraId="3611B383" w14:textId="77777777" w:rsidR="00D6491F" w:rsidRPr="00803E68" w:rsidRDefault="00D6491F" w:rsidP="00D6491F">
      <w:pPr>
        <w:spacing w:after="0"/>
        <w:rPr>
          <w:rFonts w:ascii="Metropolis" w:hAnsi="Metropolis"/>
          <w:highlight w:val="darkGray"/>
        </w:rPr>
      </w:pPr>
      <w:r w:rsidRPr="00803E68">
        <w:rPr>
          <w:rFonts w:ascii="Metropolis" w:hAnsi="Metropolis"/>
          <w:highlight w:val="darkGray"/>
        </w:rPr>
        <w:t>Supervisor de Fábrica: MOI</w:t>
      </w:r>
    </w:p>
    <w:p w14:paraId="6020717E" w14:textId="77777777" w:rsidR="00D6491F" w:rsidRPr="00803E68" w:rsidRDefault="00D6491F" w:rsidP="00D6491F">
      <w:pPr>
        <w:spacing w:after="0"/>
        <w:rPr>
          <w:rFonts w:ascii="Metropolis" w:hAnsi="Metropolis"/>
          <w:highlight w:val="darkGray"/>
        </w:rPr>
      </w:pPr>
      <w:r w:rsidRPr="00803E68">
        <w:rPr>
          <w:rFonts w:ascii="Metropolis" w:hAnsi="Metropolis"/>
          <w:highlight w:val="darkGray"/>
        </w:rPr>
        <w:lastRenderedPageBreak/>
        <w:t>Fileteador: MOD</w:t>
      </w:r>
    </w:p>
    <w:p w14:paraId="57AEE4DC" w14:textId="77777777" w:rsidR="00D6491F" w:rsidRPr="00803E68" w:rsidRDefault="00D6491F" w:rsidP="00D6491F">
      <w:pPr>
        <w:spacing w:after="0"/>
        <w:rPr>
          <w:rFonts w:ascii="Metropolis" w:hAnsi="Metropolis"/>
          <w:highlight w:val="darkGray"/>
        </w:rPr>
      </w:pPr>
      <w:r w:rsidRPr="00803E68">
        <w:rPr>
          <w:rFonts w:ascii="Metropolis" w:hAnsi="Metropolis"/>
          <w:highlight w:val="darkGray"/>
        </w:rPr>
        <w:t>Operario de Mantenimiento: MOI</w:t>
      </w:r>
    </w:p>
    <w:p w14:paraId="23A6D8CD" w14:textId="6B8EAFF3" w:rsidR="00107A2A" w:rsidRDefault="00D6491F" w:rsidP="00D6491F">
      <w:pPr>
        <w:spacing w:after="0"/>
        <w:rPr>
          <w:rFonts w:ascii="Metropolis" w:hAnsi="Metropolis"/>
        </w:rPr>
      </w:pPr>
      <w:r w:rsidRPr="00803E68">
        <w:rPr>
          <w:rFonts w:ascii="Metropolis" w:hAnsi="Metropolis"/>
          <w:highlight w:val="darkGray"/>
        </w:rPr>
        <w:t>Jefe de Producción: MOI</w:t>
      </w:r>
    </w:p>
    <w:p w14:paraId="74F3FDC9" w14:textId="77777777" w:rsidR="002C23E1" w:rsidRPr="00107A2A" w:rsidRDefault="002C23E1" w:rsidP="00D6491F">
      <w:pPr>
        <w:spacing w:after="0"/>
        <w:rPr>
          <w:rFonts w:ascii="Metropolis" w:hAnsi="Metropolis"/>
        </w:rPr>
      </w:pPr>
    </w:p>
    <w:p w14:paraId="52D7F674" w14:textId="77777777" w:rsidR="00107A2A" w:rsidRPr="00107A2A" w:rsidRDefault="00107A2A" w:rsidP="00107A2A">
      <w:pPr>
        <w:spacing w:after="0"/>
        <w:rPr>
          <w:rFonts w:ascii="Metropolis" w:hAnsi="Metropolis"/>
        </w:rPr>
      </w:pPr>
      <w:r w:rsidRPr="00107A2A">
        <w:rPr>
          <w:rFonts w:ascii="Metropolis" w:hAnsi="Metropolis"/>
        </w:rPr>
        <w:t>Coloque al frente de cada cargo indicando si el sueldo que devenga la persona constituye mano de obra (MOD) o mano de obra indirecta (MOI)</w:t>
      </w:r>
    </w:p>
    <w:p w14:paraId="4216B302" w14:textId="77777777" w:rsidR="00107A2A" w:rsidRPr="00107A2A" w:rsidRDefault="00107A2A" w:rsidP="00107A2A">
      <w:pPr>
        <w:spacing w:after="0"/>
        <w:rPr>
          <w:rFonts w:ascii="Metropolis" w:hAnsi="Metropolis"/>
        </w:rPr>
      </w:pPr>
    </w:p>
    <w:p w14:paraId="7BDE18A8" w14:textId="40FE6C8A" w:rsidR="00107A2A" w:rsidRPr="00220DA6" w:rsidRDefault="002C23E1" w:rsidP="002C23E1">
      <w:pPr>
        <w:rPr>
          <w:rFonts w:ascii="Metropolis" w:hAnsi="Metropolis"/>
        </w:rPr>
      </w:pPr>
      <w:r w:rsidRPr="002C23E1">
        <w:rPr>
          <w:rFonts w:ascii="Metropolis" w:hAnsi="Metropolis"/>
          <w:highlight w:val="darkGray"/>
        </w:rPr>
        <w:t>La mano de obra directa (MOD) se refiere a los empleados que están directamente involucrados en la fabricación de un producto, mientras que la mano de obra indirecta (MOI) se refiere a aquellos empleados que no están directamente involucrados en la producción, pero que apoyan indirectamente el proceso de fabricación.</w:t>
      </w:r>
    </w:p>
    <w:p w14:paraId="1264E96F" w14:textId="375B1EBE" w:rsidR="00107A2A" w:rsidRPr="00907BF3" w:rsidRDefault="00107A2A" w:rsidP="00907BF3">
      <w:pPr>
        <w:pStyle w:val="Prrafodelista"/>
        <w:numPr>
          <w:ilvl w:val="0"/>
          <w:numId w:val="1"/>
        </w:numPr>
        <w:rPr>
          <w:rFonts w:ascii="Metropolis" w:hAnsi="Metropolis"/>
          <w:lang w:val="es-ES"/>
        </w:rPr>
      </w:pPr>
      <w:r w:rsidRPr="00907BF3">
        <w:rPr>
          <w:rFonts w:ascii="Metropolis" w:hAnsi="Metropolis"/>
          <w:lang w:val="es-ES"/>
        </w:rPr>
        <w:t>GRAVAS Y ARENAS DEL CAUCA SA. PROYECTA SUS VENTAS PARA EL PRIMER TRIMESTRE DEL AÑO 2024 ASI:</w:t>
      </w:r>
    </w:p>
    <w:p w14:paraId="445BF94D" w14:textId="7777777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ENERO: </w:t>
      </w:r>
      <w:r>
        <w:rPr>
          <w:rFonts w:ascii="Metropolis" w:hAnsi="Metropolis"/>
          <w:lang w:val="es-ES"/>
        </w:rPr>
        <w:t>10.000</w:t>
      </w:r>
      <w:r w:rsidRPr="00107A2A">
        <w:rPr>
          <w:rFonts w:ascii="Metropolis" w:hAnsi="Metropolis"/>
          <w:lang w:val="es-ES"/>
        </w:rPr>
        <w:t xml:space="preserve"> UND</w:t>
      </w:r>
    </w:p>
    <w:p w14:paraId="1777DEBC" w14:textId="7777777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FEBRERO: </w:t>
      </w:r>
      <w:r>
        <w:rPr>
          <w:rFonts w:ascii="Metropolis" w:hAnsi="Metropolis"/>
          <w:lang w:val="es-ES"/>
        </w:rPr>
        <w:t>11.600</w:t>
      </w:r>
      <w:r w:rsidRPr="00107A2A">
        <w:rPr>
          <w:rFonts w:ascii="Metropolis" w:hAnsi="Metropolis"/>
          <w:lang w:val="es-ES"/>
        </w:rPr>
        <w:t xml:space="preserve"> UND</w:t>
      </w:r>
    </w:p>
    <w:p w14:paraId="6CA88B04" w14:textId="77777777" w:rsid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MARZO: </w:t>
      </w:r>
      <w:r>
        <w:rPr>
          <w:rFonts w:ascii="Metropolis" w:hAnsi="Metropolis"/>
          <w:lang w:val="es-ES"/>
        </w:rPr>
        <w:t>12.200</w:t>
      </w:r>
      <w:r w:rsidRPr="00107A2A">
        <w:rPr>
          <w:rFonts w:ascii="Metropolis" w:hAnsi="Metropolis"/>
          <w:lang w:val="es-ES"/>
        </w:rPr>
        <w:t xml:space="preserve"> UND</w:t>
      </w:r>
    </w:p>
    <w:p w14:paraId="18EA058D" w14:textId="7777777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</w:p>
    <w:p w14:paraId="64E3B7AE" w14:textId="77777777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El inventario final de productos terminados cada mes debe ser igual al 1</w:t>
      </w:r>
      <w:r>
        <w:rPr>
          <w:rFonts w:ascii="Metropolis" w:hAnsi="Metropolis"/>
          <w:lang w:val="es-ES"/>
        </w:rPr>
        <w:t>5</w:t>
      </w:r>
      <w:r w:rsidRPr="00107A2A">
        <w:rPr>
          <w:rFonts w:ascii="Metropolis" w:hAnsi="Metropolis"/>
          <w:lang w:val="es-ES"/>
        </w:rPr>
        <w:t>% de las ventas estimadas para cada mes.</w:t>
      </w:r>
    </w:p>
    <w:p w14:paraId="0F0A76AA" w14:textId="77777777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En enero el Inventario inicial es de </w:t>
      </w:r>
      <w:r>
        <w:rPr>
          <w:rFonts w:ascii="Metropolis" w:hAnsi="Metropolis"/>
          <w:lang w:val="es-ES"/>
        </w:rPr>
        <w:t>2800</w:t>
      </w:r>
      <w:r w:rsidRPr="00107A2A">
        <w:rPr>
          <w:rFonts w:ascii="Metropolis" w:hAnsi="Metropolis"/>
          <w:lang w:val="es-ES"/>
        </w:rPr>
        <w:t xml:space="preserve"> unidades.</w:t>
      </w:r>
    </w:p>
    <w:p w14:paraId="1F77132E" w14:textId="77777777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Nota: El jefe de producción indica que, según la valoración de la</w:t>
      </w:r>
      <w:r>
        <w:rPr>
          <w:rFonts w:ascii="Metropolis" w:hAnsi="Metropolis"/>
          <w:lang w:val="es-ES"/>
        </w:rPr>
        <w:t xml:space="preserve"> arcilla</w:t>
      </w:r>
      <w:r w:rsidRPr="00107A2A">
        <w:rPr>
          <w:rFonts w:ascii="Metropolis" w:hAnsi="Metropolis"/>
          <w:lang w:val="es-ES"/>
        </w:rPr>
        <w:t>, está sufriendo un 8% de desperdicio.</w:t>
      </w:r>
    </w:p>
    <w:p w14:paraId="362780C3" w14:textId="77777777" w:rsidR="00107A2A" w:rsidRPr="00107A2A" w:rsidRDefault="00107A2A" w:rsidP="00107A2A">
      <w:pPr>
        <w:pStyle w:val="Prrafodelista"/>
        <w:rPr>
          <w:rFonts w:ascii="Metropolis" w:hAnsi="Metropolis"/>
          <w:lang w:val="es-ES"/>
        </w:rPr>
      </w:pPr>
    </w:p>
    <w:p w14:paraId="24838365" w14:textId="77777777" w:rsidR="00107A2A" w:rsidRPr="00107A2A" w:rsidRDefault="00107A2A" w:rsidP="00107A2A">
      <w:pPr>
        <w:pStyle w:val="Prrafodelista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Los siguientes son los Materiales incurridos en la fabricación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332"/>
        <w:gridCol w:w="1843"/>
        <w:gridCol w:w="2268"/>
      </w:tblGrid>
      <w:tr w:rsidR="00107A2A" w:rsidRPr="00107A2A" w14:paraId="79A9372C" w14:textId="77777777" w:rsidTr="008A1AC5">
        <w:tc>
          <w:tcPr>
            <w:tcW w:w="2207" w:type="dxa"/>
          </w:tcPr>
          <w:p w14:paraId="64548943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Materiales</w:t>
            </w:r>
          </w:p>
        </w:tc>
        <w:tc>
          <w:tcPr>
            <w:tcW w:w="1332" w:type="dxa"/>
          </w:tcPr>
          <w:p w14:paraId="1A22CBCC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Unidad de compra</w:t>
            </w:r>
          </w:p>
        </w:tc>
        <w:tc>
          <w:tcPr>
            <w:tcW w:w="1843" w:type="dxa"/>
          </w:tcPr>
          <w:p w14:paraId="43F11FA2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Valor de Compra</w:t>
            </w:r>
          </w:p>
        </w:tc>
        <w:tc>
          <w:tcPr>
            <w:tcW w:w="2268" w:type="dxa"/>
          </w:tcPr>
          <w:p w14:paraId="1457717B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Consumo</w:t>
            </w:r>
          </w:p>
        </w:tc>
      </w:tr>
      <w:tr w:rsidR="00107A2A" w:rsidRPr="00107A2A" w14:paraId="68CD6B0B" w14:textId="77777777" w:rsidTr="008A1AC5">
        <w:tc>
          <w:tcPr>
            <w:tcW w:w="2207" w:type="dxa"/>
          </w:tcPr>
          <w:p w14:paraId="6BB69BBA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Arcilla</w:t>
            </w:r>
          </w:p>
        </w:tc>
        <w:tc>
          <w:tcPr>
            <w:tcW w:w="1332" w:type="dxa"/>
          </w:tcPr>
          <w:p w14:paraId="57811B71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M3</w:t>
            </w:r>
          </w:p>
        </w:tc>
        <w:tc>
          <w:tcPr>
            <w:tcW w:w="1843" w:type="dxa"/>
          </w:tcPr>
          <w:p w14:paraId="0F06950C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$ 150.000</w:t>
            </w:r>
          </w:p>
        </w:tc>
        <w:tc>
          <w:tcPr>
            <w:tcW w:w="2268" w:type="dxa"/>
          </w:tcPr>
          <w:p w14:paraId="0A909C6B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1</w:t>
            </w:r>
            <w:r>
              <w:rPr>
                <w:rFonts w:ascii="Metropolis" w:hAnsi="Metropolis"/>
                <w:sz w:val="20"/>
                <w:szCs w:val="20"/>
                <w:lang w:val="es-ES"/>
              </w:rPr>
              <w:t>0</w:t>
            </w:r>
          </w:p>
        </w:tc>
      </w:tr>
      <w:tr w:rsidR="00107A2A" w:rsidRPr="00107A2A" w14:paraId="7006541A" w14:textId="77777777" w:rsidTr="008A1AC5">
        <w:tc>
          <w:tcPr>
            <w:tcW w:w="2207" w:type="dxa"/>
          </w:tcPr>
          <w:p w14:paraId="2B906B5A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Piedra</w:t>
            </w:r>
          </w:p>
        </w:tc>
        <w:tc>
          <w:tcPr>
            <w:tcW w:w="1332" w:type="dxa"/>
          </w:tcPr>
          <w:p w14:paraId="5E7313D1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M3</w:t>
            </w:r>
          </w:p>
        </w:tc>
        <w:tc>
          <w:tcPr>
            <w:tcW w:w="1843" w:type="dxa"/>
          </w:tcPr>
          <w:p w14:paraId="7FCC14A2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$ 110.000</w:t>
            </w:r>
          </w:p>
        </w:tc>
        <w:tc>
          <w:tcPr>
            <w:tcW w:w="2268" w:type="dxa"/>
          </w:tcPr>
          <w:p w14:paraId="534097A4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50</w:t>
            </w:r>
          </w:p>
        </w:tc>
      </w:tr>
      <w:tr w:rsidR="00107A2A" w:rsidRPr="00107A2A" w14:paraId="38FEF9E0" w14:textId="77777777" w:rsidTr="008A1AC5">
        <w:tc>
          <w:tcPr>
            <w:tcW w:w="2207" w:type="dxa"/>
          </w:tcPr>
          <w:p w14:paraId="3DD56E5E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Arena</w:t>
            </w:r>
          </w:p>
        </w:tc>
        <w:tc>
          <w:tcPr>
            <w:tcW w:w="1332" w:type="dxa"/>
          </w:tcPr>
          <w:p w14:paraId="3FF7EEFB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M3</w:t>
            </w:r>
          </w:p>
        </w:tc>
        <w:tc>
          <w:tcPr>
            <w:tcW w:w="1843" w:type="dxa"/>
          </w:tcPr>
          <w:p w14:paraId="2597DD11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 xml:space="preserve">$ </w:t>
            </w:r>
            <w:r>
              <w:rPr>
                <w:rFonts w:ascii="Metropolis" w:hAnsi="Metropolis"/>
                <w:sz w:val="20"/>
                <w:szCs w:val="20"/>
                <w:lang w:val="es-ES"/>
              </w:rPr>
              <w:t>70.000</w:t>
            </w:r>
          </w:p>
        </w:tc>
        <w:tc>
          <w:tcPr>
            <w:tcW w:w="2268" w:type="dxa"/>
          </w:tcPr>
          <w:p w14:paraId="4E088C66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20</w:t>
            </w:r>
          </w:p>
        </w:tc>
      </w:tr>
      <w:tr w:rsidR="00107A2A" w:rsidRPr="00107A2A" w14:paraId="56809847" w14:textId="77777777" w:rsidTr="008A1AC5">
        <w:tc>
          <w:tcPr>
            <w:tcW w:w="2207" w:type="dxa"/>
          </w:tcPr>
          <w:p w14:paraId="28C4D188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Yeso</w:t>
            </w:r>
          </w:p>
        </w:tc>
        <w:tc>
          <w:tcPr>
            <w:tcW w:w="1332" w:type="dxa"/>
          </w:tcPr>
          <w:p w14:paraId="21A70901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M3</w:t>
            </w:r>
          </w:p>
        </w:tc>
        <w:tc>
          <w:tcPr>
            <w:tcW w:w="1843" w:type="dxa"/>
          </w:tcPr>
          <w:p w14:paraId="2011207D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 xml:space="preserve">$ </w:t>
            </w:r>
            <w:r>
              <w:rPr>
                <w:rFonts w:ascii="Metropolis" w:hAnsi="Metropolis"/>
                <w:sz w:val="20"/>
                <w:szCs w:val="20"/>
                <w:lang w:val="es-ES"/>
              </w:rPr>
              <w:t>50.000</w:t>
            </w:r>
          </w:p>
        </w:tc>
        <w:tc>
          <w:tcPr>
            <w:tcW w:w="2268" w:type="dxa"/>
          </w:tcPr>
          <w:p w14:paraId="4C182CEF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15</w:t>
            </w:r>
          </w:p>
        </w:tc>
      </w:tr>
    </w:tbl>
    <w:p w14:paraId="1E5EB243" w14:textId="77777777" w:rsidR="00107A2A" w:rsidRPr="00107A2A" w:rsidRDefault="00107A2A" w:rsidP="00107A2A">
      <w:pPr>
        <w:rPr>
          <w:rFonts w:ascii="Metropolis" w:hAnsi="Metropolis"/>
          <w:lang w:val="es-ES"/>
        </w:rPr>
      </w:pPr>
    </w:p>
    <w:p w14:paraId="31E97F58" w14:textId="7777777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 xml:space="preserve">Se cuenta con el siguiente personal, contratado con prestaciones sociales, cada operario </w:t>
      </w:r>
    </w:p>
    <w:p w14:paraId="65C725FD" w14:textId="77777777" w:rsidR="00107A2A" w:rsidRPr="00E5614F" w:rsidRDefault="00107A2A" w:rsidP="00107A2A">
      <w:pPr>
        <w:spacing w:after="0"/>
        <w:rPr>
          <w:rFonts w:ascii="Metropolis" w:hAnsi="Metropolis"/>
        </w:rPr>
      </w:pPr>
      <w:r w:rsidRPr="00107A2A">
        <w:rPr>
          <w:rFonts w:ascii="Metropolis" w:hAnsi="Metropolis"/>
          <w:lang w:val="es-ES"/>
        </w:rPr>
        <w:t xml:space="preserve">Realiza una producción mensual de </w:t>
      </w:r>
      <w:r>
        <w:rPr>
          <w:rFonts w:ascii="Metropolis" w:hAnsi="Metropolis"/>
          <w:lang w:val="es-ES"/>
        </w:rPr>
        <w:t>3.000</w:t>
      </w:r>
      <w:r w:rsidRPr="00107A2A">
        <w:rPr>
          <w:rFonts w:ascii="Metropolis" w:hAnsi="Metropolis"/>
          <w:lang w:val="es-ES"/>
        </w:rPr>
        <w:t xml:space="preserve"> unidades</w:t>
      </w:r>
    </w:p>
    <w:p w14:paraId="24093EA4" w14:textId="77777777" w:rsidR="00107A2A" w:rsidRPr="00107A2A" w:rsidRDefault="00107A2A" w:rsidP="00107A2A">
      <w:pPr>
        <w:spacing w:after="0"/>
        <w:rPr>
          <w:rFonts w:ascii="Metropolis" w:hAnsi="Metropolis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332"/>
      </w:tblGrid>
      <w:tr w:rsidR="00107A2A" w:rsidRPr="00107A2A" w14:paraId="692A9E1D" w14:textId="77777777" w:rsidTr="008A1AC5">
        <w:tc>
          <w:tcPr>
            <w:tcW w:w="2207" w:type="dxa"/>
          </w:tcPr>
          <w:p w14:paraId="11B4EA5B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Mano de Obra</w:t>
            </w:r>
          </w:p>
        </w:tc>
        <w:tc>
          <w:tcPr>
            <w:tcW w:w="1332" w:type="dxa"/>
          </w:tcPr>
          <w:p w14:paraId="648F5131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Salario Básico</w:t>
            </w:r>
          </w:p>
        </w:tc>
      </w:tr>
      <w:tr w:rsidR="00107A2A" w:rsidRPr="00107A2A" w14:paraId="0A084363" w14:textId="77777777" w:rsidTr="008A1AC5">
        <w:tc>
          <w:tcPr>
            <w:tcW w:w="2207" w:type="dxa"/>
          </w:tcPr>
          <w:p w14:paraId="2300AC28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Maquinista</w:t>
            </w:r>
          </w:p>
        </w:tc>
        <w:tc>
          <w:tcPr>
            <w:tcW w:w="1332" w:type="dxa"/>
          </w:tcPr>
          <w:p w14:paraId="6BD94A67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2.5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00.000</w:t>
            </w:r>
          </w:p>
        </w:tc>
      </w:tr>
      <w:tr w:rsidR="00107A2A" w:rsidRPr="00107A2A" w14:paraId="3DCAEF12" w14:textId="77777777" w:rsidTr="008A1AC5">
        <w:tc>
          <w:tcPr>
            <w:tcW w:w="2207" w:type="dxa"/>
          </w:tcPr>
          <w:p w14:paraId="7A0DEB14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Extractor</w:t>
            </w:r>
          </w:p>
        </w:tc>
        <w:tc>
          <w:tcPr>
            <w:tcW w:w="1332" w:type="dxa"/>
          </w:tcPr>
          <w:p w14:paraId="03004E5D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.</w:t>
            </w:r>
            <w:r>
              <w:rPr>
                <w:rFonts w:ascii="Metropolis" w:hAnsi="Metropolis"/>
                <w:sz w:val="20"/>
                <w:szCs w:val="20"/>
                <w:lang w:val="es-ES"/>
              </w:rPr>
              <w:t>6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00.000</w:t>
            </w:r>
          </w:p>
        </w:tc>
      </w:tr>
      <w:tr w:rsidR="00107A2A" w:rsidRPr="00107A2A" w14:paraId="77014EA0" w14:textId="77777777" w:rsidTr="008A1AC5">
        <w:tc>
          <w:tcPr>
            <w:tcW w:w="2207" w:type="dxa"/>
          </w:tcPr>
          <w:p w14:paraId="2D42629B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Supervisor</w:t>
            </w:r>
          </w:p>
        </w:tc>
        <w:tc>
          <w:tcPr>
            <w:tcW w:w="1332" w:type="dxa"/>
          </w:tcPr>
          <w:p w14:paraId="66CD8F5A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1.</w:t>
            </w:r>
            <w:r>
              <w:rPr>
                <w:rFonts w:ascii="Metropolis" w:hAnsi="Metropolis"/>
                <w:sz w:val="20"/>
                <w:szCs w:val="20"/>
                <w:lang w:val="es-ES"/>
              </w:rPr>
              <w:t>3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00.000</w:t>
            </w:r>
          </w:p>
        </w:tc>
      </w:tr>
      <w:tr w:rsidR="00107A2A" w:rsidRPr="00107A2A" w14:paraId="12DCC0CF" w14:textId="77777777" w:rsidTr="008A1AC5">
        <w:tc>
          <w:tcPr>
            <w:tcW w:w="2207" w:type="dxa"/>
          </w:tcPr>
          <w:p w14:paraId="083255A7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Cortador</w:t>
            </w:r>
          </w:p>
        </w:tc>
        <w:tc>
          <w:tcPr>
            <w:tcW w:w="1332" w:type="dxa"/>
          </w:tcPr>
          <w:p w14:paraId="0E0C8F29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1.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750.000</w:t>
            </w:r>
          </w:p>
        </w:tc>
      </w:tr>
    </w:tbl>
    <w:p w14:paraId="39DD7F6B" w14:textId="77777777" w:rsidR="00107A2A" w:rsidRPr="00107A2A" w:rsidRDefault="00107A2A" w:rsidP="00107A2A">
      <w:pPr>
        <w:rPr>
          <w:rFonts w:ascii="Metropolis" w:hAnsi="Metropolis"/>
          <w:lang w:val="es-ES"/>
        </w:rPr>
      </w:pPr>
    </w:p>
    <w:p w14:paraId="016E0AE2" w14:textId="77777777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Otros:</w:t>
      </w:r>
    </w:p>
    <w:p w14:paraId="75A43FDD" w14:textId="77777777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lastRenderedPageBreak/>
        <w:t xml:space="preserve">Nota: La producción Mensual de la máquina </w:t>
      </w:r>
      <w:r>
        <w:rPr>
          <w:rFonts w:ascii="Metropolis" w:hAnsi="Metropolis"/>
          <w:lang w:val="es-ES"/>
        </w:rPr>
        <w:t xml:space="preserve">para cortar piedra </w:t>
      </w:r>
      <w:r w:rsidRPr="00107A2A">
        <w:rPr>
          <w:rFonts w:ascii="Metropolis" w:hAnsi="Metropolis"/>
          <w:lang w:val="es-ES"/>
        </w:rPr>
        <w:t>son</w:t>
      </w:r>
      <w:r>
        <w:rPr>
          <w:rFonts w:ascii="Metropolis" w:hAnsi="Metropolis"/>
          <w:lang w:val="es-ES"/>
        </w:rPr>
        <w:t xml:space="preserve"> de</w:t>
      </w:r>
      <w:r w:rsidRPr="00107A2A">
        <w:rPr>
          <w:rFonts w:ascii="Metropolis" w:hAnsi="Metropolis"/>
          <w:lang w:val="es-ES"/>
        </w:rPr>
        <w:t xml:space="preserve"> </w:t>
      </w:r>
      <w:r>
        <w:rPr>
          <w:rFonts w:ascii="Metropolis" w:hAnsi="Metropolis"/>
          <w:lang w:val="es-ES"/>
        </w:rPr>
        <w:t>1.</w:t>
      </w:r>
      <w:r w:rsidRPr="00107A2A">
        <w:rPr>
          <w:rFonts w:ascii="Metropolis" w:hAnsi="Metropolis"/>
          <w:lang w:val="es-ES"/>
        </w:rPr>
        <w:t xml:space="preserve">200 unidades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1102"/>
      </w:tblGrid>
      <w:tr w:rsidR="00107A2A" w:rsidRPr="00107A2A" w14:paraId="7C47EAD3" w14:textId="77777777" w:rsidTr="000D5BE8">
        <w:tc>
          <w:tcPr>
            <w:tcW w:w="3681" w:type="dxa"/>
          </w:tcPr>
          <w:p w14:paraId="3932F13B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Otros</w:t>
            </w:r>
          </w:p>
        </w:tc>
        <w:tc>
          <w:tcPr>
            <w:tcW w:w="1102" w:type="dxa"/>
          </w:tcPr>
          <w:p w14:paraId="725D31AF" w14:textId="77777777" w:rsidR="00107A2A" w:rsidRPr="00107A2A" w:rsidRDefault="00107A2A" w:rsidP="008A1AC5">
            <w:pPr>
              <w:rPr>
                <w:rFonts w:ascii="Metropolis" w:hAnsi="Metropolis"/>
                <w:b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b/>
                <w:sz w:val="20"/>
                <w:szCs w:val="20"/>
                <w:lang w:val="es-ES"/>
              </w:rPr>
              <w:t>Valor</w:t>
            </w:r>
          </w:p>
        </w:tc>
      </w:tr>
      <w:tr w:rsidR="00107A2A" w:rsidRPr="00107A2A" w14:paraId="0144AD96" w14:textId="77777777" w:rsidTr="000D5BE8">
        <w:tc>
          <w:tcPr>
            <w:tcW w:w="3681" w:type="dxa"/>
          </w:tcPr>
          <w:p w14:paraId="6E08A25A" w14:textId="77777777" w:rsidR="00107A2A" w:rsidRPr="00107A2A" w:rsidRDefault="000D5BE8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Mantenimiento de la maquina</w:t>
            </w:r>
          </w:p>
        </w:tc>
        <w:tc>
          <w:tcPr>
            <w:tcW w:w="1102" w:type="dxa"/>
          </w:tcPr>
          <w:p w14:paraId="5C4940B8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1.200.000</w:t>
            </w:r>
          </w:p>
        </w:tc>
      </w:tr>
      <w:tr w:rsidR="00107A2A" w:rsidRPr="00107A2A" w14:paraId="333E20EB" w14:textId="77777777" w:rsidTr="000D5BE8">
        <w:tc>
          <w:tcPr>
            <w:tcW w:w="3681" w:type="dxa"/>
          </w:tcPr>
          <w:p w14:paraId="42C405B2" w14:textId="77777777" w:rsidR="00107A2A" w:rsidRPr="00107A2A" w:rsidRDefault="000D5BE8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>
              <w:rPr>
                <w:rFonts w:ascii="Metropolis" w:hAnsi="Metropolis"/>
                <w:sz w:val="20"/>
                <w:szCs w:val="20"/>
                <w:lang w:val="es-ES"/>
              </w:rPr>
              <w:t>Pago impuesto extracción arena rio</w:t>
            </w:r>
          </w:p>
        </w:tc>
        <w:tc>
          <w:tcPr>
            <w:tcW w:w="1102" w:type="dxa"/>
          </w:tcPr>
          <w:p w14:paraId="751B4BF6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1</w:t>
            </w:r>
            <w:r w:rsidR="000D5BE8">
              <w:rPr>
                <w:rFonts w:ascii="Metropolis" w:hAnsi="Metropolis"/>
                <w:sz w:val="20"/>
                <w:szCs w:val="20"/>
                <w:lang w:val="es-ES"/>
              </w:rPr>
              <w:t>.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50</w:t>
            </w:r>
            <w:r w:rsidR="000D5BE8">
              <w:rPr>
                <w:rFonts w:ascii="Metropolis" w:hAnsi="Metropolis"/>
                <w:sz w:val="20"/>
                <w:szCs w:val="20"/>
                <w:lang w:val="es-ES"/>
              </w:rPr>
              <w:t>0</w:t>
            </w: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.000</w:t>
            </w:r>
          </w:p>
        </w:tc>
      </w:tr>
      <w:tr w:rsidR="00107A2A" w:rsidRPr="00107A2A" w14:paraId="6E9C701A" w14:textId="77777777" w:rsidTr="000D5BE8">
        <w:tc>
          <w:tcPr>
            <w:tcW w:w="3681" w:type="dxa"/>
          </w:tcPr>
          <w:p w14:paraId="71819748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Salarios de oficina</w:t>
            </w:r>
          </w:p>
        </w:tc>
        <w:tc>
          <w:tcPr>
            <w:tcW w:w="1102" w:type="dxa"/>
          </w:tcPr>
          <w:p w14:paraId="1395A30A" w14:textId="77777777" w:rsidR="00107A2A" w:rsidRPr="00107A2A" w:rsidRDefault="00107A2A" w:rsidP="008A1AC5">
            <w:pPr>
              <w:rPr>
                <w:rFonts w:ascii="Metropolis" w:hAnsi="Metropolis"/>
                <w:sz w:val="20"/>
                <w:szCs w:val="20"/>
                <w:lang w:val="es-ES"/>
              </w:rPr>
            </w:pPr>
            <w:r w:rsidRPr="00107A2A">
              <w:rPr>
                <w:rFonts w:ascii="Metropolis" w:hAnsi="Metropolis"/>
                <w:sz w:val="20"/>
                <w:szCs w:val="20"/>
                <w:lang w:val="es-ES"/>
              </w:rPr>
              <w:t>3.500.000</w:t>
            </w:r>
          </w:p>
        </w:tc>
      </w:tr>
    </w:tbl>
    <w:p w14:paraId="02857B80" w14:textId="77777777" w:rsidR="00107A2A" w:rsidRPr="00107A2A" w:rsidRDefault="00107A2A" w:rsidP="00107A2A">
      <w:pPr>
        <w:rPr>
          <w:rFonts w:ascii="Metropolis" w:hAnsi="Metropolis"/>
          <w:lang w:val="es-ES"/>
        </w:rPr>
      </w:pPr>
    </w:p>
    <w:p w14:paraId="55DFA043" w14:textId="77777777" w:rsidR="00107A2A" w:rsidRPr="00107A2A" w:rsidRDefault="00107A2A" w:rsidP="00107A2A">
      <w:pPr>
        <w:rPr>
          <w:rFonts w:ascii="Metropolis" w:hAnsi="Metropolis"/>
          <w:lang w:val="es-ES"/>
        </w:rPr>
      </w:pPr>
      <w:r w:rsidRPr="00107A2A">
        <w:rPr>
          <w:rFonts w:ascii="Metropolis" w:hAnsi="Metropolis"/>
          <w:lang w:val="es-ES"/>
        </w:rPr>
        <w:t>Se pide</w:t>
      </w:r>
    </w:p>
    <w:p w14:paraId="7F13FE1C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Clasificación de materiales, Mano de Obra (Directos/Indirectos)</w:t>
      </w:r>
    </w:p>
    <w:p w14:paraId="3D086BDD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Determinar unidades a producir</w:t>
      </w:r>
    </w:p>
    <w:p w14:paraId="071EC226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Unidades de uso o consumo de MP</w:t>
      </w:r>
    </w:p>
    <w:p w14:paraId="420ADC82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 xml:space="preserve">Costo de unidades de uso de MP </w:t>
      </w:r>
    </w:p>
    <w:p w14:paraId="35BA439D" w14:textId="77777777" w:rsidR="00107A2A" w:rsidRPr="00107A2A" w:rsidRDefault="00107A2A" w:rsidP="00107A2A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Calculo de Mano de Obra al producto</w:t>
      </w:r>
    </w:p>
    <w:p w14:paraId="45C0B673" w14:textId="77777777" w:rsidR="00107A2A" w:rsidRDefault="00107A2A" w:rsidP="000D5BE8">
      <w:pPr>
        <w:pStyle w:val="Prrafodelista"/>
        <w:numPr>
          <w:ilvl w:val="0"/>
          <w:numId w:val="3"/>
        </w:numPr>
        <w:rPr>
          <w:rFonts w:ascii="Metropolis" w:hAnsi="Metropolis"/>
          <w:sz w:val="20"/>
          <w:szCs w:val="20"/>
          <w:lang w:val="es-ES"/>
        </w:rPr>
      </w:pPr>
      <w:r w:rsidRPr="00107A2A">
        <w:rPr>
          <w:rFonts w:ascii="Metropolis" w:hAnsi="Metropolis"/>
          <w:sz w:val="20"/>
          <w:szCs w:val="20"/>
          <w:lang w:val="es-ES"/>
        </w:rPr>
        <w:t>Clasificación y cargo de los CIF al producto</w:t>
      </w:r>
    </w:p>
    <w:p w14:paraId="0D244082" w14:textId="77777777" w:rsidR="000D5BE8" w:rsidRPr="000D5BE8" w:rsidRDefault="000D5BE8" w:rsidP="000D5BE8">
      <w:pPr>
        <w:rPr>
          <w:rFonts w:ascii="Metropolis" w:hAnsi="Metropolis"/>
          <w:sz w:val="20"/>
          <w:szCs w:val="20"/>
          <w:lang w:val="es-ES"/>
        </w:rPr>
      </w:pPr>
    </w:p>
    <w:sectPr w:rsidR="000D5BE8" w:rsidRPr="000D5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etropoli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37FA"/>
    <w:multiLevelType w:val="hybridMultilevel"/>
    <w:tmpl w:val="45E4CC10"/>
    <w:lvl w:ilvl="0" w:tplc="ADBED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6579B"/>
    <w:multiLevelType w:val="hybridMultilevel"/>
    <w:tmpl w:val="0CA6B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50E92"/>
    <w:multiLevelType w:val="hybridMultilevel"/>
    <w:tmpl w:val="EE8C06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797248">
    <w:abstractNumId w:val="2"/>
  </w:num>
  <w:num w:numId="2" w16cid:durableId="1842767566">
    <w:abstractNumId w:val="1"/>
  </w:num>
  <w:num w:numId="3" w16cid:durableId="77439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123"/>
    <w:rsid w:val="000951D2"/>
    <w:rsid w:val="000D5BE8"/>
    <w:rsid w:val="00107A2A"/>
    <w:rsid w:val="001A1123"/>
    <w:rsid w:val="00220DA6"/>
    <w:rsid w:val="00250C71"/>
    <w:rsid w:val="00251B5A"/>
    <w:rsid w:val="002C23E1"/>
    <w:rsid w:val="002D5C03"/>
    <w:rsid w:val="003A1BC0"/>
    <w:rsid w:val="00403567"/>
    <w:rsid w:val="005C7F9C"/>
    <w:rsid w:val="005F2473"/>
    <w:rsid w:val="006526C4"/>
    <w:rsid w:val="00713C32"/>
    <w:rsid w:val="007570BB"/>
    <w:rsid w:val="00803E68"/>
    <w:rsid w:val="00876D07"/>
    <w:rsid w:val="00907BF3"/>
    <w:rsid w:val="00A15C99"/>
    <w:rsid w:val="00A53E43"/>
    <w:rsid w:val="00AA228A"/>
    <w:rsid w:val="00B73D2B"/>
    <w:rsid w:val="00BC3481"/>
    <w:rsid w:val="00C1002E"/>
    <w:rsid w:val="00C855C5"/>
    <w:rsid w:val="00D621B7"/>
    <w:rsid w:val="00D6491F"/>
    <w:rsid w:val="00D833BA"/>
    <w:rsid w:val="00D934BD"/>
    <w:rsid w:val="00E47492"/>
    <w:rsid w:val="00E5614F"/>
    <w:rsid w:val="00F1253B"/>
    <w:rsid w:val="00F329FA"/>
    <w:rsid w:val="00FC69FF"/>
    <w:rsid w:val="00F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8373"/>
  <w15:chartTrackingRefBased/>
  <w15:docId w15:val="{404038E9-930E-4356-8BC9-C6BEDF1A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123"/>
    <w:pPr>
      <w:ind w:left="720"/>
      <w:contextualSpacing/>
    </w:pPr>
  </w:style>
  <w:style w:type="character" w:customStyle="1" w:styleId="fontstyle01">
    <w:name w:val="fontstyle01"/>
    <w:basedOn w:val="Fuentedeprrafopredeter"/>
    <w:rsid w:val="001A1123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A1123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1A1123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uentedeprrafopredeter"/>
    <w:rsid w:val="001A112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Fuentedeprrafopredeter"/>
    <w:rsid w:val="001A11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07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3929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6771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0796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9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585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890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930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7967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494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347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93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75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831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38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680A2AFDD1C144B7BD464558C88FB3" ma:contentTypeVersion="14" ma:contentTypeDescription="Crear nuevo documento." ma:contentTypeScope="" ma:versionID="f1861133b4bbab6b64a3d266ca12adec">
  <xsd:schema xmlns:xsd="http://www.w3.org/2001/XMLSchema" xmlns:xs="http://www.w3.org/2001/XMLSchema" xmlns:p="http://schemas.microsoft.com/office/2006/metadata/properties" xmlns:ns3="1818f916-dd6e-4156-85f8-80f7ea50c834" targetNamespace="http://schemas.microsoft.com/office/2006/metadata/properties" ma:root="true" ma:fieldsID="64f49af31411a5494564c458d8a10156" ns3:_="">
    <xsd:import namespace="1818f916-dd6e-4156-85f8-80f7ea50c8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f916-dd6e-4156-85f8-80f7ea50c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793751-8269-48A9-B6E9-AF68AA655D8D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1818f916-dd6e-4156-85f8-80f7ea50c834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A5DC9B-A32E-4EAE-B240-B35F299EF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067DD-DF22-4859-A943-272EE84C1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8f916-dd6e-4156-85f8-80f7ea50c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Tesoreria UNAC</dc:creator>
  <cp:keywords/>
  <dc:description/>
  <cp:lastModifiedBy>hp</cp:lastModifiedBy>
  <cp:revision>11</cp:revision>
  <dcterms:created xsi:type="dcterms:W3CDTF">2024-04-02T21:34:00Z</dcterms:created>
  <dcterms:modified xsi:type="dcterms:W3CDTF">2024-04-09T19:11:00Z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0x0101002E680A2AFDD1C144B7BD464558C88FB3</vt:lpwstr>
  </property>
</Properties>
</file>