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26D8"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2839DE00" w14:textId="6E40DD66"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036960">
        <w:rPr>
          <w:rFonts w:asciiTheme="majorHAnsi" w:eastAsiaTheme="majorHAnsi" w:hAnsiTheme="majorHAnsi" w:cs="굴림"/>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690"/>
        <w:gridCol w:w="3315"/>
        <w:gridCol w:w="1318"/>
        <w:gridCol w:w="2710"/>
      </w:tblGrid>
      <w:tr w:rsidR="00B10E2F" w:rsidRPr="00B10E2F" w14:paraId="0C7A1427"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F065BF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42024AB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gridSpan w:val="2"/>
            <w:tcBorders>
              <w:top w:val="nil"/>
              <w:left w:val="nil"/>
              <w:bottom w:val="single" w:sz="2" w:space="0" w:color="3B8A0C"/>
              <w:right w:val="nil"/>
            </w:tcBorders>
            <w:tcMar>
              <w:top w:w="57" w:type="dxa"/>
              <w:left w:w="57" w:type="dxa"/>
              <w:bottom w:w="57" w:type="dxa"/>
              <w:right w:w="28" w:type="dxa"/>
            </w:tcMar>
            <w:vAlign w:val="center"/>
            <w:hideMark/>
          </w:tcPr>
          <w:p w14:paraId="6CF9860D"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eastAsia="맑은 고딕" w:hint="eastAsia"/>
              </w:rPr>
              <w:t>프로그래밍을 위한 컴퓨팅적 사고</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3B98A1A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697F348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500FE2BC"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rPr>
              <w:t>11361-01</w:t>
            </w:r>
          </w:p>
        </w:tc>
      </w:tr>
      <w:tr w:rsidR="00B10E2F" w:rsidRPr="00B10E2F" w14:paraId="52938994"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263C51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088C70D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gridSpan w:val="2"/>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0ED213D8"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eastAsia="맑은 고딕" w:hint="eastAsia"/>
              </w:rPr>
              <w:t>컴퓨터공학 전공</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2C50053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14E5986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471382F3"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rPr>
              <w:t>3.0</w:t>
            </w:r>
          </w:p>
        </w:tc>
      </w:tr>
      <w:tr w:rsidR="00B10E2F" w:rsidRPr="00B10E2F" w14:paraId="7B5D1A25"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0111E2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263601B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4"/>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00EC1137"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rPr>
              <w:t>CyberCampus</w:t>
            </w:r>
            <w:r w:rsidR="00151C83">
              <w:rPr>
                <w:rFonts w:ascii="맑은 고딕"/>
              </w:rPr>
              <w:t xml:space="preserve"> </w:t>
            </w:r>
            <w:r>
              <w:rPr>
                <w:rFonts w:ascii="맑은 고딕"/>
              </w:rPr>
              <w:t>(</w:t>
            </w:r>
            <w:r>
              <w:rPr>
                <w:rFonts w:ascii="Arial"/>
                <w:color w:val="800080"/>
              </w:rPr>
              <w:t>cyber.ewha.ac.kr</w:t>
            </w:r>
            <w:r>
              <w:rPr>
                <w:rFonts w:ascii="Arial"/>
              </w:rPr>
              <w:t>)</w:t>
            </w:r>
          </w:p>
        </w:tc>
      </w:tr>
      <w:tr w:rsidR="00B10E2F" w:rsidRPr="00B10E2F" w14:paraId="79CB4ECD"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DC0F79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2EE81A8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gridSpan w:val="2"/>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194E7461" w14:textId="6D7A5B89"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036960">
              <w:rPr>
                <w:rFonts w:asciiTheme="majorHAnsi" w:eastAsiaTheme="majorHAnsi" w:hAnsiTheme="majorHAnsi" w:cs="굴림" w:hint="eastAsia"/>
                <w:color w:val="00643D"/>
                <w:kern w:val="0"/>
                <w:szCs w:val="20"/>
              </w:rPr>
              <w:t>박호연,</w:t>
            </w:r>
            <w:r w:rsidR="00036960">
              <w:rPr>
                <w:rFonts w:asciiTheme="majorHAnsi" w:eastAsiaTheme="majorHAnsi" w:hAnsiTheme="majorHAnsi" w:cs="굴림"/>
                <w:color w:val="00643D"/>
                <w:kern w:val="0"/>
                <w:szCs w:val="20"/>
              </w:rPr>
              <w:t xml:space="preserve"> </w:t>
            </w:r>
            <w:r w:rsidR="00036960">
              <w:rPr>
                <w:rFonts w:asciiTheme="majorHAnsi" w:eastAsiaTheme="majorHAnsi" w:hAnsiTheme="majorHAnsi" w:cs="굴림" w:hint="eastAsia"/>
                <w:color w:val="00643D"/>
                <w:kern w:val="0"/>
                <w:szCs w:val="20"/>
              </w:rPr>
              <w:t>민동보</w:t>
            </w:r>
          </w:p>
          <w:p w14:paraId="71D35DB7"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54BF2353"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8B513F">
              <w:rPr>
                <w:rFonts w:asciiTheme="majorHAnsi" w:eastAsiaTheme="majorHAnsi" w:hAnsiTheme="majorHAnsi" w:cs="굴림" w:hint="eastAsia"/>
                <w:color w:val="00643D"/>
                <w:kern w:val="0"/>
                <w:szCs w:val="20"/>
              </w:rPr>
              <w:t xml:space="preserve">컴퓨터공학 전공 </w:t>
            </w:r>
          </w:p>
          <w:p w14:paraId="43BB0C15"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8B513F" w:rsidRPr="00B10E2F" w14:paraId="3649541A" w14:textId="77777777" w:rsidTr="008B513F">
        <w:trPr>
          <w:trHeight w:val="573"/>
        </w:trPr>
        <w:tc>
          <w:tcPr>
            <w:tcW w:w="0" w:type="auto"/>
            <w:vMerge/>
            <w:tcBorders>
              <w:top w:val="single" w:sz="2" w:space="0" w:color="FFFFFF"/>
              <w:left w:val="nil"/>
              <w:bottom w:val="single" w:sz="2" w:space="0" w:color="FFFFFF"/>
              <w:right w:val="nil"/>
            </w:tcBorders>
            <w:vAlign w:val="center"/>
            <w:hideMark/>
          </w:tcPr>
          <w:p w14:paraId="079B1220" w14:textId="77777777" w:rsidR="008B513F" w:rsidRPr="00B10E2F" w:rsidRDefault="008B513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690" w:type="dxa"/>
            <w:tcBorders>
              <w:top w:val="single" w:sz="2" w:space="0" w:color="3B8A0C"/>
              <w:left w:val="nil"/>
              <w:bottom w:val="single" w:sz="2" w:space="0" w:color="3B8A0C"/>
            </w:tcBorders>
            <w:tcMar>
              <w:top w:w="57" w:type="dxa"/>
              <w:left w:w="57" w:type="dxa"/>
              <w:bottom w:w="57" w:type="dxa"/>
              <w:right w:w="28" w:type="dxa"/>
            </w:tcMar>
            <w:vAlign w:val="center"/>
            <w:hideMark/>
          </w:tcPr>
          <w:p w14:paraId="63130EA5" w14:textId="77777777" w:rsidR="008B513F" w:rsidRPr="00B10E2F" w:rsidRDefault="008B513F" w:rsidP="008B513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p>
        </w:tc>
        <w:tc>
          <w:tcPr>
            <w:tcW w:w="3315" w:type="dxa"/>
            <w:tcBorders>
              <w:top w:val="single" w:sz="2" w:space="0" w:color="3B8A0C"/>
              <w:bottom w:val="single" w:sz="2" w:space="0" w:color="3B8A0C"/>
              <w:right w:val="single" w:sz="2" w:space="0" w:color="3B8A0C"/>
            </w:tcBorders>
            <w:vAlign w:val="center"/>
          </w:tcPr>
          <w:p w14:paraId="5A3F8032" w14:textId="3CA3E66A" w:rsidR="008B513F" w:rsidRPr="00036960" w:rsidRDefault="003E52A9" w:rsidP="00151C83">
            <w:pPr>
              <w:wordWrap/>
              <w:snapToGrid w:val="0"/>
              <w:spacing w:after="0" w:line="240" w:lineRule="auto"/>
              <w:jc w:val="left"/>
              <w:textAlignment w:val="baseline"/>
              <w:rPr>
                <w:rFonts w:asciiTheme="majorHAnsi" w:eastAsiaTheme="majorHAnsi" w:hAnsiTheme="majorHAnsi" w:cs="굴림"/>
                <w:b/>
                <w:bCs/>
                <w:color w:val="00643D"/>
                <w:kern w:val="0"/>
                <w:sz w:val="18"/>
                <w:szCs w:val="18"/>
              </w:rPr>
            </w:pPr>
            <w:hyperlink r:id="rId7" w:history="1">
              <w:r w:rsidR="00036960" w:rsidRPr="00036960">
                <w:rPr>
                  <w:rStyle w:val="a7"/>
                  <w:rFonts w:asciiTheme="majorHAnsi" w:eastAsiaTheme="majorHAnsi" w:hAnsiTheme="majorHAnsi" w:cs="굴림"/>
                  <w:b/>
                  <w:bCs/>
                  <w:kern w:val="0"/>
                  <w:sz w:val="18"/>
                  <w:szCs w:val="18"/>
                </w:rPr>
                <w:t>hoyeonpark@ewha.ac.kr</w:t>
              </w:r>
            </w:hyperlink>
            <w:r w:rsidR="00036960">
              <w:rPr>
                <w:rStyle w:val="a7"/>
                <w:rFonts w:asciiTheme="majorHAnsi" w:eastAsiaTheme="majorHAnsi" w:hAnsiTheme="majorHAnsi" w:cs="굴림"/>
                <w:b/>
                <w:bCs/>
                <w:kern w:val="0"/>
                <w:sz w:val="18"/>
                <w:szCs w:val="18"/>
              </w:rPr>
              <w:t xml:space="preserve"> </w:t>
            </w:r>
            <w:r w:rsidR="00036960">
              <w:rPr>
                <w:rStyle w:val="a7"/>
              </w:rPr>
              <w:t xml:space="preserve">/ </w:t>
            </w:r>
            <w:hyperlink r:id="rId8" w:history="1">
              <w:r w:rsidR="008B513F" w:rsidRPr="00036960">
                <w:rPr>
                  <w:rStyle w:val="a7"/>
                  <w:rFonts w:asciiTheme="majorHAnsi" w:eastAsiaTheme="majorHAnsi" w:hAnsiTheme="majorHAnsi" w:cs="굴림" w:hint="eastAsia"/>
                  <w:b/>
                  <w:bCs/>
                  <w:kern w:val="0"/>
                  <w:sz w:val="18"/>
                  <w:szCs w:val="18"/>
                </w:rPr>
                <w:t>dbmin@ewha.ac.kr</w:t>
              </w:r>
            </w:hyperlink>
            <w:r w:rsidR="008B513F" w:rsidRPr="00036960">
              <w:rPr>
                <w:rFonts w:asciiTheme="majorHAnsi" w:eastAsiaTheme="majorHAnsi" w:hAnsiTheme="majorHAnsi" w:cs="굴림"/>
                <w:b/>
                <w:bCs/>
                <w:color w:val="00643D"/>
                <w:kern w:val="0"/>
                <w:sz w:val="18"/>
                <w:szCs w:val="18"/>
              </w:rPr>
              <w:t xml:space="preserve">  </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5125E830" w14:textId="77777777" w:rsidR="008B513F" w:rsidRPr="00B10E2F" w:rsidRDefault="008B513F" w:rsidP="00B32C6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p>
        </w:tc>
      </w:tr>
      <w:tr w:rsidR="00B10E2F" w:rsidRPr="00B10E2F" w14:paraId="6FFC1DB8"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362C3B0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59E1E76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4"/>
            <w:tcBorders>
              <w:top w:val="single" w:sz="2" w:space="0" w:color="3B8A0C"/>
              <w:left w:val="nil"/>
              <w:bottom w:val="nil"/>
              <w:right w:val="nil"/>
            </w:tcBorders>
            <w:tcMar>
              <w:top w:w="57" w:type="dxa"/>
              <w:left w:w="57" w:type="dxa"/>
              <w:bottom w:w="57" w:type="dxa"/>
              <w:right w:w="28" w:type="dxa"/>
            </w:tcMar>
            <w:vAlign w:val="center"/>
            <w:hideMark/>
          </w:tcPr>
          <w:p w14:paraId="4A77C638" w14:textId="044FA93B" w:rsidR="00B10E2F" w:rsidRPr="00B10E2F" w:rsidRDefault="007A7489" w:rsidP="00D76893">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이메일로 진행 </w:t>
            </w:r>
          </w:p>
        </w:tc>
      </w:tr>
    </w:tbl>
    <w:p w14:paraId="360D11B5"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2E6D1BF4"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Ⅰ.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775F55BE"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AD63942"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23C0828C"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1F693FC7" w14:textId="77777777" w:rsidR="00B10E2F" w:rsidRPr="00B10E2F" w:rsidRDefault="00544DE5" w:rsidP="00D70973">
            <w:pPr>
              <w:spacing w:after="0" w:line="240" w:lineRule="auto"/>
              <w:textAlignment w:val="baseline"/>
              <w:rPr>
                <w:rFonts w:asciiTheme="majorHAnsi" w:eastAsiaTheme="majorHAnsi" w:hAnsiTheme="majorHAnsi" w:cs="굴림"/>
                <w:color w:val="000000"/>
                <w:kern w:val="0"/>
                <w:szCs w:val="20"/>
              </w:rPr>
            </w:pPr>
            <w:r w:rsidRPr="00544DE5">
              <w:rPr>
                <w:rFonts w:asciiTheme="majorHAnsi" w:eastAsiaTheme="majorHAnsi" w:hAnsiTheme="majorHAnsi" w:cs="굴림" w:hint="eastAsia"/>
                <w:color w:val="000000"/>
                <w:kern w:val="0"/>
                <w:szCs w:val="20"/>
              </w:rPr>
              <w:t>본</w:t>
            </w:r>
            <w:r w:rsidRPr="00544DE5">
              <w:rPr>
                <w:rFonts w:asciiTheme="majorHAnsi" w:eastAsiaTheme="majorHAnsi" w:hAnsiTheme="majorHAnsi" w:cs="굴림"/>
                <w:color w:val="000000"/>
                <w:kern w:val="0"/>
                <w:szCs w:val="20"/>
              </w:rPr>
              <w:t xml:space="preserve"> 강좌는 컴퓨터 프로그래밍을 배우는 데 큰 어려움을 느끼는 학생들 또는 프로그래밍에 전혀 기초 지식이 없는 학생들을 대상으로 하여, 논리적인 사고력을 키우고, 컴퓨터 프로그래밍의 원리부터 배울   수 있는 과목이다. 본 강의에서는 프로그래밍 언어 중에서도, 비전공자들도 비교적 쉽게 배울 수 있는 언어인 파이썬을 학습한다. 기타 다른 기초 파이썬 프로그래밍 과목과는 달리, 프로그래밍에 중점을 두 기보다는 프로그래밍을 위해 논리적으로 사고하는 방법에 대해 </w:t>
            </w:r>
            <w:r w:rsidRPr="00544DE5">
              <w:rPr>
                <w:rFonts w:asciiTheme="majorHAnsi" w:eastAsiaTheme="majorHAnsi" w:hAnsiTheme="majorHAnsi" w:cs="굴림" w:hint="eastAsia"/>
                <w:color w:val="000000"/>
                <w:kern w:val="0"/>
                <w:szCs w:val="20"/>
              </w:rPr>
              <w:t>배우고</w:t>
            </w:r>
            <w:r w:rsidRPr="00544DE5">
              <w:rPr>
                <w:rFonts w:asciiTheme="majorHAnsi" w:eastAsiaTheme="majorHAnsi" w:hAnsiTheme="majorHAnsi" w:cs="굴림"/>
                <w:color w:val="000000"/>
                <w:kern w:val="0"/>
                <w:szCs w:val="20"/>
              </w:rPr>
              <w:t>, 이를 프로그래밍에 적용하는 방 법을 학습한다. 따라서, 파이썬 기초 문법을 학습하기에 앞서, 논리의 표현 등에 대해 배우며, 컴퓨터에서 데이터를 표현하는 방법에 대해 이해한다. 이로써 본격적으로 컴퓨터 프로그래밍을 배우기에 앞서, 필요한 배경 지식부터 천천히 학습하여 프로그래밍에 대한 거부감을 낮추고 컴퓨터 공학에 대한 견고한 기초 지식을 습득하는 효과를 기대한다. 본 수업에서는 파이썬</w:t>
            </w:r>
            <w:r>
              <w:rPr>
                <w:rFonts w:asciiTheme="majorHAnsi" w:eastAsiaTheme="majorHAnsi" w:hAnsiTheme="majorHAnsi" w:cs="굴림"/>
                <w:color w:val="000000"/>
                <w:kern w:val="0"/>
                <w:szCs w:val="20"/>
              </w:rPr>
              <w:t xml:space="preserve"> </w:t>
            </w:r>
            <w:r w:rsidRPr="00544DE5">
              <w:rPr>
                <w:rFonts w:asciiTheme="majorHAnsi" w:eastAsiaTheme="majorHAnsi" w:hAnsiTheme="majorHAnsi" w:cs="굴림"/>
                <w:color w:val="000000"/>
                <w:kern w:val="0"/>
                <w:szCs w:val="20"/>
              </w:rPr>
              <w:t>터틀을 이용하여 프로그래밍을 이용하여 다양한 그림을 시</w:t>
            </w:r>
            <w:r w:rsidRPr="00544DE5">
              <w:rPr>
                <w:rFonts w:asciiTheme="majorHAnsi" w:eastAsiaTheme="majorHAnsi" w:hAnsiTheme="majorHAnsi" w:cs="굴림" w:hint="eastAsia"/>
                <w:color w:val="000000"/>
                <w:kern w:val="0"/>
                <w:szCs w:val="20"/>
              </w:rPr>
              <w:t>각적으로</w:t>
            </w:r>
            <w:r w:rsidRPr="00544DE5">
              <w:rPr>
                <w:rFonts w:asciiTheme="majorHAnsi" w:eastAsiaTheme="majorHAnsi" w:hAnsiTheme="majorHAnsi" w:cs="굴림"/>
                <w:color w:val="000000"/>
                <w:kern w:val="0"/>
                <w:szCs w:val="20"/>
              </w:rPr>
              <w:t xml:space="preserve"> 출력해보고, 간단한 게임을 개발해보는 경험을 통하여 프로그래밍에 대한 흥 미를 느껴보는 것을 기대한다. 또한, 순서도를 이용하여 알고리즘을 표현하는 연습을 하고, 순서도를 따 라 프로그래밍하여 논리적으로 문제를 해결하는 훈련을 한다. 이로써 체계적이고 논리적으로 프로그래밍 하는 습관을 가질 수 있으며, 이는 다른 향후 각자의 전공 공부에 도움이 되는 기초 지식이 될 수 있다. 또한, 프로그래밍 심화 학습을 위한 폭넓은 자기 주도형 학습의 기초를 </w:t>
            </w:r>
            <w:r w:rsidRPr="00544DE5">
              <w:rPr>
                <w:rFonts w:asciiTheme="majorHAnsi" w:eastAsiaTheme="majorHAnsi" w:hAnsiTheme="majorHAnsi" w:cs="굴림" w:hint="eastAsia"/>
                <w:color w:val="000000"/>
                <w:kern w:val="0"/>
                <w:szCs w:val="20"/>
              </w:rPr>
              <w:t>다지고</w:t>
            </w:r>
            <w:r w:rsidRPr="00544DE5">
              <w:rPr>
                <w:rFonts w:asciiTheme="majorHAnsi" w:eastAsiaTheme="majorHAnsi" w:hAnsiTheme="majorHAnsi" w:cs="굴림"/>
                <w:color w:val="000000"/>
                <w:kern w:val="0"/>
                <w:szCs w:val="20"/>
              </w:rPr>
              <w:t xml:space="preserve"> 컴퓨팅 사고력을 향상시킨다.</w:t>
            </w:r>
          </w:p>
        </w:tc>
      </w:tr>
    </w:tbl>
    <w:p w14:paraId="2B5CF2C0" w14:textId="77777777" w:rsidR="00B10E2F" w:rsidRDefault="00B10E2F"/>
    <w:tbl>
      <w:tblPr>
        <w:tblOverlap w:val="never"/>
        <w:tblW w:w="9548" w:type="dxa"/>
        <w:tblCellMar>
          <w:top w:w="15" w:type="dxa"/>
          <w:left w:w="15" w:type="dxa"/>
          <w:bottom w:w="15" w:type="dxa"/>
          <w:right w:w="15" w:type="dxa"/>
        </w:tblCellMar>
        <w:tblLook w:val="04A0" w:firstRow="1" w:lastRow="0" w:firstColumn="1" w:lastColumn="0" w:noHBand="0" w:noVBand="1"/>
      </w:tblPr>
      <w:tblGrid>
        <w:gridCol w:w="9548"/>
      </w:tblGrid>
      <w:tr w:rsidR="00B10E2F" w:rsidRPr="00B10E2F" w14:paraId="5FB3F533" w14:textId="77777777" w:rsidTr="00172562">
        <w:trPr>
          <w:trHeight w:val="174"/>
        </w:trPr>
        <w:tc>
          <w:tcPr>
            <w:tcW w:w="9548" w:type="dxa"/>
            <w:tcBorders>
              <w:top w:val="nil"/>
              <w:left w:val="nil"/>
              <w:bottom w:val="nil"/>
              <w:right w:val="nil"/>
            </w:tcBorders>
            <w:shd w:val="clear" w:color="auto" w:fill="C0E96A"/>
            <w:tcMar>
              <w:top w:w="28" w:type="dxa"/>
              <w:left w:w="102" w:type="dxa"/>
              <w:bottom w:w="28" w:type="dxa"/>
              <w:right w:w="102" w:type="dxa"/>
            </w:tcMar>
            <w:vAlign w:val="center"/>
            <w:hideMark/>
          </w:tcPr>
          <w:p w14:paraId="27D98AF1"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2. 선수학습사항 Prerequisites</w:t>
            </w:r>
          </w:p>
        </w:tc>
      </w:tr>
      <w:tr w:rsidR="00B10E2F" w:rsidRPr="00B10E2F" w14:paraId="47BD8733" w14:textId="77777777" w:rsidTr="00172562">
        <w:trPr>
          <w:trHeight w:val="768"/>
        </w:trPr>
        <w:tc>
          <w:tcPr>
            <w:tcW w:w="9548" w:type="dxa"/>
            <w:tcBorders>
              <w:top w:val="nil"/>
              <w:left w:val="nil"/>
              <w:bottom w:val="nil"/>
              <w:right w:val="nil"/>
            </w:tcBorders>
            <w:tcMar>
              <w:top w:w="28" w:type="dxa"/>
              <w:left w:w="102" w:type="dxa"/>
              <w:bottom w:w="28" w:type="dxa"/>
              <w:right w:w="102" w:type="dxa"/>
            </w:tcMar>
            <w:vAlign w:val="center"/>
            <w:hideMark/>
          </w:tcPr>
          <w:p w14:paraId="15D28178" w14:textId="77777777" w:rsidR="00B10E2F" w:rsidRPr="00B10E2F" w:rsidRDefault="00172562"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없음</w:t>
            </w:r>
          </w:p>
        </w:tc>
      </w:tr>
    </w:tbl>
    <w:p w14:paraId="4CF8889E"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46C4AAC6"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759DEE1C"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강의방식 Course Format</w:t>
            </w:r>
          </w:p>
        </w:tc>
      </w:tr>
      <w:tr w:rsidR="00B10E2F" w:rsidRPr="00B10E2F" w14:paraId="00692EF4"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14AF1936"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1D8387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5EFBBC9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A7FF5D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A07B81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352E02A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1279DC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27DC931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404A5B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5157143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4C985671"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1C66EBEF" w14:textId="77777777" w:rsidR="00B10E2F" w:rsidRPr="00B10E2F" w:rsidRDefault="0017256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50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375F5F5" w14:textId="77777777" w:rsidR="00B10E2F" w:rsidRPr="00B10E2F" w:rsidRDefault="0017256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F699271" w14:textId="77777777" w:rsidR="00B10E2F" w:rsidRPr="00B10E2F" w:rsidRDefault="0017256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50 </w:t>
                  </w:r>
                  <w:r w:rsidR="00B10E2F"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023DC1C" w14:textId="77777777" w:rsidR="00B10E2F" w:rsidRPr="00B10E2F" w:rsidRDefault="00172562"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color w:val="000000"/>
                      <w:spacing w:val="-10"/>
                      <w:w w:val="97"/>
                      <w:kern w:val="0"/>
                      <w:sz w:val="16"/>
                      <w:szCs w:val="16"/>
                    </w:rPr>
                    <w:t xml:space="preserve">0 </w:t>
                  </w:r>
                  <w:r w:rsidR="00B10E2F">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ABFD698" w14:textId="77777777" w:rsidR="00B10E2F" w:rsidRPr="00B10E2F" w:rsidRDefault="0017256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r>
          </w:tbl>
          <w:p w14:paraId="0B3902FF"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2534B13A"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77"/>
            </w:tblGrid>
            <w:tr w:rsidR="00B10E2F" w:rsidRPr="00B10E2F" w14:paraId="4E183382" w14:textId="77777777" w:rsidTr="00172562">
              <w:trPr>
                <w:trHeight w:val="315"/>
              </w:trPr>
              <w:tc>
                <w:tcPr>
                  <w:tcW w:w="9477"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717FC793" w14:textId="77777777" w:rsidR="00B10E2F" w:rsidRPr="00B10E2F"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117CEBA7"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5E3AEC7A"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291DDAB7"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158EFA1D"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0D556F69"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795C7073" w14:textId="77777777" w:rsidR="00172562" w:rsidRPr="00172562" w:rsidRDefault="00172562" w:rsidP="00172562">
            <w:pPr>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 xml:space="preserve">1. </w:t>
            </w:r>
            <w:r w:rsidRPr="00172562">
              <w:rPr>
                <w:rFonts w:asciiTheme="majorHAnsi" w:eastAsiaTheme="majorHAnsi" w:hAnsiTheme="majorHAnsi" w:cs="굴림"/>
                <w:color w:val="000000"/>
                <w:kern w:val="0"/>
                <w:szCs w:val="20"/>
              </w:rPr>
              <w:t>본 강좌는 컴퓨터 프로그래밍을 배우는 데 큰 어려움을 느끼는 학생들을 대상으로 하여, 논리적인 사</w:t>
            </w:r>
            <w:r w:rsidRPr="00172562">
              <w:rPr>
                <w:rFonts w:asciiTheme="majorHAnsi" w:eastAsiaTheme="majorHAnsi" w:hAnsiTheme="majorHAnsi" w:cs="굴림" w:hint="eastAsia"/>
                <w:color w:val="000000"/>
                <w:kern w:val="0"/>
                <w:szCs w:val="20"/>
              </w:rPr>
              <w:t>고력을</w:t>
            </w:r>
            <w:r w:rsidRPr="00172562">
              <w:rPr>
                <w:rFonts w:asciiTheme="majorHAnsi" w:eastAsiaTheme="majorHAnsi" w:hAnsiTheme="majorHAnsi" w:cs="굴림"/>
                <w:color w:val="000000"/>
                <w:kern w:val="0"/>
                <w:szCs w:val="20"/>
              </w:rPr>
              <w:t xml:space="preserve"> 키우고, 컴퓨터 프로그래밍의 원리부터 배울 수 있는 과목이다. 기타 다른 컴퓨터 프로그래밍 과 목들과 비교하여, 상대적으로 기초에 충실한 성격을 띠며 학생들이 컴퓨터 프로그래밍에 대한 흥미를 경 험할 수 있도록 쉽고 재미있는 문제들을 풀어본다.</w:t>
            </w:r>
          </w:p>
          <w:p w14:paraId="6A52E10A" w14:textId="77777777" w:rsidR="00172562" w:rsidRPr="00172562" w:rsidRDefault="00172562" w:rsidP="00172562">
            <w:pPr>
              <w:spacing w:after="0" w:line="240" w:lineRule="auto"/>
              <w:textAlignment w:val="baseline"/>
              <w:rPr>
                <w:rFonts w:asciiTheme="majorHAnsi" w:eastAsiaTheme="majorHAnsi" w:hAnsiTheme="majorHAnsi" w:cs="굴림"/>
                <w:color w:val="000000"/>
                <w:kern w:val="0"/>
                <w:szCs w:val="20"/>
              </w:rPr>
            </w:pPr>
            <w:r w:rsidRPr="00172562">
              <w:rPr>
                <w:rFonts w:asciiTheme="majorHAnsi" w:eastAsiaTheme="majorHAnsi" w:hAnsiTheme="majorHAnsi" w:cs="굴림"/>
                <w:color w:val="000000"/>
                <w:kern w:val="0"/>
                <w:szCs w:val="20"/>
              </w:rPr>
              <w:t>2.</w:t>
            </w:r>
            <w:r>
              <w:rPr>
                <w:rFonts w:asciiTheme="majorHAnsi" w:eastAsiaTheme="majorHAnsi" w:hAnsiTheme="majorHAnsi" w:cs="굴림"/>
                <w:color w:val="000000"/>
                <w:kern w:val="0"/>
                <w:szCs w:val="20"/>
              </w:rPr>
              <w:t xml:space="preserve"> </w:t>
            </w:r>
            <w:r w:rsidRPr="00172562">
              <w:rPr>
                <w:rFonts w:asciiTheme="majorHAnsi" w:eastAsiaTheme="majorHAnsi" w:hAnsiTheme="majorHAnsi" w:cs="굴림"/>
                <w:color w:val="000000"/>
                <w:kern w:val="0"/>
                <w:szCs w:val="20"/>
              </w:rPr>
              <w:t>컴퓨터에서 데이터를 표현하는 방법에 대해 이해한다. 또한, 순서도를 이용하여 알고리즘을 표현하는 연습을 하고, 순서도를 따라 프로그래밍하여 논리적으로 문제를 해결하는 훈련을 한다. 이로써 학생들은 본 강의를 통해, 기초 프로그래밍 문법</w:t>
            </w:r>
            <w:r w:rsidR="000F70AA">
              <w:rPr>
                <w:rFonts w:asciiTheme="majorHAnsi" w:eastAsiaTheme="majorHAnsi" w:hAnsiTheme="majorHAnsi" w:cs="굴림" w:hint="eastAsia"/>
                <w:color w:val="000000"/>
                <w:kern w:val="0"/>
                <w:szCs w:val="20"/>
              </w:rPr>
              <w:t xml:space="preserve"> </w:t>
            </w:r>
            <w:r w:rsidRPr="00172562">
              <w:rPr>
                <w:rFonts w:asciiTheme="majorHAnsi" w:eastAsiaTheme="majorHAnsi" w:hAnsiTheme="majorHAnsi" w:cs="굴림"/>
                <w:color w:val="000000"/>
                <w:kern w:val="0"/>
                <w:szCs w:val="20"/>
              </w:rPr>
              <w:t>뿐만 아니라 컴퓨터 프로그래밍을 위한 논리적 사고를 연습한다.</w:t>
            </w:r>
          </w:p>
          <w:p w14:paraId="089020D1" w14:textId="77777777" w:rsidR="00172562" w:rsidRPr="00172562" w:rsidRDefault="00172562" w:rsidP="00172562">
            <w:pPr>
              <w:spacing w:after="0" w:line="240" w:lineRule="auto"/>
              <w:textAlignment w:val="baseline"/>
              <w:rPr>
                <w:rFonts w:asciiTheme="majorHAnsi" w:eastAsiaTheme="majorHAnsi" w:hAnsiTheme="majorHAnsi" w:cs="굴림"/>
                <w:color w:val="000000"/>
                <w:kern w:val="0"/>
                <w:szCs w:val="20"/>
              </w:rPr>
            </w:pPr>
            <w:r w:rsidRPr="00172562">
              <w:rPr>
                <w:rFonts w:asciiTheme="majorHAnsi" w:eastAsiaTheme="majorHAnsi" w:hAnsiTheme="majorHAnsi" w:cs="굴림"/>
                <w:color w:val="000000"/>
                <w:kern w:val="0"/>
                <w:szCs w:val="20"/>
              </w:rPr>
              <w:t>3.</w:t>
            </w:r>
            <w:r>
              <w:rPr>
                <w:rFonts w:asciiTheme="majorHAnsi" w:eastAsiaTheme="majorHAnsi" w:hAnsiTheme="majorHAnsi" w:cs="굴림"/>
                <w:color w:val="000000"/>
                <w:kern w:val="0"/>
                <w:szCs w:val="20"/>
              </w:rPr>
              <w:t xml:space="preserve"> </w:t>
            </w:r>
            <w:r w:rsidRPr="00172562">
              <w:rPr>
                <w:rFonts w:asciiTheme="majorHAnsi" w:eastAsiaTheme="majorHAnsi" w:hAnsiTheme="majorHAnsi" w:cs="굴림"/>
                <w:color w:val="000000"/>
                <w:kern w:val="0"/>
                <w:szCs w:val="20"/>
              </w:rPr>
              <w:t>향후 각자의 전공 공부에 도움이 되는 기초 지식을 다질 수 있으며, 융합적 사고를 바탕으로 문제해결 방안을 찾아내는 능력을 키운다. 따라서, 융합 인재를 양성하는데 큰 도움이 될 것으로 기대한다.</w:t>
            </w:r>
          </w:p>
          <w:p w14:paraId="1C479FC9" w14:textId="77777777" w:rsidR="00172562" w:rsidRPr="00172562" w:rsidRDefault="00172562" w:rsidP="00172562">
            <w:pPr>
              <w:spacing w:after="0" w:line="240" w:lineRule="auto"/>
              <w:textAlignment w:val="baseline"/>
              <w:rPr>
                <w:rFonts w:asciiTheme="majorHAnsi" w:eastAsiaTheme="majorHAnsi" w:hAnsiTheme="majorHAnsi" w:cs="굴림"/>
                <w:color w:val="000000"/>
                <w:kern w:val="0"/>
                <w:szCs w:val="20"/>
              </w:rPr>
            </w:pPr>
            <w:r w:rsidRPr="00172562">
              <w:rPr>
                <w:rFonts w:asciiTheme="majorHAnsi" w:eastAsiaTheme="majorHAnsi" w:hAnsiTheme="majorHAnsi" w:cs="굴림"/>
                <w:color w:val="000000"/>
                <w:kern w:val="0"/>
                <w:szCs w:val="20"/>
              </w:rPr>
              <w:t>4.</w:t>
            </w:r>
            <w:r>
              <w:rPr>
                <w:rFonts w:asciiTheme="majorHAnsi" w:eastAsiaTheme="majorHAnsi" w:hAnsiTheme="majorHAnsi" w:cs="굴림"/>
                <w:color w:val="000000"/>
                <w:kern w:val="0"/>
                <w:szCs w:val="20"/>
              </w:rPr>
              <w:t xml:space="preserve"> </w:t>
            </w:r>
            <w:r w:rsidRPr="00172562">
              <w:rPr>
                <w:rFonts w:asciiTheme="majorHAnsi" w:eastAsiaTheme="majorHAnsi" w:hAnsiTheme="majorHAnsi" w:cs="굴림"/>
                <w:color w:val="000000"/>
                <w:kern w:val="0"/>
                <w:szCs w:val="20"/>
              </w:rPr>
              <w:t>본 수업에서는 파이썬 터틀을 이용하여 프로그래밍을 이용하여 다양한 그림을 시각적으로 출력해보고, 간단한 게임을 개발해보는 경험을 통하여 프로그래밍에 대한 흥미를 느껴보는 것을 기대한다.</w:t>
            </w:r>
          </w:p>
          <w:p w14:paraId="02C99BCB" w14:textId="77777777" w:rsidR="00172562" w:rsidRPr="00172562" w:rsidRDefault="00172562" w:rsidP="00172562">
            <w:pPr>
              <w:spacing w:after="0" w:line="240" w:lineRule="auto"/>
              <w:textAlignment w:val="baseline"/>
              <w:rPr>
                <w:rFonts w:asciiTheme="majorHAnsi" w:eastAsiaTheme="majorHAnsi" w:hAnsiTheme="majorHAnsi" w:cs="굴림"/>
                <w:color w:val="000000"/>
                <w:kern w:val="0"/>
                <w:szCs w:val="20"/>
              </w:rPr>
            </w:pPr>
            <w:r w:rsidRPr="00172562">
              <w:rPr>
                <w:rFonts w:asciiTheme="majorHAnsi" w:eastAsiaTheme="majorHAnsi" w:hAnsiTheme="majorHAnsi" w:cs="굴림"/>
                <w:color w:val="000000"/>
                <w:kern w:val="0"/>
                <w:szCs w:val="20"/>
              </w:rPr>
              <w:t>5.</w:t>
            </w:r>
            <w:r>
              <w:rPr>
                <w:rFonts w:asciiTheme="majorHAnsi" w:eastAsiaTheme="majorHAnsi" w:hAnsiTheme="majorHAnsi" w:cs="굴림"/>
                <w:color w:val="000000"/>
                <w:kern w:val="0"/>
                <w:szCs w:val="20"/>
              </w:rPr>
              <w:t xml:space="preserve"> </w:t>
            </w:r>
            <w:r w:rsidRPr="00172562">
              <w:rPr>
                <w:rFonts w:asciiTheme="majorHAnsi" w:eastAsiaTheme="majorHAnsi" w:hAnsiTheme="majorHAnsi" w:cs="굴림"/>
                <w:color w:val="000000"/>
                <w:kern w:val="0"/>
                <w:szCs w:val="20"/>
              </w:rPr>
              <w:t>부가적으로 현재 전교생을 대상으로 코딩 교육을 의무화하고 있으나, 일부 학생들은 프로그래밍을 배 우는 것에 큰 어려움을 겪는다. 이러한 학생들에게, 기초부터 천천히 쉽게 프로그래밍을 배울 수 있는 기회를 제공할 수 있다.</w:t>
            </w:r>
          </w:p>
          <w:p w14:paraId="0B6A6FF3" w14:textId="77777777" w:rsidR="00B10E2F" w:rsidRPr="00172562" w:rsidRDefault="00172562" w:rsidP="00172562">
            <w:pPr>
              <w:spacing w:after="0" w:line="240" w:lineRule="auto"/>
              <w:textAlignment w:val="baseline"/>
              <w:rPr>
                <w:rFonts w:asciiTheme="majorHAnsi" w:eastAsiaTheme="majorHAnsi" w:hAnsiTheme="majorHAnsi" w:cs="굴림"/>
                <w:color w:val="000000"/>
                <w:kern w:val="0"/>
                <w:szCs w:val="20"/>
              </w:rPr>
            </w:pPr>
            <w:r w:rsidRPr="00172562">
              <w:rPr>
                <w:rFonts w:asciiTheme="majorHAnsi" w:eastAsiaTheme="majorHAnsi" w:hAnsiTheme="majorHAnsi" w:cs="굴림"/>
                <w:color w:val="000000"/>
                <w:kern w:val="0"/>
                <w:szCs w:val="20"/>
              </w:rPr>
              <w:t>6.</w:t>
            </w:r>
            <w:r>
              <w:rPr>
                <w:rFonts w:asciiTheme="majorHAnsi" w:eastAsiaTheme="majorHAnsi" w:hAnsiTheme="majorHAnsi" w:cs="굴림"/>
                <w:color w:val="000000"/>
                <w:kern w:val="0"/>
                <w:szCs w:val="20"/>
              </w:rPr>
              <w:t xml:space="preserve"> </w:t>
            </w:r>
            <w:r w:rsidRPr="00172562">
              <w:rPr>
                <w:rFonts w:asciiTheme="majorHAnsi" w:eastAsiaTheme="majorHAnsi" w:hAnsiTheme="majorHAnsi" w:cs="굴림"/>
                <w:color w:val="000000"/>
                <w:kern w:val="0"/>
                <w:szCs w:val="20"/>
              </w:rPr>
              <w:t>프로그래밍 심화 학습을 위한 폭넓은 자기주도형 학습의 기초를 다지고, 동시에 컴퓨팅 사고력을 향상시킬 수 있다. 이는 4차 산업이라는 시대적 흐름에 맞는 인재를 양성하는데 주효할 것으로 기대한다.</w:t>
            </w:r>
          </w:p>
        </w:tc>
      </w:tr>
    </w:tbl>
    <w:p w14:paraId="219FC71C"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494CC2ED"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9A63BB2"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2955E6F5"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20DEDED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211757F7" w14:textId="7777777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00E07F92">
              <w:rPr>
                <w:rFonts w:ascii="맑은 고딕" w:eastAsia="맑은 고딕" w:hAnsi="맑은 고딕" w:cs="Segoe UI Symbol" w:hint="eastAsia"/>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17965641"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1C310CD7"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7D77C5F0" w14:textId="77777777" w:rsidR="00834EBE" w:rsidRDefault="00E07F92" w:rsidP="00E07F92">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E07F92">
                    <w:rPr>
                      <w:rFonts w:asciiTheme="majorHAnsi" w:eastAsiaTheme="majorHAnsi" w:hAnsiTheme="majorHAnsi" w:cs="굴림" w:hint="eastAsia"/>
                      <w:color w:val="000000"/>
                      <w:kern w:val="0"/>
                      <w:sz w:val="16"/>
                      <w:szCs w:val="16"/>
                    </w:rPr>
                    <w:t>본</w:t>
                  </w:r>
                  <w:r w:rsidRPr="00E07F92">
                    <w:rPr>
                      <w:rFonts w:asciiTheme="majorHAnsi" w:eastAsiaTheme="majorHAnsi" w:hAnsiTheme="majorHAnsi" w:cs="굴림"/>
                      <w:color w:val="000000"/>
                      <w:kern w:val="0"/>
                      <w:sz w:val="16"/>
                      <w:szCs w:val="16"/>
                    </w:rPr>
                    <w:t xml:space="preserve"> 과목은 온라인으로 수업을 진행</w:t>
                  </w:r>
                  <w:r w:rsidR="000F70AA">
                    <w:rPr>
                      <w:rFonts w:asciiTheme="majorHAnsi" w:eastAsiaTheme="majorHAnsi" w:hAnsiTheme="majorHAnsi" w:cs="굴림" w:hint="eastAsia"/>
                      <w:color w:val="000000"/>
                      <w:kern w:val="0"/>
                      <w:sz w:val="16"/>
                      <w:szCs w:val="16"/>
                    </w:rPr>
                    <w:t>한다.</w:t>
                  </w:r>
                  <w:r w:rsidRPr="00E07F92">
                    <w:rPr>
                      <w:rFonts w:asciiTheme="majorHAnsi" w:eastAsiaTheme="majorHAnsi" w:hAnsiTheme="majorHAnsi" w:cs="굴림"/>
                      <w:color w:val="000000"/>
                      <w:kern w:val="0"/>
                      <w:sz w:val="16"/>
                      <w:szCs w:val="16"/>
                    </w:rPr>
                    <w:t xml:space="preserve"> 중간고사와 기말고사는 </w:t>
                  </w:r>
                  <w:r w:rsidR="00834EBE">
                    <w:rPr>
                      <w:rFonts w:asciiTheme="majorHAnsi" w:eastAsiaTheme="majorHAnsi" w:hAnsiTheme="majorHAnsi" w:cs="굴림" w:hint="eastAsia"/>
                      <w:color w:val="000000"/>
                      <w:kern w:val="0"/>
                      <w:sz w:val="16"/>
                      <w:szCs w:val="16"/>
                    </w:rPr>
                    <w:t>레포트 형태의 과제로</w:t>
                  </w:r>
                  <w:r w:rsidR="009F35F1">
                    <w:rPr>
                      <w:rFonts w:asciiTheme="majorHAnsi" w:eastAsiaTheme="majorHAnsi" w:hAnsiTheme="majorHAnsi" w:cs="굴림" w:hint="eastAsia"/>
                      <w:color w:val="000000"/>
                      <w:kern w:val="0"/>
                      <w:sz w:val="16"/>
                      <w:szCs w:val="16"/>
                    </w:rPr>
                    <w:t xml:space="preserve"> </w:t>
                  </w:r>
                  <w:r w:rsidRPr="00E07F92">
                    <w:rPr>
                      <w:rFonts w:asciiTheme="majorHAnsi" w:eastAsiaTheme="majorHAnsi" w:hAnsiTheme="majorHAnsi" w:cs="굴림"/>
                      <w:color w:val="000000"/>
                      <w:kern w:val="0"/>
                      <w:sz w:val="16"/>
                      <w:szCs w:val="16"/>
                    </w:rPr>
                    <w:t>시행</w:t>
                  </w:r>
                  <w:r w:rsidR="00834EBE">
                    <w:rPr>
                      <w:rFonts w:asciiTheme="majorHAnsi" w:eastAsiaTheme="majorHAnsi" w:hAnsiTheme="majorHAnsi" w:cs="굴림" w:hint="eastAsia"/>
                      <w:color w:val="000000"/>
                      <w:kern w:val="0"/>
                      <w:sz w:val="16"/>
                      <w:szCs w:val="16"/>
                    </w:rPr>
                    <w:t xml:space="preserve"> 될 예정</w:t>
                  </w:r>
                  <w:r w:rsidR="000F70AA">
                    <w:rPr>
                      <w:rFonts w:asciiTheme="majorHAnsi" w:eastAsiaTheme="majorHAnsi" w:hAnsiTheme="majorHAnsi" w:cs="굴림" w:hint="eastAsia"/>
                      <w:color w:val="000000"/>
                      <w:kern w:val="0"/>
                      <w:sz w:val="16"/>
                      <w:szCs w:val="16"/>
                    </w:rPr>
                    <w:t>이다.</w:t>
                  </w:r>
                  <w:r w:rsidR="000F70AA">
                    <w:rPr>
                      <w:rFonts w:asciiTheme="majorHAnsi" w:eastAsiaTheme="majorHAnsi" w:hAnsiTheme="majorHAnsi" w:cs="굴림"/>
                      <w:color w:val="000000"/>
                      <w:kern w:val="0"/>
                      <w:sz w:val="16"/>
                      <w:szCs w:val="16"/>
                    </w:rPr>
                    <w:t xml:space="preserve"> </w:t>
                  </w:r>
                </w:p>
                <w:p w14:paraId="76F18F94" w14:textId="77777777" w:rsidR="00E07F92" w:rsidRPr="00E07F92" w:rsidRDefault="00E07F92" w:rsidP="00E07F92">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E07F92">
                    <w:rPr>
                      <w:rFonts w:asciiTheme="majorHAnsi" w:eastAsiaTheme="majorHAnsi" w:hAnsiTheme="majorHAnsi" w:cs="굴림"/>
                      <w:color w:val="000000"/>
                      <w:kern w:val="0"/>
                      <w:sz w:val="16"/>
                      <w:szCs w:val="16"/>
                    </w:rPr>
                    <w:t>성적 산출은 위의 평가 항목과 비율에 따라 결정한다. 성적은 절대적으로 평가한다.</w:t>
                  </w:r>
                </w:p>
                <w:p w14:paraId="2C1E29A9" w14:textId="5DA3E153" w:rsidR="00B10E2F" w:rsidRPr="00B10E2F" w:rsidRDefault="00E07F92" w:rsidP="00E07F92">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E07F92">
                    <w:rPr>
                      <w:rFonts w:asciiTheme="majorHAnsi" w:eastAsiaTheme="majorHAnsi" w:hAnsiTheme="majorHAnsi" w:cs="굴림" w:hint="eastAsia"/>
                      <w:color w:val="000000"/>
                      <w:kern w:val="0"/>
                      <w:sz w:val="16"/>
                      <w:szCs w:val="16"/>
                    </w:rPr>
                    <w:t>참여도는</w:t>
                  </w:r>
                  <w:r w:rsidRPr="00E07F92">
                    <w:rPr>
                      <w:rFonts w:asciiTheme="majorHAnsi" w:eastAsiaTheme="majorHAnsi" w:hAnsiTheme="majorHAnsi" w:cs="굴림"/>
                      <w:color w:val="000000"/>
                      <w:kern w:val="0"/>
                      <w:sz w:val="16"/>
                      <w:szCs w:val="16"/>
                    </w:rPr>
                    <w:t xml:space="preserve"> 출석 점수로 평가한다. 매주 제공되는 동영상 강의의 학습여부로 출석을 체크하며, 해당 주차 내에 학습할 경우 출석으로 인정</w:t>
                  </w:r>
                  <w:r w:rsidR="00591F50">
                    <w:rPr>
                      <w:rFonts w:asciiTheme="majorHAnsi" w:eastAsiaTheme="majorHAnsi" w:hAnsiTheme="majorHAnsi" w:cs="굴림" w:hint="eastAsia"/>
                      <w:color w:val="000000"/>
                      <w:kern w:val="0"/>
                      <w:sz w:val="16"/>
                      <w:szCs w:val="16"/>
                    </w:rPr>
                    <w:t>한다.</w:t>
                  </w:r>
                  <w:r w:rsidR="00591F50">
                    <w:rPr>
                      <w:rFonts w:asciiTheme="majorHAnsi" w:eastAsiaTheme="majorHAnsi" w:hAnsiTheme="majorHAnsi" w:cs="굴림"/>
                      <w:color w:val="000000"/>
                      <w:kern w:val="0"/>
                      <w:sz w:val="16"/>
                      <w:szCs w:val="16"/>
                    </w:rPr>
                    <w:t xml:space="preserve"> </w:t>
                  </w:r>
                  <w:r w:rsidR="00E54A8B">
                    <w:rPr>
                      <w:rFonts w:asciiTheme="majorHAnsi" w:eastAsiaTheme="majorHAnsi" w:hAnsiTheme="majorHAnsi" w:cs="굴림" w:hint="eastAsia"/>
                      <w:color w:val="000000"/>
                      <w:kern w:val="0"/>
                      <w:sz w:val="16"/>
                      <w:szCs w:val="16"/>
                    </w:rPr>
                    <w:t>출석하지 않은 경우</w:t>
                  </w:r>
                  <w:r w:rsidR="00591F50">
                    <w:rPr>
                      <w:rFonts w:asciiTheme="majorHAnsi" w:eastAsiaTheme="majorHAnsi" w:hAnsiTheme="majorHAnsi" w:cs="굴림" w:hint="eastAsia"/>
                      <w:color w:val="000000"/>
                      <w:kern w:val="0"/>
                      <w:sz w:val="16"/>
                      <w:szCs w:val="16"/>
                    </w:rPr>
                    <w:t>에는</w:t>
                  </w:r>
                  <w:r w:rsidRPr="00E07F92">
                    <w:rPr>
                      <w:rFonts w:asciiTheme="majorHAnsi" w:eastAsiaTheme="majorHAnsi" w:hAnsiTheme="majorHAnsi" w:cs="굴림"/>
                      <w:color w:val="000000"/>
                      <w:kern w:val="0"/>
                      <w:sz w:val="16"/>
                      <w:szCs w:val="16"/>
                    </w:rPr>
                    <w:t xml:space="preserve"> 결석 1회로 간주한다</w:t>
                  </w:r>
                  <w:r w:rsidR="005E2683">
                    <w:rPr>
                      <w:rFonts w:asciiTheme="majorHAnsi" w:eastAsiaTheme="majorHAnsi" w:hAnsiTheme="majorHAnsi" w:cs="굴림" w:hint="eastAsia"/>
                      <w:color w:val="000000"/>
                      <w:kern w:val="0"/>
                      <w:sz w:val="16"/>
                      <w:szCs w:val="16"/>
                    </w:rPr>
                    <w:t>.</w:t>
                  </w:r>
                  <w:r w:rsidR="00E54A8B">
                    <w:rPr>
                      <w:rFonts w:asciiTheme="majorHAnsi" w:eastAsiaTheme="majorHAnsi" w:hAnsiTheme="majorHAnsi" w:cs="굴림"/>
                      <w:color w:val="000000"/>
                      <w:kern w:val="0"/>
                      <w:sz w:val="16"/>
                      <w:szCs w:val="16"/>
                    </w:rPr>
                    <w:t xml:space="preserve"> (</w:t>
                  </w:r>
                  <w:r w:rsidR="00E54A8B">
                    <w:rPr>
                      <w:rFonts w:asciiTheme="majorHAnsi" w:eastAsiaTheme="majorHAnsi" w:hAnsiTheme="majorHAnsi" w:cs="굴림" w:hint="eastAsia"/>
                      <w:color w:val="000000"/>
                      <w:kern w:val="0"/>
                      <w:sz w:val="16"/>
                      <w:szCs w:val="16"/>
                    </w:rPr>
                    <w:t>지각 처리 없음)</w:t>
                  </w:r>
                  <w:r w:rsidR="00E54A8B">
                    <w:rPr>
                      <w:rFonts w:asciiTheme="majorHAnsi" w:eastAsiaTheme="majorHAnsi" w:hAnsiTheme="majorHAnsi" w:cs="굴림"/>
                      <w:color w:val="000000"/>
                      <w:kern w:val="0"/>
                      <w:sz w:val="16"/>
                      <w:szCs w:val="16"/>
                    </w:rPr>
                    <w:t xml:space="preserve"> </w:t>
                  </w:r>
                </w:p>
              </w:tc>
            </w:tr>
          </w:tbl>
          <w:p w14:paraId="20C662C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75C861DA"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504BFD54"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35EE82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0AFDC31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433154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76C484F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C2E8DD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51053AB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0AA59D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324490E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B76B51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640D494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CC03B0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25A52B0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C714B7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3169FC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A0247B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5486BEA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651420B"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E426D5D" w14:textId="1A32B50D" w:rsidR="00B10E2F" w:rsidRPr="00B10E2F" w:rsidRDefault="00F254D8" w:rsidP="000F70AA">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56A4734" w14:textId="54AA2BC0" w:rsidR="00B10E2F" w:rsidRPr="00B10E2F" w:rsidRDefault="00F254D8"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93A5520"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DE0B884"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1137E96"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3EC2A25" w14:textId="2A001B55" w:rsidR="00B10E2F" w:rsidRPr="00B10E2F" w:rsidRDefault="007A7489"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w:t>
                  </w:r>
                  <w:r w:rsidR="00C905B6">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6198544" w14:textId="727438BF" w:rsidR="00B10E2F" w:rsidRPr="00B10E2F" w:rsidRDefault="007A7489"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w:t>
                  </w:r>
                  <w:r w:rsidR="00591F50">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0C1A418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565F83F3"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5F8A0B23"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4DDA182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Ⅱ.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49A307E"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2DD733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1. 주교재 Required Materials</w:t>
            </w:r>
          </w:p>
        </w:tc>
      </w:tr>
      <w:tr w:rsidR="00B10E2F" w:rsidRPr="00B10E2F" w14:paraId="2CA26695"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6BE70160" w14:textId="77777777" w:rsidR="00CB2B14" w:rsidRDefault="00CB2B14" w:rsidP="00B10E2F">
            <w:pPr>
              <w:spacing w:after="0" w:line="384" w:lineRule="auto"/>
              <w:textAlignment w:val="baseline"/>
              <w:rPr>
                <w:rFonts w:asciiTheme="majorHAnsi" w:eastAsiaTheme="majorHAnsi" w:hAnsiTheme="majorHAnsi" w:cs="굴림"/>
                <w:color w:val="000000"/>
                <w:kern w:val="0"/>
                <w:szCs w:val="20"/>
              </w:rPr>
            </w:pPr>
          </w:p>
          <w:p w14:paraId="62CC33F5" w14:textId="2C6CFB07" w:rsidR="004A725C" w:rsidRDefault="004A725C" w:rsidP="00B10E2F">
            <w:pPr>
              <w:spacing w:after="0" w:line="384" w:lineRule="auto"/>
              <w:textAlignment w:val="baseline"/>
              <w:rPr>
                <w:rFonts w:asciiTheme="majorHAnsi" w:eastAsiaTheme="majorHAnsi" w:hAnsiTheme="majorHAnsi" w:cs="굴림"/>
                <w:color w:val="000000"/>
                <w:kern w:val="0"/>
                <w:szCs w:val="20"/>
              </w:rPr>
            </w:pPr>
            <w:r w:rsidRPr="004A725C">
              <w:rPr>
                <w:rFonts w:asciiTheme="majorHAnsi" w:eastAsiaTheme="majorHAnsi" w:hAnsiTheme="majorHAnsi" w:cs="굴림" w:hint="eastAsia"/>
                <w:color w:val="000000"/>
                <w:kern w:val="0"/>
                <w:szCs w:val="20"/>
              </w:rPr>
              <w:t>컴퓨터식</w:t>
            </w:r>
            <w:r w:rsidRPr="004A725C">
              <w:rPr>
                <w:rFonts w:asciiTheme="majorHAnsi" w:eastAsiaTheme="majorHAnsi" w:hAnsiTheme="majorHAnsi" w:cs="굴림"/>
                <w:color w:val="000000"/>
                <w:kern w:val="0"/>
                <w:szCs w:val="20"/>
              </w:rPr>
              <w:t xml:space="preserve"> 사고와 문제해결 기법, 인티피니 출판사, 2021.</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용환승</w:t>
            </w:r>
          </w:p>
          <w:p w14:paraId="6A4322FE" w14:textId="5451D7AF" w:rsidR="00B10E2F" w:rsidRPr="00E54A8B" w:rsidRDefault="009F35F1" w:rsidP="00B10E2F">
            <w:pPr>
              <w:spacing w:after="0" w:line="384" w:lineRule="auto"/>
              <w:textAlignment w:val="baseline"/>
              <w:rPr>
                <w:rFonts w:asciiTheme="majorHAnsi" w:eastAsiaTheme="majorHAnsi" w:hAnsiTheme="majorHAnsi" w:cs="굴림"/>
                <w:color w:val="000000"/>
                <w:kern w:val="0"/>
                <w:szCs w:val="20"/>
              </w:rPr>
            </w:pPr>
            <w:r w:rsidRPr="009F35F1">
              <w:rPr>
                <w:rFonts w:asciiTheme="majorHAnsi" w:eastAsiaTheme="majorHAnsi" w:hAnsiTheme="majorHAnsi" w:cs="굴림" w:hint="eastAsia"/>
                <w:color w:val="000000"/>
                <w:kern w:val="0"/>
                <w:szCs w:val="20"/>
              </w:rPr>
              <w:t>두근두근</w:t>
            </w:r>
            <w:r w:rsidRPr="009F35F1">
              <w:rPr>
                <w:rFonts w:asciiTheme="majorHAnsi" w:eastAsiaTheme="majorHAnsi" w:hAnsiTheme="majorHAnsi" w:cs="굴림"/>
                <w:color w:val="000000"/>
                <w:kern w:val="0"/>
                <w:szCs w:val="20"/>
              </w:rPr>
              <w:t xml:space="preserve">  파이썬,  생능출판사, 천인국</w:t>
            </w:r>
          </w:p>
        </w:tc>
      </w:tr>
    </w:tbl>
    <w:p w14:paraId="6D4622B7"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36AEB659"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Ⅲ.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AA9D656"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67965583"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0D5B72F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0856F2B6"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309046C8" w14:textId="77777777" w:rsid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29F84092" w14:textId="77777777" w:rsidR="00D253E1" w:rsidRDefault="00D253E1" w:rsidP="00B10E2F">
      <w:pPr>
        <w:spacing w:after="0" w:line="384" w:lineRule="auto"/>
        <w:textAlignment w:val="baseline"/>
        <w:rPr>
          <w:rFonts w:asciiTheme="majorHAnsi" w:eastAsiaTheme="majorHAnsi" w:hAnsiTheme="majorHAnsi" w:cs="굴림"/>
          <w:color w:val="000000"/>
          <w:kern w:val="0"/>
          <w:szCs w:val="20"/>
        </w:rPr>
      </w:pPr>
    </w:p>
    <w:p w14:paraId="33D1F9AE" w14:textId="77777777" w:rsidR="00D253E1" w:rsidRDefault="00D253E1" w:rsidP="00B10E2F">
      <w:pPr>
        <w:spacing w:after="0" w:line="384" w:lineRule="auto"/>
        <w:textAlignment w:val="baseline"/>
        <w:rPr>
          <w:rFonts w:asciiTheme="majorHAnsi" w:eastAsiaTheme="majorHAnsi" w:hAnsiTheme="majorHAnsi" w:cs="굴림"/>
          <w:color w:val="000000"/>
          <w:kern w:val="0"/>
          <w:szCs w:val="20"/>
        </w:rPr>
      </w:pPr>
    </w:p>
    <w:p w14:paraId="19645D7B" w14:textId="77777777" w:rsidR="00D253E1" w:rsidRDefault="00D253E1" w:rsidP="00B10E2F">
      <w:pPr>
        <w:spacing w:after="0" w:line="384" w:lineRule="auto"/>
        <w:textAlignment w:val="baseline"/>
        <w:rPr>
          <w:rFonts w:asciiTheme="majorHAnsi" w:eastAsiaTheme="majorHAnsi" w:hAnsiTheme="majorHAnsi" w:cs="굴림"/>
          <w:color w:val="000000"/>
          <w:kern w:val="0"/>
          <w:szCs w:val="20"/>
        </w:rPr>
      </w:pPr>
    </w:p>
    <w:p w14:paraId="3A630649" w14:textId="292B58F9" w:rsidR="00D253E1" w:rsidRDefault="00D253E1" w:rsidP="00B10E2F">
      <w:pPr>
        <w:spacing w:after="0" w:line="384" w:lineRule="auto"/>
        <w:textAlignment w:val="baseline"/>
        <w:rPr>
          <w:rFonts w:asciiTheme="majorHAnsi" w:eastAsiaTheme="majorHAnsi" w:hAnsiTheme="majorHAnsi" w:cs="굴림"/>
          <w:color w:val="000000"/>
          <w:kern w:val="0"/>
          <w:szCs w:val="20"/>
        </w:rPr>
      </w:pPr>
    </w:p>
    <w:p w14:paraId="7F010106" w14:textId="77777777" w:rsidR="00E54A8B" w:rsidRPr="00B10E2F" w:rsidRDefault="00E54A8B" w:rsidP="00B10E2F">
      <w:pPr>
        <w:spacing w:after="0" w:line="384" w:lineRule="auto"/>
        <w:textAlignment w:val="baseline"/>
        <w:rPr>
          <w:rFonts w:asciiTheme="majorHAnsi" w:eastAsiaTheme="majorHAnsi" w:hAnsiTheme="majorHAnsi" w:cs="굴림"/>
          <w:color w:val="000000"/>
          <w:kern w:val="0"/>
          <w:szCs w:val="20"/>
        </w:rPr>
      </w:pPr>
    </w:p>
    <w:p w14:paraId="03F4E6C1" w14:textId="790AF0AC"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Ⅳ. 차시별 강의계획 Course Schedule (15주차 강의)</w:t>
      </w:r>
    </w:p>
    <w:tbl>
      <w:tblPr>
        <w:tblStyle w:val="TableNormal"/>
        <w:tblW w:w="9654" w:type="dxa"/>
        <w:tblInd w:w="1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732"/>
        <w:gridCol w:w="3260"/>
        <w:gridCol w:w="4111"/>
        <w:gridCol w:w="1551"/>
      </w:tblGrid>
      <w:tr w:rsidR="008C06DB" w14:paraId="2232072A" w14:textId="77777777" w:rsidTr="00DE3B7B">
        <w:trPr>
          <w:trHeight w:val="381"/>
        </w:trPr>
        <w:tc>
          <w:tcPr>
            <w:tcW w:w="732" w:type="dxa"/>
            <w:tcBorders>
              <w:top w:val="nil"/>
              <w:left w:val="nil"/>
              <w:bottom w:val="nil"/>
              <w:right w:val="single" w:sz="8" w:space="0" w:color="FFFFFF" w:themeColor="background1"/>
            </w:tcBorders>
            <w:shd w:val="clear" w:color="auto" w:fill="00643D"/>
            <w:vAlign w:val="center"/>
          </w:tcPr>
          <w:p w14:paraId="6545317C" w14:textId="77777777" w:rsidR="008C06DB" w:rsidRPr="009F35F1" w:rsidRDefault="008C06DB" w:rsidP="009F35F1">
            <w:pPr>
              <w:pStyle w:val="TableParagraph"/>
              <w:spacing w:before="100" w:beforeAutospacing="1"/>
              <w:ind w:leftChars="50" w:left="100" w:rightChars="50" w:right="100"/>
              <w:jc w:val="center"/>
              <w:rPr>
                <w:rFonts w:asciiTheme="majorHAnsi" w:eastAsiaTheme="majorHAnsi" w:hAnsiTheme="majorHAnsi"/>
                <w:sz w:val="20"/>
              </w:rPr>
            </w:pPr>
            <w:r w:rsidRPr="009F35F1">
              <w:rPr>
                <w:rFonts w:asciiTheme="majorHAnsi" w:eastAsiaTheme="majorHAnsi" w:hAnsiTheme="majorHAnsi"/>
                <w:color w:val="FFFFFF"/>
                <w:sz w:val="20"/>
              </w:rPr>
              <w:t>주차</w:t>
            </w:r>
          </w:p>
        </w:tc>
        <w:tc>
          <w:tcPr>
            <w:tcW w:w="3260" w:type="dxa"/>
            <w:tcBorders>
              <w:top w:val="nil"/>
              <w:left w:val="single" w:sz="8" w:space="0" w:color="FFFFFF" w:themeColor="background1"/>
              <w:right w:val="single" w:sz="8" w:space="0" w:color="FFFFFF" w:themeColor="background1"/>
            </w:tcBorders>
            <w:shd w:val="clear" w:color="auto" w:fill="00643D"/>
            <w:vAlign w:val="center"/>
          </w:tcPr>
          <w:p w14:paraId="2A8844CE" w14:textId="77777777" w:rsidR="008C06DB" w:rsidRPr="008C06DB" w:rsidRDefault="008C06DB" w:rsidP="008C06DB">
            <w:pPr>
              <w:pStyle w:val="TableParagraph"/>
              <w:spacing w:before="100" w:beforeAutospacing="1"/>
              <w:ind w:leftChars="50" w:left="100" w:rightChars="50" w:right="100"/>
              <w:jc w:val="center"/>
              <w:rPr>
                <w:rFonts w:asciiTheme="majorHAnsi" w:eastAsiaTheme="majorHAnsi" w:hAnsiTheme="majorHAnsi"/>
                <w:color w:val="FFFFFF"/>
                <w:sz w:val="20"/>
              </w:rPr>
            </w:pPr>
            <w:r w:rsidRPr="009F35F1">
              <w:rPr>
                <w:rFonts w:asciiTheme="majorHAnsi" w:eastAsiaTheme="majorHAnsi" w:hAnsiTheme="majorHAnsi"/>
                <w:color w:val="FFFFFF"/>
                <w:sz w:val="20"/>
              </w:rPr>
              <w:t>주요강의내용</w:t>
            </w:r>
          </w:p>
        </w:tc>
        <w:tc>
          <w:tcPr>
            <w:tcW w:w="4111" w:type="dxa"/>
            <w:tcBorders>
              <w:top w:val="nil"/>
              <w:left w:val="single" w:sz="8" w:space="0" w:color="FFFFFF" w:themeColor="background1"/>
              <w:bottom w:val="nil"/>
              <w:right w:val="single" w:sz="8" w:space="0" w:color="FFFFFF" w:themeColor="background1"/>
            </w:tcBorders>
            <w:shd w:val="clear" w:color="auto" w:fill="00643D"/>
            <w:vAlign w:val="center"/>
          </w:tcPr>
          <w:p w14:paraId="48C455BF" w14:textId="77777777" w:rsidR="008C06DB" w:rsidRPr="008C06DB" w:rsidRDefault="008C06DB" w:rsidP="008C06DB">
            <w:pPr>
              <w:pStyle w:val="TableParagraph"/>
              <w:spacing w:before="100" w:beforeAutospacing="1"/>
              <w:ind w:rightChars="50" w:right="100"/>
              <w:jc w:val="center"/>
              <w:rPr>
                <w:rFonts w:asciiTheme="majorHAnsi" w:eastAsiaTheme="majorHAnsi" w:hAnsiTheme="majorHAnsi"/>
                <w:color w:val="FFFFFF"/>
                <w:sz w:val="20"/>
              </w:rPr>
            </w:pPr>
            <w:r w:rsidRPr="009F35F1">
              <w:rPr>
                <w:rFonts w:asciiTheme="majorHAnsi" w:eastAsiaTheme="majorHAnsi" w:hAnsiTheme="majorHAnsi"/>
                <w:color w:val="FFFFFF"/>
                <w:sz w:val="20"/>
              </w:rPr>
              <w:t>학습활동</w:t>
            </w:r>
          </w:p>
        </w:tc>
        <w:tc>
          <w:tcPr>
            <w:tcW w:w="1551" w:type="dxa"/>
            <w:tcBorders>
              <w:top w:val="nil"/>
              <w:left w:val="single" w:sz="8" w:space="0" w:color="FFFFFF" w:themeColor="background1"/>
              <w:bottom w:val="nil"/>
              <w:right w:val="nil"/>
            </w:tcBorders>
            <w:shd w:val="clear" w:color="auto" w:fill="00643D"/>
            <w:vAlign w:val="center"/>
          </w:tcPr>
          <w:p w14:paraId="2F1A6218" w14:textId="77777777" w:rsidR="008C06DB" w:rsidRPr="009F35F1" w:rsidRDefault="008C06DB" w:rsidP="009F35F1">
            <w:pPr>
              <w:pStyle w:val="TableParagraph"/>
              <w:spacing w:before="100" w:beforeAutospacing="1"/>
              <w:ind w:leftChars="50" w:left="100" w:rightChars="50" w:right="100"/>
              <w:jc w:val="center"/>
              <w:rPr>
                <w:rFonts w:asciiTheme="majorHAnsi" w:eastAsiaTheme="majorHAnsi" w:hAnsiTheme="majorHAnsi"/>
                <w:sz w:val="20"/>
              </w:rPr>
            </w:pPr>
            <w:r w:rsidRPr="009F35F1">
              <w:rPr>
                <w:rFonts w:asciiTheme="majorHAnsi" w:eastAsiaTheme="majorHAnsi" w:hAnsiTheme="majorHAnsi"/>
                <w:color w:val="FFFFFF"/>
                <w:sz w:val="20"/>
              </w:rPr>
              <w:t>담당 교수</w:t>
            </w:r>
          </w:p>
        </w:tc>
      </w:tr>
      <w:tr w:rsidR="009F35F1" w14:paraId="30A03205" w14:textId="77777777" w:rsidTr="00E54A8B">
        <w:trPr>
          <w:trHeight w:val="762"/>
        </w:trPr>
        <w:tc>
          <w:tcPr>
            <w:tcW w:w="732" w:type="dxa"/>
            <w:tcBorders>
              <w:top w:val="nil"/>
              <w:left w:val="nil"/>
              <w:bottom w:val="single" w:sz="4" w:space="0" w:color="00643D"/>
              <w:right w:val="single" w:sz="4" w:space="0" w:color="00643D"/>
            </w:tcBorders>
            <w:shd w:val="clear" w:color="auto" w:fill="FDFEEB"/>
            <w:vAlign w:val="center"/>
          </w:tcPr>
          <w:p w14:paraId="7449A4EE" w14:textId="77777777" w:rsidR="009F35F1" w:rsidRDefault="009F35F1" w:rsidP="00CA4305">
            <w:pPr>
              <w:wordWrap/>
              <w:ind w:leftChars="46" w:left="100" w:rightChars="-1" w:right="-2" w:hangingChars="4" w:hanging="8"/>
              <w:jc w:val="both"/>
              <w:rPr>
                <w:sz w:val="19"/>
              </w:rPr>
            </w:pPr>
            <w:r>
              <w:rPr>
                <w:sz w:val="19"/>
              </w:rPr>
              <w:t>1주차</w:t>
            </w:r>
          </w:p>
        </w:tc>
        <w:tc>
          <w:tcPr>
            <w:tcW w:w="3260" w:type="dxa"/>
            <w:tcBorders>
              <w:left w:val="single" w:sz="4" w:space="0" w:color="00643D"/>
              <w:bottom w:val="single" w:sz="4" w:space="0" w:color="00643D"/>
              <w:right w:val="single" w:sz="4" w:space="0" w:color="00643D"/>
            </w:tcBorders>
            <w:shd w:val="clear" w:color="auto" w:fill="FDFEEB"/>
            <w:vAlign w:val="center"/>
          </w:tcPr>
          <w:p w14:paraId="48493406" w14:textId="77777777" w:rsidR="009F35F1" w:rsidRDefault="009F35F1" w:rsidP="00BC3257">
            <w:pPr>
              <w:wordWrap/>
              <w:ind w:leftChars="50" w:left="100" w:rightChars="50" w:right="100"/>
              <w:jc w:val="center"/>
              <w:rPr>
                <w:sz w:val="20"/>
                <w:lang w:eastAsia="ko-KR"/>
              </w:rPr>
            </w:pPr>
            <w:r>
              <w:rPr>
                <w:sz w:val="20"/>
                <w:lang w:eastAsia="ko-KR"/>
              </w:rPr>
              <w:t>논리의 표현과 부울 대수</w:t>
            </w:r>
          </w:p>
        </w:tc>
        <w:tc>
          <w:tcPr>
            <w:tcW w:w="4111" w:type="dxa"/>
            <w:tcBorders>
              <w:top w:val="nil"/>
              <w:left w:val="single" w:sz="4" w:space="0" w:color="00643D"/>
              <w:bottom w:val="single" w:sz="4" w:space="0" w:color="00643D"/>
              <w:right w:val="single" w:sz="4" w:space="0" w:color="000000"/>
            </w:tcBorders>
            <w:shd w:val="clear" w:color="auto" w:fill="FDFEEB"/>
            <w:vAlign w:val="center"/>
          </w:tcPr>
          <w:p w14:paraId="3B5DA3DF" w14:textId="77777777" w:rsidR="009F35F1" w:rsidRDefault="009F35F1" w:rsidP="00F254D8">
            <w:pPr>
              <w:wordWrap/>
              <w:ind w:leftChars="50" w:left="100" w:rightChars="50" w:right="100"/>
              <w:rPr>
                <w:sz w:val="20"/>
                <w:lang w:eastAsia="ko-KR"/>
              </w:rPr>
            </w:pPr>
            <w:r>
              <w:rPr>
                <w:sz w:val="20"/>
                <w:lang w:eastAsia="ko-KR"/>
              </w:rPr>
              <w:t>수학에서 사용하는 논리의 표현과 부울 대수에 대해 학습한다.</w:t>
            </w:r>
          </w:p>
        </w:tc>
        <w:tc>
          <w:tcPr>
            <w:tcW w:w="1551" w:type="dxa"/>
            <w:tcBorders>
              <w:top w:val="nil"/>
              <w:left w:val="single" w:sz="4" w:space="0" w:color="000000"/>
              <w:bottom w:val="single" w:sz="4" w:space="0" w:color="00643D"/>
              <w:right w:val="nil"/>
            </w:tcBorders>
            <w:shd w:val="clear" w:color="auto" w:fill="FDFEEB"/>
            <w:vAlign w:val="center"/>
          </w:tcPr>
          <w:p w14:paraId="126465C0" w14:textId="504CECCC" w:rsidR="009F35F1" w:rsidRDefault="00E54A8B" w:rsidP="00BC3257">
            <w:pPr>
              <w:wordWrap/>
              <w:ind w:rightChars="50" w:right="100"/>
              <w:jc w:val="center"/>
              <w:rPr>
                <w:sz w:val="20"/>
              </w:rPr>
            </w:pPr>
            <w:r>
              <w:rPr>
                <w:sz w:val="20"/>
              </w:rPr>
              <w:t>박호연</w:t>
            </w:r>
          </w:p>
        </w:tc>
      </w:tr>
      <w:tr w:rsidR="009F35F1" w14:paraId="579CD2F8"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0CABB74C" w14:textId="77777777" w:rsidR="009F35F1" w:rsidRDefault="009F35F1" w:rsidP="00CA4305">
            <w:pPr>
              <w:wordWrap/>
              <w:ind w:leftChars="46" w:left="100" w:rightChars="-1" w:right="-2" w:hangingChars="4" w:hanging="8"/>
              <w:jc w:val="both"/>
              <w:rPr>
                <w:sz w:val="19"/>
              </w:rPr>
            </w:pPr>
            <w:r>
              <w:rPr>
                <w:sz w:val="19"/>
              </w:rPr>
              <w:t>2주차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32A38B0B" w14:textId="77777777" w:rsidR="009F35F1" w:rsidRDefault="009F35F1" w:rsidP="00BC3257">
            <w:pPr>
              <w:wordWrap/>
              <w:ind w:leftChars="50" w:left="100" w:rightChars="50" w:right="100"/>
              <w:jc w:val="center"/>
              <w:rPr>
                <w:sz w:val="20"/>
                <w:lang w:eastAsia="ko-KR"/>
              </w:rPr>
            </w:pPr>
            <w:r>
              <w:rPr>
                <w:sz w:val="20"/>
                <w:lang w:eastAsia="ko-KR"/>
              </w:rPr>
              <w:t>0과 1을 이용한 여러 가지 data의 표현 방법</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4719F3D2" w14:textId="77777777" w:rsidR="009F35F1" w:rsidRDefault="009F35F1" w:rsidP="00F254D8">
            <w:pPr>
              <w:wordWrap/>
              <w:ind w:leftChars="50" w:left="100" w:rightChars="50" w:right="100"/>
              <w:rPr>
                <w:sz w:val="20"/>
                <w:lang w:eastAsia="ko-KR"/>
              </w:rPr>
            </w:pPr>
            <w:r>
              <w:rPr>
                <w:sz w:val="20"/>
                <w:lang w:eastAsia="ko-KR"/>
              </w:rPr>
              <w:t>컴퓨터 프로그래밍에서의 data type의 이해를 돕기 위해, 컴퓨터는 여러 가지 data를 0과</w:t>
            </w:r>
            <w:r>
              <w:rPr>
                <w:rFonts w:hint="eastAsia"/>
                <w:sz w:val="20"/>
                <w:lang w:eastAsia="ko-KR"/>
              </w:rPr>
              <w:t xml:space="preserve"> </w:t>
            </w:r>
            <w:r>
              <w:rPr>
                <w:sz w:val="20"/>
                <w:lang w:eastAsia="ko-KR"/>
              </w:rPr>
              <w:t>1만으로 어떻게 표현하는지</w:t>
            </w:r>
            <w:r>
              <w:rPr>
                <w:spacing w:val="63"/>
                <w:sz w:val="20"/>
                <w:lang w:eastAsia="ko-KR"/>
              </w:rPr>
              <w:t xml:space="preserve"> </w:t>
            </w:r>
            <w:r>
              <w:rPr>
                <w:sz w:val="20"/>
                <w:lang w:eastAsia="ko-KR"/>
              </w:rPr>
              <w:t>학습한다.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49AB9C6D" w14:textId="577D1B4F" w:rsidR="009F35F1" w:rsidRDefault="00E54A8B" w:rsidP="00BC3257">
            <w:pPr>
              <w:wordWrap/>
              <w:ind w:rightChars="50" w:right="100"/>
              <w:jc w:val="center"/>
              <w:rPr>
                <w:sz w:val="20"/>
              </w:rPr>
            </w:pPr>
            <w:r>
              <w:rPr>
                <w:sz w:val="20"/>
              </w:rPr>
              <w:t>박호연</w:t>
            </w:r>
          </w:p>
        </w:tc>
      </w:tr>
      <w:tr w:rsidR="009F35F1" w14:paraId="4BB5D344"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365657F9" w14:textId="77777777" w:rsidR="009F35F1" w:rsidRDefault="009F35F1" w:rsidP="00CA4305">
            <w:pPr>
              <w:wordWrap/>
              <w:ind w:leftChars="46" w:left="100" w:rightChars="-1" w:right="-2" w:hangingChars="4" w:hanging="8"/>
              <w:jc w:val="both"/>
              <w:rPr>
                <w:sz w:val="19"/>
              </w:rPr>
            </w:pPr>
            <w:r>
              <w:rPr>
                <w:sz w:val="19"/>
              </w:rPr>
              <w:t>3주차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2979CA2B" w14:textId="77777777" w:rsidR="009F35F1" w:rsidRDefault="009F35F1" w:rsidP="00BC3257">
            <w:pPr>
              <w:wordWrap/>
              <w:ind w:leftChars="50" w:left="100" w:rightChars="50" w:right="100"/>
              <w:jc w:val="center"/>
              <w:rPr>
                <w:sz w:val="20"/>
                <w:lang w:eastAsia="ko-KR"/>
              </w:rPr>
            </w:pPr>
            <w:r>
              <w:rPr>
                <w:sz w:val="20"/>
                <w:lang w:eastAsia="ko-KR"/>
              </w:rPr>
              <w:t>data type과 상수, 변수의 개념</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404D9DE0" w14:textId="086592C0" w:rsidR="009F35F1" w:rsidRDefault="009F35F1" w:rsidP="00F254D8">
            <w:pPr>
              <w:wordWrap/>
              <w:ind w:leftChars="50" w:left="100" w:rightChars="50" w:right="100"/>
              <w:rPr>
                <w:sz w:val="20"/>
                <w:lang w:eastAsia="ko-KR"/>
              </w:rPr>
            </w:pPr>
            <w:r>
              <w:rPr>
                <w:sz w:val="20"/>
                <w:lang w:eastAsia="ko-KR"/>
              </w:rPr>
              <w:t>앞서 학습한 data type의 개념을</w:t>
            </w:r>
            <w:r>
              <w:rPr>
                <w:rFonts w:hint="eastAsia"/>
                <w:sz w:val="20"/>
                <w:lang w:eastAsia="ko-KR"/>
              </w:rPr>
              <w:t xml:space="preserve"> </w:t>
            </w:r>
            <w:r>
              <w:rPr>
                <w:sz w:val="20"/>
                <w:lang w:eastAsia="ko-KR"/>
              </w:rPr>
              <w:t>적용하여, 프로그래밍에서 자주 사용되는 data type에 대해 학습한다. 이와 더불어, 상수와</w:t>
            </w:r>
            <w:r w:rsidR="00F254D8">
              <w:rPr>
                <w:spacing w:val="65"/>
                <w:sz w:val="20"/>
                <w:lang w:eastAsia="ko-KR"/>
              </w:rPr>
              <w:t xml:space="preserve"> </w:t>
            </w:r>
            <w:r>
              <w:rPr>
                <w:sz w:val="20"/>
                <w:lang w:eastAsia="ko-KR"/>
              </w:rPr>
              <w:t>변수의</w:t>
            </w:r>
            <w:r>
              <w:rPr>
                <w:rFonts w:hint="eastAsia"/>
                <w:sz w:val="20"/>
                <w:lang w:eastAsia="ko-KR"/>
              </w:rPr>
              <w:t xml:space="preserve"> </w:t>
            </w:r>
            <w:r>
              <w:rPr>
                <w:sz w:val="20"/>
                <w:lang w:eastAsia="ko-KR"/>
              </w:rPr>
              <w:t>개념에 대해서도 이해한다.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7CAE746F" w14:textId="523A0D98" w:rsidR="009F35F1" w:rsidRDefault="00E54A8B" w:rsidP="00BC3257">
            <w:pPr>
              <w:wordWrap/>
              <w:ind w:rightChars="50" w:right="100"/>
              <w:jc w:val="center"/>
              <w:rPr>
                <w:sz w:val="20"/>
              </w:rPr>
            </w:pPr>
            <w:r>
              <w:rPr>
                <w:sz w:val="20"/>
              </w:rPr>
              <w:t>박호연</w:t>
            </w:r>
          </w:p>
        </w:tc>
      </w:tr>
      <w:tr w:rsidR="009F35F1" w14:paraId="6C78627B"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1976A4CF" w14:textId="77777777" w:rsidR="009F35F1" w:rsidRDefault="009F35F1" w:rsidP="00CA4305">
            <w:pPr>
              <w:wordWrap/>
              <w:ind w:leftChars="46" w:left="100" w:rightChars="-1" w:right="-2" w:hangingChars="4" w:hanging="8"/>
              <w:jc w:val="both"/>
              <w:rPr>
                <w:sz w:val="19"/>
              </w:rPr>
            </w:pPr>
            <w:r>
              <w:rPr>
                <w:sz w:val="19"/>
              </w:rPr>
              <w:t>4주차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779D4926" w14:textId="77777777" w:rsidR="000E41B7" w:rsidRDefault="009F35F1" w:rsidP="00BC3257">
            <w:pPr>
              <w:wordWrap/>
              <w:ind w:rightChars="50" w:right="100"/>
              <w:jc w:val="center"/>
              <w:rPr>
                <w:sz w:val="20"/>
              </w:rPr>
            </w:pPr>
            <w:r>
              <w:rPr>
                <w:sz w:val="20"/>
              </w:rPr>
              <w:t>다양한 연산자</w:t>
            </w:r>
          </w:p>
          <w:p w14:paraId="680C4098" w14:textId="77777777" w:rsidR="009F35F1" w:rsidRDefault="009F35F1" w:rsidP="00BC3257">
            <w:pPr>
              <w:wordWrap/>
              <w:ind w:rightChars="50" w:right="100"/>
              <w:jc w:val="center"/>
              <w:rPr>
                <w:sz w:val="20"/>
                <w:lang w:eastAsia="ko-KR"/>
              </w:rPr>
            </w:pPr>
            <w:r>
              <w:rPr>
                <w:sz w:val="20"/>
              </w:rPr>
              <w:t xml:space="preserve">(+, -, *, </w:t>
            </w:r>
            <w:r>
              <w:rPr>
                <w:w w:val="120"/>
                <w:sz w:val="20"/>
              </w:rPr>
              <w:t xml:space="preserve">/, //, </w:t>
            </w:r>
            <w:r>
              <w:rPr>
                <w:sz w:val="20"/>
              </w:rPr>
              <w:t>%, **)</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391708EC" w14:textId="77777777" w:rsidR="009F35F1" w:rsidRDefault="009F35F1" w:rsidP="00F254D8">
            <w:pPr>
              <w:wordWrap/>
              <w:ind w:leftChars="50" w:left="100" w:rightChars="50" w:right="100"/>
              <w:rPr>
                <w:sz w:val="20"/>
                <w:lang w:eastAsia="ko-KR"/>
              </w:rPr>
            </w:pPr>
            <w:r>
              <w:rPr>
                <w:sz w:val="20"/>
                <w:lang w:eastAsia="ko-KR"/>
              </w:rPr>
              <w:t>사칙연산을 수행할 수 있는 연산자와 더불어, 몫/나머지/제곱 연산자들에 대해 배우고 이를 사용하여 간단한 수학 문제를 프로그래밍을 통해 해결해 본다.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43BE0952" w14:textId="613BAA4A" w:rsidR="009F35F1" w:rsidRDefault="00E54A8B" w:rsidP="00BC3257">
            <w:pPr>
              <w:wordWrap/>
              <w:ind w:rightChars="50" w:right="100"/>
              <w:jc w:val="center"/>
              <w:rPr>
                <w:sz w:val="20"/>
              </w:rPr>
            </w:pPr>
            <w:r>
              <w:rPr>
                <w:sz w:val="20"/>
              </w:rPr>
              <w:t>박호연</w:t>
            </w:r>
          </w:p>
        </w:tc>
      </w:tr>
      <w:tr w:rsidR="009F35F1" w14:paraId="03579FBB"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616704C3" w14:textId="77777777" w:rsidR="009F35F1" w:rsidRDefault="009F35F1" w:rsidP="00CA4305">
            <w:pPr>
              <w:wordWrap/>
              <w:ind w:leftChars="46" w:left="100" w:rightChars="-1" w:right="-2" w:hangingChars="4" w:hanging="8"/>
              <w:jc w:val="both"/>
              <w:rPr>
                <w:sz w:val="19"/>
              </w:rPr>
            </w:pPr>
            <w:r>
              <w:rPr>
                <w:sz w:val="19"/>
              </w:rPr>
              <w:t>5주차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482EA540" w14:textId="77777777" w:rsidR="009F35F1" w:rsidRDefault="009F35F1" w:rsidP="00BC3257">
            <w:pPr>
              <w:wordWrap/>
              <w:ind w:leftChars="50" w:left="100" w:rightChars="50" w:right="100"/>
              <w:jc w:val="center"/>
              <w:rPr>
                <w:sz w:val="20"/>
              </w:rPr>
            </w:pPr>
            <w:r>
              <w:rPr>
                <w:sz w:val="20"/>
              </w:rPr>
              <w:t>조건 분기문의 이해</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40865E1E" w14:textId="77777777" w:rsidR="009F35F1" w:rsidRDefault="009F35F1" w:rsidP="00F254D8">
            <w:pPr>
              <w:wordWrap/>
              <w:ind w:leftChars="50" w:left="100" w:rightChars="50" w:right="100"/>
              <w:rPr>
                <w:sz w:val="20"/>
                <w:lang w:eastAsia="ko-KR"/>
              </w:rPr>
            </w:pPr>
            <w:r>
              <w:rPr>
                <w:sz w:val="20"/>
                <w:lang w:eastAsia="ko-KR"/>
              </w:rPr>
              <w:t>조건 분기문의 개념에 대해 학습한다. 조건분기문이 포함된 알고리즘을 순서도로 표현해 본다.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7DD584E1" w14:textId="3CEBDCD3" w:rsidR="009F35F1" w:rsidRDefault="00E54A8B" w:rsidP="00BC3257">
            <w:pPr>
              <w:wordWrap/>
              <w:ind w:rightChars="50" w:right="100"/>
              <w:jc w:val="center"/>
              <w:rPr>
                <w:sz w:val="20"/>
              </w:rPr>
            </w:pPr>
            <w:r>
              <w:rPr>
                <w:sz w:val="20"/>
              </w:rPr>
              <w:t>박호연</w:t>
            </w:r>
          </w:p>
        </w:tc>
      </w:tr>
      <w:tr w:rsidR="009F35F1" w14:paraId="4D7F653D"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5397834D" w14:textId="77777777" w:rsidR="009F35F1" w:rsidRDefault="009F35F1" w:rsidP="00CA4305">
            <w:pPr>
              <w:wordWrap/>
              <w:ind w:leftChars="46" w:left="100" w:rightChars="-1" w:right="-2" w:hangingChars="4" w:hanging="8"/>
              <w:jc w:val="both"/>
              <w:rPr>
                <w:sz w:val="19"/>
              </w:rPr>
            </w:pPr>
            <w:r>
              <w:rPr>
                <w:sz w:val="19"/>
              </w:rPr>
              <w:t>6주차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76950DEA" w14:textId="77777777" w:rsidR="009F35F1" w:rsidRDefault="009F35F1" w:rsidP="00BC3257">
            <w:pPr>
              <w:wordWrap/>
              <w:ind w:leftChars="50" w:left="100" w:rightChars="50" w:right="100"/>
              <w:jc w:val="center"/>
              <w:rPr>
                <w:sz w:val="20"/>
                <w:lang w:eastAsia="ko-KR"/>
              </w:rPr>
            </w:pPr>
            <w:r>
              <w:rPr>
                <w:sz w:val="20"/>
                <w:lang w:eastAsia="ko-KR"/>
              </w:rPr>
              <w:t>논리 연산(and와 or)과 if 조건문</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4F43CE41" w14:textId="77777777" w:rsidR="009F35F1" w:rsidRDefault="009F35F1" w:rsidP="00F254D8">
            <w:pPr>
              <w:wordWrap/>
              <w:ind w:leftChars="50" w:left="100" w:rightChars="50" w:right="100"/>
              <w:rPr>
                <w:sz w:val="20"/>
                <w:lang w:eastAsia="ko-KR"/>
              </w:rPr>
            </w:pPr>
            <w:r>
              <w:rPr>
                <w:sz w:val="20"/>
                <w:lang w:eastAsia="ko-KR"/>
              </w:rPr>
              <w:t>논리 연산에 대해 배우고, 이를 이용하여 if 조건문에 대해 학습한다.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774C8461" w14:textId="2EBE86EE" w:rsidR="009F35F1" w:rsidRDefault="00E54A8B" w:rsidP="00BC3257">
            <w:pPr>
              <w:wordWrap/>
              <w:ind w:rightChars="50" w:right="100"/>
              <w:jc w:val="center"/>
              <w:rPr>
                <w:sz w:val="20"/>
              </w:rPr>
            </w:pPr>
            <w:r>
              <w:rPr>
                <w:sz w:val="20"/>
              </w:rPr>
              <w:t>박호연</w:t>
            </w:r>
          </w:p>
        </w:tc>
      </w:tr>
      <w:tr w:rsidR="009F35F1" w14:paraId="574C87C8"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2B5BB37F" w14:textId="77777777" w:rsidR="009F35F1" w:rsidRDefault="009F35F1" w:rsidP="00CA4305">
            <w:pPr>
              <w:wordWrap/>
              <w:ind w:leftChars="46" w:left="100" w:rightChars="-1" w:right="-2" w:hangingChars="4" w:hanging="8"/>
              <w:jc w:val="both"/>
              <w:rPr>
                <w:sz w:val="19"/>
              </w:rPr>
            </w:pPr>
            <w:r>
              <w:rPr>
                <w:sz w:val="19"/>
              </w:rPr>
              <w:t>7주차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7801DCE9" w14:textId="77777777" w:rsidR="009F35F1" w:rsidRDefault="009F35F1" w:rsidP="00BC3257">
            <w:pPr>
              <w:wordWrap/>
              <w:ind w:rightChars="50" w:right="100"/>
              <w:jc w:val="center"/>
              <w:rPr>
                <w:sz w:val="20"/>
              </w:rPr>
            </w:pPr>
            <w:r>
              <w:rPr>
                <w:sz w:val="20"/>
              </w:rPr>
              <w:t>반복문의 이해</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7A84C54F" w14:textId="77777777" w:rsidR="009F35F1" w:rsidRDefault="009F35F1" w:rsidP="00F254D8">
            <w:pPr>
              <w:wordWrap/>
              <w:ind w:leftChars="50" w:left="100" w:rightChars="50" w:right="100"/>
              <w:rPr>
                <w:sz w:val="20"/>
                <w:lang w:eastAsia="ko-KR"/>
              </w:rPr>
            </w:pPr>
            <w:r>
              <w:rPr>
                <w:sz w:val="20"/>
                <w:lang w:eastAsia="ko-KR"/>
              </w:rPr>
              <w:t xml:space="preserve">반복문의 개념에 대해 학습한다. </w:t>
            </w:r>
            <w:r>
              <w:rPr>
                <w:spacing w:val="-4"/>
                <w:sz w:val="20"/>
                <w:lang w:eastAsia="ko-KR"/>
              </w:rPr>
              <w:t xml:space="preserve">반복문이 </w:t>
            </w:r>
            <w:r>
              <w:rPr>
                <w:sz w:val="20"/>
                <w:lang w:eastAsia="ko-KR"/>
              </w:rPr>
              <w:t xml:space="preserve">포함된 알고리즘을 순서도로 표현해 </w:t>
            </w:r>
            <w:r>
              <w:rPr>
                <w:spacing w:val="-5"/>
                <w:sz w:val="20"/>
                <w:lang w:eastAsia="ko-KR"/>
              </w:rPr>
              <w:t>본다.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529272D7" w14:textId="034BE2E0" w:rsidR="009F35F1" w:rsidRDefault="00E54A8B" w:rsidP="00BC3257">
            <w:pPr>
              <w:wordWrap/>
              <w:ind w:rightChars="50" w:right="100"/>
              <w:jc w:val="center"/>
              <w:rPr>
                <w:sz w:val="20"/>
              </w:rPr>
            </w:pPr>
            <w:r>
              <w:rPr>
                <w:sz w:val="20"/>
              </w:rPr>
              <w:t>박호연</w:t>
            </w:r>
          </w:p>
        </w:tc>
      </w:tr>
      <w:tr w:rsidR="000F70AA" w14:paraId="5510375D"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2E01F027" w14:textId="77777777" w:rsidR="000F70AA" w:rsidRDefault="000F70AA" w:rsidP="00CA4305">
            <w:pPr>
              <w:wordWrap/>
              <w:ind w:leftChars="46" w:left="100" w:rightChars="-1" w:right="-2" w:hangingChars="4" w:hanging="8"/>
              <w:jc w:val="both"/>
              <w:rPr>
                <w:sz w:val="19"/>
                <w:lang w:eastAsia="ko-KR"/>
              </w:rPr>
            </w:pPr>
            <w:r>
              <w:rPr>
                <w:rFonts w:hint="eastAsia"/>
                <w:sz w:val="19"/>
                <w:lang w:eastAsia="ko-KR"/>
              </w:rPr>
              <w:t>8주차</w:t>
            </w:r>
          </w:p>
        </w:tc>
        <w:tc>
          <w:tcPr>
            <w:tcW w:w="8922" w:type="dxa"/>
            <w:gridSpan w:val="3"/>
            <w:tcBorders>
              <w:top w:val="single" w:sz="4" w:space="0" w:color="00643D"/>
              <w:left w:val="single" w:sz="4" w:space="0" w:color="00643D"/>
              <w:bottom w:val="single" w:sz="4" w:space="0" w:color="00643D"/>
              <w:right w:val="nil"/>
            </w:tcBorders>
            <w:shd w:val="clear" w:color="auto" w:fill="FDFEEB"/>
            <w:vAlign w:val="center"/>
          </w:tcPr>
          <w:p w14:paraId="1B66E29C" w14:textId="77777777" w:rsidR="000F70AA" w:rsidRDefault="000F70AA" w:rsidP="00BC3257">
            <w:pPr>
              <w:wordWrap/>
              <w:ind w:rightChars="50" w:right="100"/>
              <w:jc w:val="center"/>
            </w:pPr>
            <w:r>
              <w:rPr>
                <w:rFonts w:hint="eastAsia"/>
                <w:sz w:val="20"/>
                <w:lang w:eastAsia="ko-KR"/>
              </w:rPr>
              <w:t>중간</w:t>
            </w:r>
            <w:r>
              <w:rPr>
                <w:sz w:val="20"/>
              </w:rPr>
              <w:t>고사</w:t>
            </w:r>
          </w:p>
        </w:tc>
      </w:tr>
      <w:tr w:rsidR="009F35F1" w14:paraId="4C30BBAD"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6A28C991" w14:textId="77777777" w:rsidR="009F35F1" w:rsidRDefault="009F35F1" w:rsidP="00CA4305">
            <w:pPr>
              <w:wordWrap/>
              <w:ind w:leftChars="46" w:left="100" w:rightChars="-1" w:right="-2" w:hangingChars="4" w:hanging="8"/>
              <w:jc w:val="both"/>
              <w:rPr>
                <w:sz w:val="19"/>
              </w:rPr>
            </w:pPr>
            <w:r>
              <w:rPr>
                <w:sz w:val="19"/>
              </w:rPr>
              <w:t>9</w:t>
            </w:r>
            <w:r>
              <w:rPr>
                <w:rFonts w:hint="eastAsia"/>
                <w:sz w:val="19"/>
                <w:lang w:eastAsia="ko-KR"/>
              </w:rPr>
              <w:t>주</w:t>
            </w:r>
            <w:r>
              <w:rPr>
                <w:sz w:val="19"/>
              </w:rPr>
              <w:t>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39C9B743" w14:textId="77777777" w:rsidR="009F35F1" w:rsidRDefault="009F35F1" w:rsidP="00BC3257">
            <w:pPr>
              <w:wordWrap/>
              <w:ind w:rightChars="50" w:right="100"/>
              <w:jc w:val="center"/>
              <w:rPr>
                <w:sz w:val="20"/>
              </w:rPr>
            </w:pPr>
            <w:r>
              <w:rPr>
                <w:sz w:val="20"/>
              </w:rPr>
              <w:t>for/while 반복문</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0A885B49" w14:textId="77777777" w:rsidR="009F35F1" w:rsidRDefault="009F35F1" w:rsidP="00F254D8">
            <w:pPr>
              <w:wordWrap/>
              <w:ind w:leftChars="50" w:left="100" w:rightChars="50" w:right="100"/>
              <w:rPr>
                <w:sz w:val="20"/>
                <w:lang w:eastAsia="ko-KR"/>
              </w:rPr>
            </w:pPr>
            <w:r>
              <w:rPr>
                <w:sz w:val="20"/>
                <w:lang w:eastAsia="ko-KR"/>
              </w:rPr>
              <w:t>for 문과 while 문을 이용하여 연산을 반복 수행해 본다.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2C22C01C" w14:textId="15099149" w:rsidR="009F35F1" w:rsidRDefault="00E54A8B" w:rsidP="00BC3257">
            <w:pPr>
              <w:wordWrap/>
              <w:ind w:rightChars="50" w:right="100"/>
              <w:jc w:val="center"/>
              <w:rPr>
                <w:sz w:val="20"/>
              </w:rPr>
            </w:pPr>
            <w:r>
              <w:rPr>
                <w:sz w:val="20"/>
              </w:rPr>
              <w:t>박호연</w:t>
            </w:r>
          </w:p>
        </w:tc>
      </w:tr>
      <w:tr w:rsidR="009F35F1" w14:paraId="02500E42"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049CBCF5" w14:textId="77777777" w:rsidR="009F35F1" w:rsidRDefault="009F35F1" w:rsidP="00CA4305">
            <w:pPr>
              <w:wordWrap/>
              <w:ind w:leftChars="46" w:left="100" w:rightChars="-1" w:right="-2" w:hangingChars="4" w:hanging="8"/>
              <w:jc w:val="both"/>
              <w:rPr>
                <w:sz w:val="19"/>
              </w:rPr>
            </w:pPr>
            <w:r>
              <w:rPr>
                <w:sz w:val="19"/>
              </w:rPr>
              <w:t>10주차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0C09C611" w14:textId="77777777" w:rsidR="009F35F1" w:rsidRDefault="009F35F1" w:rsidP="00BC3257">
            <w:pPr>
              <w:wordWrap/>
              <w:ind w:rightChars="50" w:right="100"/>
              <w:jc w:val="center"/>
              <w:rPr>
                <w:sz w:val="20"/>
              </w:rPr>
            </w:pPr>
            <w:r>
              <w:rPr>
                <w:sz w:val="20"/>
              </w:rPr>
              <w:t>함수의 이해</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6E004374" w14:textId="77777777" w:rsidR="009F35F1" w:rsidRDefault="009F35F1" w:rsidP="00F254D8">
            <w:pPr>
              <w:wordWrap/>
              <w:ind w:leftChars="50" w:left="100" w:rightChars="50" w:right="100"/>
              <w:rPr>
                <w:sz w:val="20"/>
                <w:lang w:eastAsia="ko-KR"/>
              </w:rPr>
            </w:pPr>
            <w:r>
              <w:rPr>
                <w:sz w:val="20"/>
                <w:lang w:eastAsia="ko-KR"/>
              </w:rPr>
              <w:t>함수의 기본 개념에 대해 학습하고, 내부</w:t>
            </w:r>
            <w:r>
              <w:rPr>
                <w:rFonts w:hint="eastAsia"/>
                <w:sz w:val="20"/>
                <w:lang w:eastAsia="ko-KR"/>
              </w:rPr>
              <w:t xml:space="preserve"> </w:t>
            </w:r>
            <w:r>
              <w:rPr>
                <w:sz w:val="20"/>
                <w:lang w:eastAsia="ko-KR"/>
              </w:rPr>
              <w:t xml:space="preserve">함수/모듈 함수/사용자 정의 함수에 </w:t>
            </w:r>
            <w:r>
              <w:rPr>
                <w:spacing w:val="-8"/>
                <w:sz w:val="20"/>
                <w:lang w:eastAsia="ko-KR"/>
              </w:rPr>
              <w:t xml:space="preserve">대해 </w:t>
            </w:r>
            <w:r>
              <w:rPr>
                <w:sz w:val="20"/>
                <w:lang w:eastAsia="ko-KR"/>
              </w:rPr>
              <w:t>학습한다. 함수의 반환에 대해</w:t>
            </w:r>
            <w:r>
              <w:rPr>
                <w:spacing w:val="54"/>
                <w:sz w:val="20"/>
                <w:lang w:eastAsia="ko-KR"/>
              </w:rPr>
              <w:t xml:space="preserve"> </w:t>
            </w:r>
            <w:r>
              <w:rPr>
                <w:sz w:val="20"/>
                <w:lang w:eastAsia="ko-KR"/>
              </w:rPr>
              <w:t>이해한다.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1B28ABB5" w14:textId="386B79BB" w:rsidR="009F35F1" w:rsidRDefault="00E54A8B" w:rsidP="00BC3257">
            <w:pPr>
              <w:wordWrap/>
              <w:ind w:rightChars="50" w:right="100"/>
              <w:jc w:val="center"/>
              <w:rPr>
                <w:sz w:val="20"/>
              </w:rPr>
            </w:pPr>
            <w:r>
              <w:rPr>
                <w:sz w:val="20"/>
              </w:rPr>
              <w:t>박호연</w:t>
            </w:r>
          </w:p>
        </w:tc>
      </w:tr>
      <w:tr w:rsidR="009F35F1" w14:paraId="5A334511"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543FA2BD" w14:textId="77777777" w:rsidR="009F35F1" w:rsidRDefault="009F35F1" w:rsidP="00CA4305">
            <w:pPr>
              <w:wordWrap/>
              <w:ind w:leftChars="46" w:left="100" w:rightChars="-1" w:right="-2" w:hangingChars="4" w:hanging="8"/>
              <w:jc w:val="both"/>
              <w:rPr>
                <w:sz w:val="19"/>
              </w:rPr>
            </w:pPr>
            <w:r>
              <w:rPr>
                <w:sz w:val="19"/>
              </w:rPr>
              <w:t>11주차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2852FF4F" w14:textId="77777777" w:rsidR="009F35F1" w:rsidRDefault="009F35F1" w:rsidP="00BC3257">
            <w:pPr>
              <w:wordWrap/>
              <w:ind w:rightChars="50" w:right="100"/>
              <w:jc w:val="center"/>
              <w:rPr>
                <w:sz w:val="20"/>
                <w:lang w:eastAsia="ko-KR"/>
              </w:rPr>
            </w:pPr>
            <w:r>
              <w:rPr>
                <w:sz w:val="20"/>
                <w:lang w:eastAsia="ko-KR"/>
              </w:rPr>
              <w:t>파이썬 터틀로 그림그리기</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13195198" w14:textId="77777777" w:rsidR="009F35F1" w:rsidRDefault="009F35F1" w:rsidP="00F254D8">
            <w:pPr>
              <w:wordWrap/>
              <w:ind w:rightChars="50" w:right="100"/>
              <w:rPr>
                <w:sz w:val="20"/>
                <w:lang w:eastAsia="ko-KR"/>
              </w:rPr>
            </w:pPr>
            <w:r>
              <w:rPr>
                <w:sz w:val="20"/>
                <w:lang w:eastAsia="ko-KR"/>
              </w:rPr>
              <w:t>파이썬 터틀로 다양한 도형을 그려 본다.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4D5BEA2B" w14:textId="77777777" w:rsidR="009F35F1" w:rsidRDefault="009F35F1" w:rsidP="00BC3257">
            <w:pPr>
              <w:wordWrap/>
              <w:ind w:rightChars="50" w:right="100"/>
              <w:jc w:val="center"/>
              <w:rPr>
                <w:sz w:val="20"/>
              </w:rPr>
            </w:pPr>
            <w:r>
              <w:rPr>
                <w:sz w:val="20"/>
              </w:rPr>
              <w:t>민동보</w:t>
            </w:r>
          </w:p>
        </w:tc>
      </w:tr>
      <w:tr w:rsidR="009F35F1" w14:paraId="697A779D"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7BED8805" w14:textId="77777777" w:rsidR="009F35F1" w:rsidRDefault="009F35F1" w:rsidP="00CA4305">
            <w:pPr>
              <w:wordWrap/>
              <w:ind w:leftChars="46" w:left="100" w:rightChars="-1" w:right="-2" w:hangingChars="4" w:hanging="8"/>
              <w:jc w:val="both"/>
              <w:rPr>
                <w:sz w:val="19"/>
              </w:rPr>
            </w:pPr>
            <w:r>
              <w:rPr>
                <w:sz w:val="19"/>
              </w:rPr>
              <w:t>12주차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628828C4" w14:textId="77777777" w:rsidR="009F35F1" w:rsidRDefault="009F35F1" w:rsidP="00BC3257">
            <w:pPr>
              <w:wordWrap/>
              <w:ind w:rightChars="50" w:right="100"/>
              <w:jc w:val="center"/>
              <w:rPr>
                <w:sz w:val="20"/>
                <w:lang w:eastAsia="ko-KR"/>
              </w:rPr>
            </w:pPr>
            <w:r>
              <w:rPr>
                <w:sz w:val="20"/>
                <w:lang w:eastAsia="ko-KR"/>
              </w:rPr>
              <w:t>파이썬 터틀로 게임만들기</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1C90D846" w14:textId="77777777" w:rsidR="009F35F1" w:rsidRDefault="009F35F1" w:rsidP="00F254D8">
            <w:pPr>
              <w:wordWrap/>
              <w:ind w:rightChars="50" w:right="100"/>
              <w:rPr>
                <w:sz w:val="20"/>
                <w:lang w:eastAsia="ko-KR"/>
              </w:rPr>
            </w:pPr>
            <w:r>
              <w:rPr>
                <w:sz w:val="20"/>
                <w:lang w:eastAsia="ko-KR"/>
              </w:rPr>
              <w:t>파이썬 터틀로 간단한 게임을 개발해 본다.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7BC5AC93" w14:textId="77777777" w:rsidR="009F35F1" w:rsidRDefault="009F35F1" w:rsidP="00BC3257">
            <w:pPr>
              <w:wordWrap/>
              <w:ind w:rightChars="50" w:right="100"/>
              <w:jc w:val="center"/>
              <w:rPr>
                <w:sz w:val="20"/>
              </w:rPr>
            </w:pPr>
            <w:r>
              <w:rPr>
                <w:sz w:val="20"/>
              </w:rPr>
              <w:t>민동보</w:t>
            </w:r>
          </w:p>
        </w:tc>
      </w:tr>
      <w:tr w:rsidR="009F35F1" w14:paraId="117EA5D8"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1A4BB7C0" w14:textId="77777777" w:rsidR="009F35F1" w:rsidRDefault="009F35F1" w:rsidP="00CA4305">
            <w:pPr>
              <w:wordWrap/>
              <w:ind w:leftChars="46" w:left="100" w:rightChars="-1" w:right="-2" w:hangingChars="4" w:hanging="8"/>
              <w:jc w:val="both"/>
              <w:rPr>
                <w:sz w:val="19"/>
              </w:rPr>
            </w:pPr>
            <w:r>
              <w:rPr>
                <w:sz w:val="19"/>
              </w:rPr>
              <w:t>13주차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65D501F0" w14:textId="77777777" w:rsidR="009F35F1" w:rsidRDefault="009F35F1" w:rsidP="00BC3257">
            <w:pPr>
              <w:wordWrap/>
              <w:ind w:rightChars="50" w:right="100"/>
              <w:jc w:val="center"/>
              <w:rPr>
                <w:sz w:val="20"/>
              </w:rPr>
            </w:pPr>
            <w:r>
              <w:rPr>
                <w:sz w:val="20"/>
              </w:rPr>
              <w:t>순서도</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37B82F14" w14:textId="77777777" w:rsidR="009F35F1" w:rsidRDefault="009F35F1" w:rsidP="00F254D8">
            <w:pPr>
              <w:wordWrap/>
              <w:ind w:leftChars="50" w:left="100" w:rightChars="50" w:right="100"/>
              <w:rPr>
                <w:sz w:val="20"/>
                <w:lang w:eastAsia="ko-KR"/>
              </w:rPr>
            </w:pPr>
            <w:r>
              <w:rPr>
                <w:sz w:val="20"/>
                <w:lang w:eastAsia="ko-KR"/>
              </w:rPr>
              <w:t>문제를 해결하기 위한 알고리즘을 논리적으로 분석하고, 순서도로 구성한다.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2FF2D268" w14:textId="76CE9659" w:rsidR="009F35F1" w:rsidRDefault="00E54A8B" w:rsidP="00BC3257">
            <w:pPr>
              <w:wordWrap/>
              <w:ind w:rightChars="50" w:right="100"/>
              <w:jc w:val="center"/>
              <w:rPr>
                <w:sz w:val="20"/>
              </w:rPr>
            </w:pPr>
            <w:r>
              <w:rPr>
                <w:sz w:val="20"/>
              </w:rPr>
              <w:t>박호연</w:t>
            </w:r>
          </w:p>
        </w:tc>
      </w:tr>
      <w:tr w:rsidR="009F35F1" w14:paraId="7F9B9D5D"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42ACFC93" w14:textId="77777777" w:rsidR="009F35F1" w:rsidRDefault="009F35F1" w:rsidP="00CA4305">
            <w:pPr>
              <w:wordWrap/>
              <w:ind w:leftChars="46" w:left="100" w:rightChars="-1" w:right="-2" w:hangingChars="4" w:hanging="8"/>
              <w:jc w:val="both"/>
              <w:rPr>
                <w:sz w:val="19"/>
              </w:rPr>
            </w:pPr>
            <w:r>
              <w:rPr>
                <w:sz w:val="19"/>
              </w:rPr>
              <w:t>14주차</w:t>
            </w:r>
          </w:p>
        </w:tc>
        <w:tc>
          <w:tcPr>
            <w:tcW w:w="3260" w:type="dxa"/>
            <w:tcBorders>
              <w:top w:val="single" w:sz="4" w:space="0" w:color="00643D"/>
              <w:left w:val="single" w:sz="4" w:space="0" w:color="00643D"/>
              <w:bottom w:val="single" w:sz="4" w:space="0" w:color="00643D"/>
              <w:right w:val="single" w:sz="4" w:space="0" w:color="00643D"/>
            </w:tcBorders>
            <w:shd w:val="clear" w:color="auto" w:fill="FDFEEB"/>
            <w:vAlign w:val="center"/>
          </w:tcPr>
          <w:p w14:paraId="01627A95" w14:textId="77777777" w:rsidR="009F35F1" w:rsidRDefault="009F35F1" w:rsidP="00BC3257">
            <w:pPr>
              <w:wordWrap/>
              <w:ind w:rightChars="50" w:right="100"/>
              <w:jc w:val="center"/>
              <w:rPr>
                <w:sz w:val="20"/>
                <w:lang w:eastAsia="ko-KR"/>
              </w:rPr>
            </w:pPr>
            <w:r>
              <w:rPr>
                <w:sz w:val="20"/>
                <w:lang w:eastAsia="ko-KR"/>
              </w:rPr>
              <w:t>논리적 사고를 이용한 문제 해결</w:t>
            </w:r>
          </w:p>
        </w:tc>
        <w:tc>
          <w:tcPr>
            <w:tcW w:w="4111" w:type="dxa"/>
            <w:tcBorders>
              <w:top w:val="single" w:sz="4" w:space="0" w:color="00643D"/>
              <w:left w:val="single" w:sz="4" w:space="0" w:color="00643D"/>
              <w:bottom w:val="single" w:sz="4" w:space="0" w:color="00643D"/>
              <w:right w:val="single" w:sz="4" w:space="0" w:color="000000"/>
            </w:tcBorders>
            <w:shd w:val="clear" w:color="auto" w:fill="FDFEEB"/>
            <w:vAlign w:val="center"/>
          </w:tcPr>
          <w:p w14:paraId="3A055E2D" w14:textId="77777777" w:rsidR="009F35F1" w:rsidRDefault="009F35F1" w:rsidP="00F254D8">
            <w:pPr>
              <w:wordWrap/>
              <w:ind w:leftChars="50" w:left="100" w:rightChars="50" w:right="100"/>
              <w:rPr>
                <w:sz w:val="20"/>
                <w:lang w:eastAsia="ko-KR"/>
              </w:rPr>
            </w:pPr>
            <w:r>
              <w:rPr>
                <w:sz w:val="20"/>
                <w:lang w:eastAsia="ko-KR"/>
              </w:rPr>
              <w:t>알고리즘을 순서도로 구성하고,</w:t>
            </w:r>
            <w:r>
              <w:rPr>
                <w:spacing w:val="62"/>
                <w:sz w:val="20"/>
                <w:lang w:eastAsia="ko-KR"/>
              </w:rPr>
              <w:t xml:space="preserve"> </w:t>
            </w:r>
            <w:r>
              <w:rPr>
                <w:sz w:val="20"/>
                <w:lang w:eastAsia="ko-KR"/>
              </w:rPr>
              <w:t>구성한</w:t>
            </w:r>
            <w:r>
              <w:rPr>
                <w:rFonts w:hint="eastAsia"/>
                <w:sz w:val="20"/>
                <w:lang w:eastAsia="ko-KR"/>
              </w:rPr>
              <w:t xml:space="preserve"> </w:t>
            </w:r>
            <w:r>
              <w:rPr>
                <w:sz w:val="20"/>
                <w:lang w:eastAsia="ko-KR"/>
              </w:rPr>
              <w:t>순서도를 따라 프로그램을 작성하는 연습을 한다.</w:t>
            </w:r>
          </w:p>
        </w:tc>
        <w:tc>
          <w:tcPr>
            <w:tcW w:w="1551" w:type="dxa"/>
            <w:tcBorders>
              <w:top w:val="single" w:sz="4" w:space="0" w:color="00643D"/>
              <w:left w:val="single" w:sz="4" w:space="0" w:color="000000"/>
              <w:bottom w:val="single" w:sz="4" w:space="0" w:color="00643D"/>
              <w:right w:val="nil"/>
            </w:tcBorders>
            <w:shd w:val="clear" w:color="auto" w:fill="FDFEEB"/>
            <w:vAlign w:val="center"/>
          </w:tcPr>
          <w:p w14:paraId="7AFAB917" w14:textId="115A551C" w:rsidR="009F35F1" w:rsidRDefault="00E54A8B" w:rsidP="00BC3257">
            <w:pPr>
              <w:wordWrap/>
              <w:ind w:rightChars="50" w:right="100"/>
              <w:jc w:val="center"/>
              <w:rPr>
                <w:sz w:val="20"/>
              </w:rPr>
            </w:pPr>
            <w:r>
              <w:rPr>
                <w:sz w:val="20"/>
              </w:rPr>
              <w:t>박호연</w:t>
            </w:r>
          </w:p>
        </w:tc>
      </w:tr>
      <w:tr w:rsidR="00597B51" w14:paraId="6BBAE793" w14:textId="77777777" w:rsidTr="00E54A8B">
        <w:trPr>
          <w:trHeight w:val="886"/>
        </w:trPr>
        <w:tc>
          <w:tcPr>
            <w:tcW w:w="732" w:type="dxa"/>
            <w:tcBorders>
              <w:top w:val="single" w:sz="4" w:space="0" w:color="00643D"/>
              <w:left w:val="nil"/>
              <w:bottom w:val="single" w:sz="4" w:space="0" w:color="00643D"/>
              <w:right w:val="single" w:sz="4" w:space="0" w:color="00643D"/>
            </w:tcBorders>
            <w:shd w:val="clear" w:color="auto" w:fill="FDFEEB"/>
            <w:vAlign w:val="center"/>
          </w:tcPr>
          <w:p w14:paraId="0FF0FC4A" w14:textId="77777777" w:rsidR="00597B51" w:rsidRDefault="00597B51" w:rsidP="00CA4305">
            <w:pPr>
              <w:wordWrap/>
              <w:spacing w:before="100" w:beforeAutospacing="1"/>
              <w:ind w:leftChars="46" w:left="100" w:rightChars="-1" w:right="-2" w:hangingChars="4" w:hanging="8"/>
              <w:jc w:val="both"/>
              <w:rPr>
                <w:sz w:val="19"/>
              </w:rPr>
            </w:pPr>
            <w:r>
              <w:rPr>
                <w:sz w:val="19"/>
              </w:rPr>
              <w:t>15주차</w:t>
            </w:r>
          </w:p>
        </w:tc>
        <w:tc>
          <w:tcPr>
            <w:tcW w:w="8922" w:type="dxa"/>
            <w:gridSpan w:val="3"/>
            <w:tcBorders>
              <w:top w:val="single" w:sz="4" w:space="0" w:color="00643D"/>
              <w:left w:val="single" w:sz="4" w:space="0" w:color="00643D"/>
              <w:bottom w:val="single" w:sz="4" w:space="0" w:color="00643D"/>
              <w:right w:val="nil"/>
            </w:tcBorders>
            <w:shd w:val="clear" w:color="auto" w:fill="FDFEEB"/>
            <w:vAlign w:val="center"/>
          </w:tcPr>
          <w:p w14:paraId="2B0B4DF8" w14:textId="77777777" w:rsidR="00597B51" w:rsidRDefault="00597B51" w:rsidP="00235FDE">
            <w:pPr>
              <w:wordWrap/>
              <w:spacing w:before="100" w:beforeAutospacing="1"/>
              <w:ind w:leftChars="50" w:left="100" w:rightChars="50" w:right="100"/>
              <w:jc w:val="center"/>
              <w:rPr>
                <w:sz w:val="16"/>
              </w:rPr>
            </w:pPr>
            <w:r>
              <w:rPr>
                <w:sz w:val="20"/>
              </w:rPr>
              <w:t>기말고사</w:t>
            </w:r>
          </w:p>
        </w:tc>
      </w:tr>
    </w:tbl>
    <w:p w14:paraId="7C52F35A" w14:textId="77777777" w:rsidR="00DA0943" w:rsidRPr="00E54A8B"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154EB4C4" w14:textId="77777777" w:rsidR="00B10E2F" w:rsidRPr="00B10E2F" w:rsidRDefault="00B10E2F" w:rsidP="00D253E1">
      <w:pPr>
        <w:widowControl/>
        <w:wordWrap/>
        <w:autoSpaceDE/>
        <w:autoSpaceDN/>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Ⅴ.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903B888"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07797A6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5A5A7C6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7833AD7C"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63E00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96272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84533"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6433DCB6"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9366D4"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8"/>
                      <w:kern w:val="0"/>
                      <w:sz w:val="16"/>
                      <w:szCs w:val="16"/>
                    </w:rPr>
                    <w:t>시각장애 : 점자, 확대자료 제공</w:t>
                  </w:r>
                </w:p>
                <w:p w14:paraId="3EDCCBBA"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청각장애 : 대필도우미 배치</w:t>
                  </w:r>
                </w:p>
                <w:p w14:paraId="37806A0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지체장애 : 휠체어 접근이 가능한 강의실</w:t>
                  </w:r>
                </w:p>
                <w:p w14:paraId="54703EA5"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20314E"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1076B7"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시각장애 :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41A75493"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청각장애 : 구술시험은 서면평가로 실시 </w:t>
                  </w:r>
                </w:p>
                <w:p w14:paraId="4B645C40"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지체장애 : 시험시간 연장, 대필도우미 배치</w:t>
                  </w:r>
                </w:p>
              </w:tc>
            </w:tr>
          </w:tbl>
          <w:p w14:paraId="34A72DAD"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C900D7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0D61F40A"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01DBDAA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6A5F38C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6219EEF6"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118EB8"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9D1FA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D5333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5AF1BDDB"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F13F7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Visual impairment : braille, enlarged</w:t>
                  </w:r>
                </w:p>
                <w:p w14:paraId="1D1D7C5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0F3919D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Hearing impairment : note-taking</w:t>
                  </w:r>
                </w:p>
                <w:p w14:paraId="1C9FF71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3FD7D00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Physical impairment : access to classroom,</w:t>
                  </w:r>
                </w:p>
                <w:p w14:paraId="5553803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6BA81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601D0EF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D4F16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impairment : braille examination paper, </w:t>
                  </w:r>
                </w:p>
                <w:p w14:paraId="653EC38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33E0FA1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58E67C6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Hearing impairment : written examination</w:t>
                  </w:r>
                  <w:r w:rsidRPr="00B10E2F">
                    <w:rPr>
                      <w:rFonts w:asciiTheme="majorHAnsi" w:eastAsiaTheme="majorHAnsi" w:hAnsiTheme="majorHAnsi" w:cs="굴림"/>
                      <w:color w:val="000000"/>
                      <w:spacing w:val="-6"/>
                      <w:w w:val="95"/>
                      <w:kern w:val="0"/>
                      <w:sz w:val="16"/>
                      <w:szCs w:val="16"/>
                    </w:rPr>
                    <w:t xml:space="preserve"> </w:t>
                  </w:r>
                </w:p>
                <w:p w14:paraId="1D402D0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420D223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Physical impairment : longer examination</w:t>
                  </w:r>
                  <w:r w:rsidRPr="00B10E2F">
                    <w:rPr>
                      <w:rFonts w:asciiTheme="majorHAnsi" w:eastAsiaTheme="majorHAnsi" w:hAnsiTheme="majorHAnsi" w:cs="굴림"/>
                      <w:color w:val="000000"/>
                      <w:spacing w:val="-10"/>
                      <w:w w:val="95"/>
                      <w:kern w:val="0"/>
                      <w:sz w:val="16"/>
                      <w:szCs w:val="16"/>
                    </w:rPr>
                    <w:t xml:space="preserve"> </w:t>
                  </w:r>
                </w:p>
                <w:p w14:paraId="0CE57CC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070D5E4B"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26E70DA8"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6ECAEC5B" w14:textId="62E994BA" w:rsidR="00B10E2F" w:rsidRPr="00E54A8B" w:rsidRDefault="00E54A8B" w:rsidP="00B10E2F">
      <w:pPr>
        <w:spacing w:after="0" w:line="384" w:lineRule="auto"/>
        <w:ind w:left="74" w:hanging="74"/>
        <w:textAlignment w:val="baseline"/>
        <w:rPr>
          <w:rFonts w:asciiTheme="majorHAnsi" w:eastAsiaTheme="majorHAnsi" w:hAnsiTheme="majorHAnsi" w:cs="굴림"/>
          <w:b/>
          <w:bCs/>
          <w:color w:val="000000" w:themeColor="text1"/>
          <w:spacing w:val="-10"/>
          <w:w w:val="95"/>
          <w:kern w:val="0"/>
          <w:sz w:val="16"/>
          <w:szCs w:val="16"/>
        </w:rPr>
      </w:pPr>
      <w:r w:rsidRPr="00E54A8B">
        <w:rPr>
          <w:rFonts w:asciiTheme="majorHAnsi" w:eastAsiaTheme="majorHAnsi" w:hAnsiTheme="majorHAnsi" w:cs="굴림" w:hint="eastAsia"/>
          <w:color w:val="000000" w:themeColor="text1"/>
          <w:kern w:val="0"/>
          <w:sz w:val="16"/>
          <w:szCs w:val="16"/>
        </w:rPr>
        <w:t>* 강의계획안의 내용은 추후 변경될 수 있습니다</w:t>
      </w:r>
    </w:p>
    <w:p w14:paraId="46BC7F29"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9"/>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4D49" w14:textId="77777777" w:rsidR="003E52A9" w:rsidRDefault="003E52A9" w:rsidP="00B10E2F">
      <w:pPr>
        <w:spacing w:after="0" w:line="240" w:lineRule="auto"/>
      </w:pPr>
      <w:r>
        <w:separator/>
      </w:r>
    </w:p>
  </w:endnote>
  <w:endnote w:type="continuationSeparator" w:id="0">
    <w:p w14:paraId="085B51CD" w14:textId="77777777" w:rsidR="003E52A9" w:rsidRDefault="003E52A9"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14E1" w14:textId="77777777" w:rsidR="003E52A9" w:rsidRDefault="003E52A9" w:rsidP="00B10E2F">
      <w:pPr>
        <w:spacing w:after="0" w:line="240" w:lineRule="auto"/>
      </w:pPr>
      <w:r>
        <w:separator/>
      </w:r>
    </w:p>
  </w:footnote>
  <w:footnote w:type="continuationSeparator" w:id="0">
    <w:p w14:paraId="3E2D5F84" w14:textId="77777777" w:rsidR="003E52A9" w:rsidRDefault="003E52A9"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42D9"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347C58C5" wp14:editId="21664BA5">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36960"/>
    <w:rsid w:val="000A1896"/>
    <w:rsid w:val="000C6ED2"/>
    <w:rsid w:val="000E41B7"/>
    <w:rsid w:val="000F70AA"/>
    <w:rsid w:val="00151C83"/>
    <w:rsid w:val="00172562"/>
    <w:rsid w:val="00187AA3"/>
    <w:rsid w:val="001C20A0"/>
    <w:rsid w:val="0021184C"/>
    <w:rsid w:val="00225B8D"/>
    <w:rsid w:val="00235FDE"/>
    <w:rsid w:val="002B143F"/>
    <w:rsid w:val="002F35EC"/>
    <w:rsid w:val="00373B86"/>
    <w:rsid w:val="003E52A9"/>
    <w:rsid w:val="004A725C"/>
    <w:rsid w:val="00544DE5"/>
    <w:rsid w:val="00566774"/>
    <w:rsid w:val="00591F50"/>
    <w:rsid w:val="00597B51"/>
    <w:rsid w:val="005D6FAC"/>
    <w:rsid w:val="005E2683"/>
    <w:rsid w:val="00667298"/>
    <w:rsid w:val="00754E6D"/>
    <w:rsid w:val="007A7489"/>
    <w:rsid w:val="008004E1"/>
    <w:rsid w:val="00814149"/>
    <w:rsid w:val="00834EBE"/>
    <w:rsid w:val="00841454"/>
    <w:rsid w:val="008B513F"/>
    <w:rsid w:val="008C06DB"/>
    <w:rsid w:val="00923BFF"/>
    <w:rsid w:val="00997DA1"/>
    <w:rsid w:val="009F35F1"/>
    <w:rsid w:val="00A26066"/>
    <w:rsid w:val="00AD5127"/>
    <w:rsid w:val="00B10E2F"/>
    <w:rsid w:val="00B32C6F"/>
    <w:rsid w:val="00BC3257"/>
    <w:rsid w:val="00C905B6"/>
    <w:rsid w:val="00C95FE1"/>
    <w:rsid w:val="00CA4305"/>
    <w:rsid w:val="00CB2B14"/>
    <w:rsid w:val="00CC7091"/>
    <w:rsid w:val="00D253E1"/>
    <w:rsid w:val="00D26264"/>
    <w:rsid w:val="00D70973"/>
    <w:rsid w:val="00D76893"/>
    <w:rsid w:val="00DA0943"/>
    <w:rsid w:val="00DE3B7B"/>
    <w:rsid w:val="00E07F92"/>
    <w:rsid w:val="00E54A8B"/>
    <w:rsid w:val="00F12943"/>
    <w:rsid w:val="00F254D8"/>
    <w:rsid w:val="00F3480B"/>
    <w:rsid w:val="00F65F28"/>
    <w:rsid w:val="00F67371"/>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04B2"/>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character" w:styleId="a7">
    <w:name w:val="Hyperlink"/>
    <w:basedOn w:val="a0"/>
    <w:uiPriority w:val="99"/>
    <w:unhideWhenUsed/>
    <w:rsid w:val="008B513F"/>
    <w:rPr>
      <w:color w:val="0563C1" w:themeColor="hyperlink"/>
      <w:u w:val="single"/>
    </w:rPr>
  </w:style>
  <w:style w:type="paragraph" w:styleId="a8">
    <w:name w:val="List Paragraph"/>
    <w:basedOn w:val="a"/>
    <w:uiPriority w:val="34"/>
    <w:qFormat/>
    <w:rsid w:val="00172562"/>
    <w:pPr>
      <w:ind w:leftChars="400" w:left="800"/>
    </w:pPr>
  </w:style>
  <w:style w:type="table" w:customStyle="1" w:styleId="TableNormal">
    <w:name w:val="Table Normal"/>
    <w:uiPriority w:val="2"/>
    <w:semiHidden/>
    <w:unhideWhenUsed/>
    <w:qFormat/>
    <w:rsid w:val="009F35F1"/>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F35F1"/>
    <w:pPr>
      <w:wordWrap/>
      <w:spacing w:after="0" w:line="240" w:lineRule="auto"/>
      <w:jc w:val="left"/>
    </w:pPr>
    <w:rPr>
      <w:rFonts w:ascii="바탕" w:eastAsia="바탕" w:hAnsi="바탕" w:cs="바탕"/>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min@ewha.ac.kr" TargetMode="External"/><Relationship Id="rId3" Type="http://schemas.openxmlformats.org/officeDocument/2006/relationships/settings" Target="settings.xml"/><Relationship Id="rId7" Type="http://schemas.openxmlformats.org/officeDocument/2006/relationships/hyperlink" Target="mailto:hoyeonpark@ewha.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911</Words>
  <Characters>5199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BAKO labortary</cp:lastModifiedBy>
  <cp:revision>7</cp:revision>
  <dcterms:created xsi:type="dcterms:W3CDTF">2021-07-28T06:31:00Z</dcterms:created>
  <dcterms:modified xsi:type="dcterms:W3CDTF">2021-07-30T02:44:00Z</dcterms:modified>
</cp:coreProperties>
</file>