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8F8F8"/>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936"/>
      </w:tblGrid>
      <w:tr w:rsidR="00692703" w:rsidRPr="00CF1A49" w14:paraId="12A9DBF9" w14:textId="77777777" w:rsidTr="00007728">
        <w:trPr>
          <w:trHeight w:hRule="exact" w:val="1800"/>
        </w:trPr>
        <w:tc>
          <w:tcPr>
            <w:tcW w:w="9360" w:type="dxa"/>
            <w:tcMar>
              <w:top w:w="0" w:type="dxa"/>
              <w:bottom w:w="0" w:type="dxa"/>
            </w:tcMar>
          </w:tcPr>
          <w:p w14:paraId="2CA7660D" w14:textId="77777777" w:rsidR="00692703" w:rsidRPr="00D72C2E" w:rsidRDefault="000808F5" w:rsidP="00464E8C">
            <w:pPr>
              <w:pStyle w:val="Title"/>
              <w:spacing w:before="60" w:after="60"/>
              <w:jc w:val="both"/>
              <w:rPr>
                <w:color w:val="1D824C" w:themeColor="accent1"/>
                <w:sz w:val="24"/>
                <w:szCs w:val="24"/>
              </w:rPr>
            </w:pPr>
            <w:r>
              <w:rPr>
                <w:rFonts w:ascii="Franklin Gothic Demi" w:hAnsi="Franklin Gothic Demi"/>
                <w:caps w:val="0"/>
                <w:color w:val="1D824C" w:themeColor="accent1"/>
                <w:sz w:val="24"/>
                <w:szCs w:val="24"/>
              </w:rPr>
              <w:t xml:space="preserve">    </w:t>
            </w:r>
            <w:r w:rsidR="00D72C2E" w:rsidRPr="00D72C2E">
              <w:rPr>
                <w:rFonts w:ascii="Franklin Gothic Demi" w:hAnsi="Franklin Gothic Demi"/>
                <w:caps w:val="0"/>
                <w:color w:val="1D824C" w:themeColor="accent1"/>
                <w:sz w:val="24"/>
                <w:szCs w:val="24"/>
              </w:rPr>
              <w:t xml:space="preserve">Course Title:  </w:t>
            </w:r>
            <w:r w:rsidR="00D72C2E">
              <w:rPr>
                <w:rFonts w:ascii="Franklin Gothic Demi" w:hAnsi="Franklin Gothic Demi"/>
                <w:caps w:val="0"/>
                <w:color w:val="1D824C" w:themeColor="accent1"/>
                <w:sz w:val="24"/>
                <w:szCs w:val="24"/>
              </w:rPr>
              <w:t xml:space="preserve">        </w:t>
            </w:r>
            <w:r w:rsidR="00D72C2E" w:rsidRPr="007F4AD3">
              <w:rPr>
                <w:rFonts w:ascii="Franklin Gothic Demi" w:hAnsi="Franklin Gothic Demi"/>
                <w:color w:val="auto"/>
                <w:sz w:val="24"/>
                <w:szCs w:val="24"/>
              </w:rPr>
              <w:t>Special Topics in sociology</w:t>
            </w:r>
            <w:r w:rsidR="005478F7" w:rsidRPr="007F4AD3">
              <w:rPr>
                <w:color w:val="auto"/>
                <w:sz w:val="24"/>
                <w:szCs w:val="24"/>
              </w:rPr>
              <w:t xml:space="preserve"> </w:t>
            </w:r>
            <w:r w:rsidR="007F4AD3">
              <w:rPr>
                <w:color w:val="auto"/>
                <w:sz w:val="24"/>
                <w:szCs w:val="24"/>
              </w:rPr>
              <w:t xml:space="preserve"> </w:t>
            </w:r>
            <w:r w:rsidR="007F4AD3" w:rsidRPr="007F4AD3">
              <w:rPr>
                <w:rFonts w:ascii="Franklin Gothic Medium" w:hAnsi="Franklin Gothic Medium"/>
                <w:color w:val="000000"/>
                <w:sz w:val="24"/>
                <w:szCs w:val="24"/>
              </w:rPr>
              <w:t>(35737)</w:t>
            </w:r>
            <w:r w:rsidR="005478F7" w:rsidRPr="007F4AD3">
              <w:rPr>
                <w:rFonts w:ascii="Franklin Gothic Medium" w:hAnsi="Franklin Gothic Medium"/>
                <w:color w:val="auto"/>
                <w:sz w:val="24"/>
                <w:szCs w:val="24"/>
              </w:rPr>
              <w:t xml:space="preserve">                                                                                                                                       </w:t>
            </w:r>
            <w:r w:rsidR="0088534E" w:rsidRPr="007F4AD3">
              <w:rPr>
                <w:rFonts w:ascii="Franklin Gothic Medium" w:hAnsi="Franklin Gothic Medium"/>
                <w:color w:val="auto"/>
                <w:sz w:val="24"/>
                <w:szCs w:val="24"/>
              </w:rPr>
              <w:t xml:space="preserve">  </w:t>
            </w:r>
            <w:r w:rsidR="005478F7" w:rsidRPr="007F4AD3">
              <w:rPr>
                <w:rFonts w:ascii="Franklin Gothic Medium" w:hAnsi="Franklin Gothic Medium"/>
                <w:color w:val="auto"/>
                <w:sz w:val="24"/>
                <w:szCs w:val="24"/>
              </w:rPr>
              <w:t xml:space="preserve"> </w:t>
            </w:r>
          </w:p>
          <w:p w14:paraId="2D02DED6" w14:textId="77777777" w:rsidR="00692703" w:rsidRPr="00DA49F0" w:rsidRDefault="000808F5" w:rsidP="00464E8C">
            <w:pPr>
              <w:pStyle w:val="ContactInfoEmphasis"/>
              <w:spacing w:before="60" w:after="60"/>
              <w:contextualSpacing w:val="0"/>
              <w:jc w:val="both"/>
              <w:rPr>
                <w:rFonts w:ascii="Franklin Gothic Demi" w:hAnsi="Franklin Gothic Demi"/>
                <w:b w:val="0"/>
                <w:sz w:val="24"/>
                <w:szCs w:val="24"/>
              </w:rPr>
            </w:pPr>
            <w:r>
              <w:rPr>
                <w:rFonts w:ascii="Franklin Gothic Demi" w:hAnsi="Franklin Gothic Demi"/>
                <w:b w:val="0"/>
                <w:sz w:val="24"/>
                <w:szCs w:val="24"/>
              </w:rPr>
              <w:t xml:space="preserve">    </w:t>
            </w:r>
            <w:r w:rsidR="00D72C2E">
              <w:rPr>
                <w:rFonts w:ascii="Franklin Gothic Demi" w:hAnsi="Franklin Gothic Demi"/>
                <w:b w:val="0"/>
                <w:sz w:val="24"/>
                <w:szCs w:val="24"/>
              </w:rPr>
              <w:t xml:space="preserve">Course Subtitle: </w:t>
            </w:r>
            <w:r w:rsidR="00DA49F0">
              <w:rPr>
                <w:rFonts w:ascii="Franklin Gothic Demi" w:hAnsi="Franklin Gothic Demi"/>
                <w:b w:val="0"/>
                <w:sz w:val="24"/>
                <w:szCs w:val="24"/>
              </w:rPr>
              <w:t xml:space="preserve"> </w:t>
            </w:r>
            <w:r w:rsidR="00D72C2E">
              <w:rPr>
                <w:rFonts w:ascii="Franklin Gothic Demi" w:hAnsi="Franklin Gothic Demi"/>
                <w:b w:val="0"/>
                <w:sz w:val="24"/>
                <w:szCs w:val="24"/>
              </w:rPr>
              <w:t xml:space="preserve">  </w:t>
            </w:r>
            <w:r w:rsidR="00D72C2E" w:rsidRPr="007F4AD3">
              <w:rPr>
                <w:rFonts w:ascii="Franklin Gothic Demi" w:hAnsi="Franklin Gothic Demi"/>
                <w:b w:val="0"/>
                <w:color w:val="auto"/>
                <w:sz w:val="36"/>
                <w:szCs w:val="36"/>
              </w:rPr>
              <w:t>THE ART OF LIVING</w:t>
            </w:r>
            <w:r w:rsidR="00DA49F0" w:rsidRPr="007F4AD3">
              <w:rPr>
                <w:rFonts w:ascii="Franklin Gothic Demi" w:hAnsi="Franklin Gothic Demi"/>
                <w:b w:val="0"/>
                <w:color w:val="auto"/>
                <w:sz w:val="30"/>
                <w:szCs w:val="30"/>
              </w:rPr>
              <w:t xml:space="preserve"> </w:t>
            </w:r>
          </w:p>
          <w:p w14:paraId="622B709C" w14:textId="77777777" w:rsidR="00D72C2E" w:rsidRPr="00C5669B" w:rsidRDefault="000808F5" w:rsidP="00464E8C">
            <w:pPr>
              <w:pStyle w:val="ContactInfoEmphasis"/>
              <w:spacing w:before="60" w:after="60"/>
              <w:contextualSpacing w:val="0"/>
              <w:jc w:val="both"/>
              <w:rPr>
                <w:rFonts w:ascii="Franklin Gothic Demi" w:hAnsi="Franklin Gothic Demi"/>
                <w:b w:val="0"/>
                <w:color w:val="auto"/>
                <w:sz w:val="24"/>
                <w:szCs w:val="24"/>
              </w:rPr>
            </w:pPr>
            <w:r>
              <w:rPr>
                <w:rFonts w:ascii="Franklin Gothic Demi" w:hAnsi="Franklin Gothic Demi"/>
                <w:b w:val="0"/>
                <w:sz w:val="24"/>
                <w:szCs w:val="24"/>
              </w:rPr>
              <w:t xml:space="preserve">    </w:t>
            </w:r>
            <w:r w:rsidR="00D72C2E">
              <w:rPr>
                <w:rFonts w:ascii="Franklin Gothic Demi" w:hAnsi="Franklin Gothic Demi"/>
                <w:b w:val="0"/>
                <w:sz w:val="24"/>
                <w:szCs w:val="24"/>
              </w:rPr>
              <w:t>Class Times:</w:t>
            </w:r>
            <w:r w:rsidR="00C5669B">
              <w:rPr>
                <w:rFonts w:ascii="Franklin Gothic Demi" w:hAnsi="Franklin Gothic Demi"/>
                <w:b w:val="0"/>
                <w:sz w:val="24"/>
                <w:szCs w:val="24"/>
              </w:rPr>
              <w:t xml:space="preserve">          </w:t>
            </w:r>
            <w:r w:rsidR="00C5669B">
              <w:rPr>
                <w:rFonts w:ascii="Franklin Gothic Demi" w:hAnsi="Franklin Gothic Demi"/>
                <w:b w:val="0"/>
                <w:color w:val="auto"/>
                <w:sz w:val="24"/>
                <w:szCs w:val="24"/>
              </w:rPr>
              <w:t>Monday, 3:30-4:45; Wednesday, 2:00-3:15</w:t>
            </w:r>
          </w:p>
          <w:p w14:paraId="378C0BB4" w14:textId="3BF82CA0" w:rsidR="00D72C2E" w:rsidRPr="00D72C2E" w:rsidRDefault="00C5669B" w:rsidP="00464E8C">
            <w:pPr>
              <w:pStyle w:val="ContactInfoEmphasis"/>
              <w:spacing w:before="60" w:after="60"/>
              <w:contextualSpacing w:val="0"/>
              <w:jc w:val="both"/>
              <w:rPr>
                <w:rFonts w:ascii="Franklin Gothic Demi" w:hAnsi="Franklin Gothic Demi"/>
                <w:b w:val="0"/>
                <w:sz w:val="24"/>
                <w:szCs w:val="24"/>
              </w:rPr>
            </w:pPr>
            <w:r>
              <w:rPr>
                <w:noProof/>
                <w:lang w:val="en-NZ" w:eastAsia="zh-CN"/>
              </w:rPr>
              <w:drawing>
                <wp:anchor distT="0" distB="0" distL="114300" distR="114300" simplePos="0" relativeHeight="251659264" behindDoc="1" locked="0" layoutInCell="1" allowOverlap="1" wp14:anchorId="45AD99BE" wp14:editId="2FEFD6B5">
                  <wp:simplePos x="0" y="0"/>
                  <wp:positionH relativeFrom="column">
                    <wp:posOffset>2956560</wp:posOffset>
                  </wp:positionH>
                  <wp:positionV relativeFrom="paragraph">
                    <wp:posOffset>43180</wp:posOffset>
                  </wp:positionV>
                  <wp:extent cx="3719961" cy="1783080"/>
                  <wp:effectExtent l="0" t="0" r="0" b="7620"/>
                  <wp:wrapNone/>
                  <wp:docPr id="15" name="Picture 15" descr="https://manoa.hawaii.edu/mix/wp-content/uploads/2017/11/WV7G2510-2000x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noa.hawaii.edu/mix/wp-content/uploads/2017/11/WV7G2510-2000x10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5355" cy="1785666"/>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808F5">
              <w:rPr>
                <w:rFonts w:ascii="Franklin Gothic Demi" w:hAnsi="Franklin Gothic Demi"/>
                <w:b w:val="0"/>
                <w:sz w:val="24"/>
                <w:szCs w:val="24"/>
              </w:rPr>
              <w:t xml:space="preserve">    </w:t>
            </w:r>
            <w:r w:rsidR="00D72C2E">
              <w:rPr>
                <w:rFonts w:ascii="Franklin Gothic Demi" w:hAnsi="Franklin Gothic Demi"/>
                <w:b w:val="0"/>
                <w:sz w:val="24"/>
                <w:szCs w:val="24"/>
              </w:rPr>
              <w:t>Classroom:</w:t>
            </w:r>
            <w:r w:rsidR="00E000CA">
              <w:rPr>
                <w:rFonts w:ascii="Franklin Gothic Demi" w:hAnsi="Franklin Gothic Demi"/>
                <w:b w:val="0"/>
                <w:sz w:val="24"/>
                <w:szCs w:val="24"/>
              </w:rPr>
              <w:t xml:space="preserve">             </w:t>
            </w:r>
            <w:r w:rsidR="00E000CA" w:rsidRPr="00E000CA">
              <w:rPr>
                <w:rFonts w:ascii="Franklin Gothic Demi" w:hAnsi="Franklin Gothic Demi"/>
                <w:b w:val="0"/>
                <w:color w:val="auto"/>
                <w:sz w:val="24"/>
                <w:szCs w:val="24"/>
              </w:rPr>
              <w:t>Online</w:t>
            </w:r>
            <w:r w:rsidR="00E000CA">
              <w:rPr>
                <w:rFonts w:ascii="Franklin Gothic Demi" w:hAnsi="Franklin Gothic Demi"/>
                <w:b w:val="0"/>
                <w:color w:val="auto"/>
                <w:sz w:val="24"/>
                <w:szCs w:val="24"/>
              </w:rPr>
              <w:t xml:space="preserve"> (at least to begin with)</w:t>
            </w:r>
          </w:p>
        </w:tc>
      </w:tr>
      <w:tr w:rsidR="009571D8" w:rsidRPr="00CF1A49" w14:paraId="0EEC551F" w14:textId="77777777" w:rsidTr="00692703">
        <w:tc>
          <w:tcPr>
            <w:tcW w:w="9360" w:type="dxa"/>
            <w:tcMar>
              <w:top w:w="432" w:type="dxa"/>
            </w:tcMar>
          </w:tcPr>
          <w:p w14:paraId="1968A24C" w14:textId="77777777" w:rsidR="00D72C2E" w:rsidRPr="007F4AD3" w:rsidRDefault="007F4AD3" w:rsidP="00D72C2E">
            <w:pPr>
              <w:pStyle w:val="ContactInfoEmphasis"/>
              <w:spacing w:before="60" w:after="60"/>
              <w:contextualSpacing w:val="0"/>
              <w:jc w:val="both"/>
              <w:rPr>
                <w:rFonts w:ascii="Franklin Gothic Medium" w:hAnsi="Franklin Gothic Medium"/>
                <w:b w:val="0"/>
                <w:sz w:val="24"/>
                <w:szCs w:val="24"/>
              </w:rPr>
            </w:pPr>
            <w:r w:rsidRPr="007F4AD3">
              <w:rPr>
                <w:rFonts w:ascii="Franklin Gothic Medium" w:hAnsi="Franklin Gothic Medium"/>
                <w:b w:val="0"/>
                <w:noProof/>
                <w:sz w:val="24"/>
                <w:szCs w:val="24"/>
                <w:lang w:val="en-NZ" w:eastAsia="zh-CN"/>
              </w:rPr>
              <w:drawing>
                <wp:anchor distT="0" distB="0" distL="114300" distR="114300" simplePos="0" relativeHeight="251660288" behindDoc="1" locked="0" layoutInCell="1" allowOverlap="1" wp14:anchorId="1F0C9893" wp14:editId="4146096F">
                  <wp:simplePos x="0" y="0"/>
                  <wp:positionH relativeFrom="column">
                    <wp:posOffset>830560</wp:posOffset>
                  </wp:positionH>
                  <wp:positionV relativeFrom="paragraph">
                    <wp:posOffset>-381000</wp:posOffset>
                  </wp:positionV>
                  <wp:extent cx="696615" cy="929640"/>
                  <wp:effectExtent l="0" t="0" r="8255" b="3810"/>
                  <wp:wrapNone/>
                  <wp:docPr id="2" name="Picture 2" descr="C:\Users\SAMSUNG\Pictures\Profile pic 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Pictures\Profile pic 2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331" cy="930596"/>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64E8C">
              <w:rPr>
                <w:rFonts w:ascii="Franklin Gothic Medium" w:hAnsi="Franklin Gothic Medium"/>
                <w:b w:val="0"/>
                <w:sz w:val="24"/>
                <w:szCs w:val="24"/>
              </w:rPr>
              <w:t xml:space="preserve">        </w:t>
            </w:r>
            <w:r w:rsidR="00D72C2E" w:rsidRPr="00477E8A">
              <w:rPr>
                <w:rFonts w:ascii="Franklin Gothic Medium" w:hAnsi="Franklin Gothic Medium"/>
                <w:sz w:val="24"/>
                <w:szCs w:val="24"/>
              </w:rPr>
              <w:t>Lecturer</w:t>
            </w:r>
            <w:r w:rsidR="00D72C2E" w:rsidRPr="007F4AD3">
              <w:rPr>
                <w:rFonts w:ascii="Franklin Gothic Medium" w:hAnsi="Franklin Gothic Medium"/>
                <w:b w:val="0"/>
                <w:sz w:val="24"/>
                <w:szCs w:val="24"/>
              </w:rPr>
              <w:t xml:space="preserve">:       </w:t>
            </w:r>
            <w:r w:rsidR="000808F5" w:rsidRPr="007F4AD3">
              <w:rPr>
                <w:rFonts w:ascii="Franklin Gothic Medium" w:hAnsi="Franklin Gothic Medium"/>
                <w:b w:val="0"/>
                <w:sz w:val="24"/>
                <w:szCs w:val="24"/>
              </w:rPr>
              <w:t xml:space="preserve">     </w:t>
            </w:r>
            <w:r w:rsidR="00280FD4" w:rsidRPr="007F4AD3">
              <w:rPr>
                <w:rFonts w:ascii="Franklin Gothic Medium" w:hAnsi="Franklin Gothic Medium"/>
                <w:b w:val="0"/>
                <w:sz w:val="24"/>
                <w:szCs w:val="24"/>
              </w:rPr>
              <w:t xml:space="preserve">   </w:t>
            </w:r>
            <w:r w:rsidR="00D72C2E" w:rsidRPr="00464E8C">
              <w:rPr>
                <w:rFonts w:ascii="Franklin Gothic Medium" w:hAnsi="Franklin Gothic Medium"/>
                <w:color w:val="auto"/>
                <w:sz w:val="24"/>
                <w:szCs w:val="24"/>
              </w:rPr>
              <w:t>Trent Bax</w:t>
            </w:r>
            <w:r w:rsidR="00280FD4" w:rsidRPr="007F4AD3">
              <w:rPr>
                <w:rFonts w:ascii="Franklin Gothic Medium" w:hAnsi="Franklin Gothic Medium"/>
                <w:b w:val="0"/>
                <w:color w:val="auto"/>
                <w:sz w:val="24"/>
                <w:szCs w:val="24"/>
              </w:rPr>
              <w:t xml:space="preserve"> (Sociology</w:t>
            </w:r>
            <w:r w:rsidR="00D72C2E" w:rsidRPr="007F4AD3">
              <w:rPr>
                <w:rFonts w:ascii="Franklin Gothic Medium" w:hAnsi="Franklin Gothic Medium"/>
                <w:b w:val="0"/>
                <w:color w:val="auto"/>
                <w:sz w:val="24"/>
                <w:szCs w:val="24"/>
              </w:rPr>
              <w:t>)</w:t>
            </w:r>
          </w:p>
          <w:p w14:paraId="5E26F1FC" w14:textId="77777777" w:rsidR="0001214A" w:rsidRPr="007F4AD3" w:rsidRDefault="00D72C2E" w:rsidP="00280FD4">
            <w:pPr>
              <w:pStyle w:val="ContactInfoEmphasis"/>
              <w:tabs>
                <w:tab w:val="left" w:pos="1572"/>
              </w:tabs>
              <w:spacing w:before="60" w:after="60"/>
              <w:contextualSpacing w:val="0"/>
              <w:jc w:val="both"/>
              <w:rPr>
                <w:rFonts w:ascii="Franklin Gothic Medium" w:hAnsi="Franklin Gothic Medium"/>
                <w:b w:val="0"/>
              </w:rPr>
            </w:pPr>
            <w:r w:rsidRPr="007F4AD3">
              <w:rPr>
                <w:rFonts w:ascii="Franklin Gothic Medium" w:hAnsi="Franklin Gothic Medium"/>
                <w:b w:val="0"/>
              </w:rPr>
              <w:t xml:space="preserve">  </w:t>
            </w:r>
            <w:r w:rsidR="0001214A" w:rsidRPr="007F4AD3">
              <w:rPr>
                <w:rFonts w:ascii="Franklin Gothic Medium" w:hAnsi="Franklin Gothic Medium"/>
                <w:b w:val="0"/>
              </w:rPr>
              <w:t xml:space="preserve"> </w:t>
            </w:r>
            <w:r w:rsidR="00280FD4" w:rsidRPr="007F4AD3">
              <w:rPr>
                <w:rFonts w:ascii="Franklin Gothic Medium" w:hAnsi="Franklin Gothic Medium"/>
                <w:b w:val="0"/>
              </w:rPr>
              <w:tab/>
            </w:r>
          </w:p>
          <w:p w14:paraId="171E291D" w14:textId="77777777" w:rsidR="00D72C2E" w:rsidRPr="007F4AD3" w:rsidRDefault="0001214A" w:rsidP="00D72C2E">
            <w:pPr>
              <w:pStyle w:val="ContactInfoEmphasis"/>
              <w:spacing w:before="60" w:after="60"/>
              <w:contextualSpacing w:val="0"/>
              <w:jc w:val="both"/>
              <w:rPr>
                <w:rFonts w:ascii="Franklin Gothic Medium" w:hAnsi="Franklin Gothic Medium"/>
                <w:b w:val="0"/>
              </w:rPr>
            </w:pPr>
            <w:r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rPr>
              <w:t>Office number:</w:t>
            </w:r>
            <w:r w:rsidR="000808F5" w:rsidRPr="007F4AD3">
              <w:rPr>
                <w:rFonts w:ascii="Franklin Gothic Medium" w:hAnsi="Franklin Gothic Medium"/>
                <w:b w:val="0"/>
              </w:rPr>
              <w:t xml:space="preserve">  </w:t>
            </w:r>
            <w:r w:rsidR="00280FD4"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color w:val="auto"/>
              </w:rPr>
              <w:t>201-2  (POSCO Building)</w:t>
            </w:r>
          </w:p>
          <w:p w14:paraId="7B1C0BD5" w14:textId="77777777" w:rsidR="00D72C2E" w:rsidRPr="007F4AD3" w:rsidRDefault="0001214A" w:rsidP="00D72C2E">
            <w:pPr>
              <w:pStyle w:val="ContactInfoEmphasis"/>
              <w:spacing w:before="60" w:after="60"/>
              <w:contextualSpacing w:val="0"/>
              <w:jc w:val="both"/>
              <w:rPr>
                <w:rFonts w:ascii="Franklin Gothic Medium" w:hAnsi="Franklin Gothic Medium"/>
                <w:b w:val="0"/>
              </w:rPr>
            </w:pPr>
            <w:r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rPr>
              <w:t>Office phone:</w:t>
            </w:r>
            <w:r w:rsidR="000808F5" w:rsidRPr="007F4AD3">
              <w:rPr>
                <w:rFonts w:ascii="Franklin Gothic Medium" w:hAnsi="Franklin Gothic Medium"/>
                <w:b w:val="0"/>
              </w:rPr>
              <w:t xml:space="preserve">     </w:t>
            </w:r>
            <w:r w:rsidR="00280FD4"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color w:val="auto"/>
              </w:rPr>
              <w:t>3277-2246</w:t>
            </w:r>
          </w:p>
          <w:p w14:paraId="7DFEE376" w14:textId="77777777" w:rsidR="00D72C2E" w:rsidRPr="007F4AD3" w:rsidRDefault="0001214A" w:rsidP="00D72C2E">
            <w:pPr>
              <w:pStyle w:val="ContactInfoEmphasis"/>
              <w:spacing w:before="60" w:after="60"/>
              <w:contextualSpacing w:val="0"/>
              <w:jc w:val="both"/>
              <w:rPr>
                <w:rFonts w:ascii="Franklin Gothic Medium" w:hAnsi="Franklin Gothic Medium"/>
                <w:b w:val="0"/>
              </w:rPr>
            </w:pPr>
            <w:r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rPr>
              <w:t xml:space="preserve">Office hours:         </w:t>
            </w:r>
          </w:p>
          <w:p w14:paraId="36691416" w14:textId="77777777" w:rsidR="00D72C2E" w:rsidRDefault="0001214A" w:rsidP="00D72C2E">
            <w:pPr>
              <w:pStyle w:val="ContactInfoEmphasis"/>
              <w:spacing w:before="60" w:after="60"/>
              <w:contextualSpacing w:val="0"/>
              <w:jc w:val="both"/>
              <w:rPr>
                <w:rFonts w:ascii="Arial Narrow" w:hAnsi="Arial Narrow"/>
                <w:color w:val="006600"/>
                <w:sz w:val="20"/>
                <w:szCs w:val="20"/>
              </w:rPr>
            </w:pPr>
            <w:r w:rsidRPr="007F4AD3">
              <w:rPr>
                <w:rFonts w:ascii="Franklin Gothic Medium" w:hAnsi="Franklin Gothic Medium"/>
                <w:b w:val="0"/>
              </w:rPr>
              <w:t xml:space="preserve">   </w:t>
            </w:r>
            <w:r w:rsidR="007F4AD3">
              <w:rPr>
                <w:rFonts w:ascii="Franklin Gothic Medium" w:hAnsi="Franklin Gothic Medium"/>
                <w:b w:val="0"/>
              </w:rPr>
              <w:t xml:space="preserve">     </w:t>
            </w:r>
            <w:r w:rsidR="00D72C2E" w:rsidRPr="007F4AD3">
              <w:rPr>
                <w:rFonts w:ascii="Franklin Gothic Medium" w:hAnsi="Franklin Gothic Medium"/>
                <w:b w:val="0"/>
              </w:rPr>
              <w:t xml:space="preserve">Email:                 </w:t>
            </w:r>
            <w:r w:rsidR="000808F5" w:rsidRPr="007F4AD3">
              <w:rPr>
                <w:rFonts w:ascii="Franklin Gothic Medium" w:hAnsi="Franklin Gothic Medium"/>
                <w:b w:val="0"/>
              </w:rPr>
              <w:t xml:space="preserve"> </w:t>
            </w:r>
            <w:r w:rsidR="007F4AD3">
              <w:rPr>
                <w:rFonts w:ascii="Franklin Gothic Medium" w:hAnsi="Franklin Gothic Medium"/>
                <w:b w:val="0"/>
              </w:rPr>
              <w:t xml:space="preserve">     </w:t>
            </w:r>
            <w:hyperlink r:id="rId9" w:history="1">
              <w:r w:rsidR="00D72C2E" w:rsidRPr="000808F5">
                <w:rPr>
                  <w:rStyle w:val="Hyperlink"/>
                  <w:rFonts w:ascii="Franklin Gothic Medium" w:hAnsi="Franklin Gothic Medium"/>
                  <w:b w:val="0"/>
                </w:rPr>
                <w:t>trentbax@ewha.ac.kr</w:t>
              </w:r>
            </w:hyperlink>
            <w:r w:rsidR="00D72C2E" w:rsidRPr="007C3A37">
              <w:rPr>
                <w:rFonts w:ascii="Arial Narrow" w:hAnsi="Arial Narrow"/>
                <w:color w:val="006600"/>
                <w:sz w:val="20"/>
                <w:szCs w:val="20"/>
              </w:rPr>
              <w:t xml:space="preserve">    </w:t>
            </w:r>
          </w:p>
          <w:p w14:paraId="78347152" w14:textId="77777777" w:rsidR="0001214A" w:rsidRPr="00D72C2E" w:rsidRDefault="0001214A" w:rsidP="00D72C2E">
            <w:pPr>
              <w:pStyle w:val="ContactInfoEmphasis"/>
              <w:spacing w:before="60" w:after="60"/>
              <w:contextualSpacing w:val="0"/>
              <w:jc w:val="both"/>
              <w:rPr>
                <w:rFonts w:ascii="Franklin Gothic Demi" w:hAnsi="Franklin Gothic Demi"/>
                <w:b w:val="0"/>
                <w:sz w:val="24"/>
                <w:szCs w:val="24"/>
              </w:rPr>
            </w:pPr>
          </w:p>
        </w:tc>
      </w:tr>
    </w:tbl>
    <w:p w14:paraId="1B8A4355" w14:textId="77777777" w:rsidR="004E01EB" w:rsidRPr="0001214A" w:rsidRDefault="00D72C2E" w:rsidP="0036063D">
      <w:pPr>
        <w:pStyle w:val="Heading1"/>
        <w:tabs>
          <w:tab w:val="left" w:pos="8040"/>
          <w:tab w:val="left" w:pos="8316"/>
          <w:tab w:val="right" w:pos="9360"/>
        </w:tabs>
        <w:rPr>
          <w:sz w:val="24"/>
          <w:szCs w:val="24"/>
        </w:rPr>
      </w:pPr>
      <w:r w:rsidRPr="0001214A">
        <w:rPr>
          <w:color w:val="1D824C" w:themeColor="accent1"/>
          <w:sz w:val="24"/>
          <w:szCs w:val="24"/>
        </w:rPr>
        <w:t>course description</w:t>
      </w:r>
      <w:r w:rsidR="0008433B" w:rsidRPr="0001214A">
        <w:rPr>
          <w:sz w:val="24"/>
          <w:szCs w:val="24"/>
        </w:rPr>
        <w:tab/>
      </w:r>
      <w:r w:rsidR="0036063D" w:rsidRPr="0001214A">
        <w:rPr>
          <w:sz w:val="24"/>
          <w:szCs w:val="24"/>
        </w:rPr>
        <w:tab/>
      </w:r>
      <w:r w:rsidR="00597B68" w:rsidRPr="0001214A">
        <w:rPr>
          <w:sz w:val="24"/>
          <w:szCs w:val="24"/>
        </w:rPr>
        <w:tab/>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863"/>
      </w:tblGrid>
      <w:tr w:rsidR="001D0BF1" w:rsidRPr="00CF1A49" w14:paraId="18934AC1" w14:textId="77777777" w:rsidTr="00464E8C">
        <w:tc>
          <w:tcPr>
            <w:tcW w:w="9863" w:type="dxa"/>
          </w:tcPr>
          <w:p w14:paraId="2245C8C8" w14:textId="77777777" w:rsidR="0001214A" w:rsidRDefault="0001214A" w:rsidP="0001214A">
            <w:pPr>
              <w:spacing w:line="360" w:lineRule="auto"/>
              <w:jc w:val="both"/>
              <w:rPr>
                <w:rFonts w:asciiTheme="majorHAnsi" w:hAnsiTheme="majorHAnsi" w:cstheme="minorHAnsi"/>
                <w:color w:val="auto"/>
              </w:rPr>
            </w:pPr>
          </w:p>
          <w:p w14:paraId="6A345D45" w14:textId="77777777" w:rsidR="00572623" w:rsidRPr="00572623" w:rsidRDefault="00994734" w:rsidP="0001214A">
            <w:pPr>
              <w:spacing w:line="360" w:lineRule="auto"/>
              <w:jc w:val="both"/>
              <w:rPr>
                <w:rFonts w:asciiTheme="majorHAnsi" w:hAnsiTheme="majorHAnsi" w:cstheme="minorHAnsi"/>
                <w:color w:val="auto"/>
              </w:rPr>
            </w:pPr>
            <w:r>
              <w:rPr>
                <w:rFonts w:asciiTheme="majorHAnsi" w:hAnsiTheme="majorHAnsi" w:cstheme="minorHAnsi"/>
                <w:b/>
                <w:color w:val="auto"/>
              </w:rPr>
              <w:t>Do you know yourself</w:t>
            </w:r>
            <w:r w:rsidR="00572623">
              <w:rPr>
                <w:rFonts w:asciiTheme="majorHAnsi" w:hAnsiTheme="majorHAnsi" w:cstheme="minorHAnsi"/>
                <w:b/>
                <w:color w:val="auto"/>
              </w:rPr>
              <w:t xml:space="preserve"> well</w:t>
            </w:r>
            <w:r>
              <w:rPr>
                <w:rFonts w:asciiTheme="majorHAnsi" w:hAnsiTheme="majorHAnsi" w:cstheme="minorHAnsi"/>
                <w:b/>
                <w:color w:val="auto"/>
              </w:rPr>
              <w:t>?</w:t>
            </w:r>
            <w:r w:rsidR="00855F54">
              <w:rPr>
                <w:rFonts w:asciiTheme="majorHAnsi" w:hAnsiTheme="majorHAnsi" w:cstheme="minorHAnsi"/>
                <w:color w:val="auto"/>
              </w:rPr>
              <w:t xml:space="preserve"> </w:t>
            </w:r>
            <w:r w:rsidR="00900152" w:rsidRPr="00900152">
              <w:rPr>
                <w:rFonts w:asciiTheme="majorHAnsi" w:hAnsiTheme="majorHAnsi" w:cstheme="minorHAnsi"/>
                <w:b/>
                <w:color w:val="auto"/>
              </w:rPr>
              <w:t>Do you know what you want from life?</w:t>
            </w:r>
            <w:r w:rsidR="00572623">
              <w:rPr>
                <w:rFonts w:asciiTheme="majorHAnsi" w:hAnsiTheme="majorHAnsi" w:cstheme="minorHAnsi"/>
                <w:b/>
                <w:color w:val="auto"/>
              </w:rPr>
              <w:t xml:space="preserve"> </w:t>
            </w:r>
          </w:p>
          <w:p w14:paraId="75EB1E3E" w14:textId="77777777" w:rsidR="00F4314B" w:rsidRDefault="00572623" w:rsidP="0001214A">
            <w:pPr>
              <w:spacing w:line="360" w:lineRule="auto"/>
              <w:jc w:val="both"/>
              <w:rPr>
                <w:rFonts w:asciiTheme="majorHAnsi" w:hAnsiTheme="majorHAnsi" w:cstheme="minorHAnsi"/>
                <w:color w:val="auto"/>
              </w:rPr>
            </w:pPr>
            <w:r>
              <w:rPr>
                <w:rFonts w:asciiTheme="majorHAnsi" w:hAnsiTheme="majorHAnsi" w:cstheme="minorHAnsi"/>
                <w:b/>
                <w:color w:val="auto"/>
              </w:rPr>
              <w:t>Do you know what it means to live a good life?</w:t>
            </w:r>
          </w:p>
          <w:p w14:paraId="57F42C3B" w14:textId="77777777" w:rsidR="000808F5" w:rsidRPr="00464E8C" w:rsidRDefault="000808F5" w:rsidP="0001214A">
            <w:pPr>
              <w:spacing w:line="360" w:lineRule="auto"/>
              <w:jc w:val="both"/>
              <w:rPr>
                <w:rFonts w:asciiTheme="majorHAnsi" w:hAnsiTheme="majorHAnsi" w:cstheme="minorHAnsi"/>
                <w:color w:val="auto"/>
              </w:rPr>
            </w:pPr>
            <w:r w:rsidRPr="00464E8C">
              <w:rPr>
                <w:rFonts w:asciiTheme="majorHAnsi" w:hAnsiTheme="majorHAnsi" w:cstheme="minorHAnsi"/>
                <w:color w:val="auto"/>
              </w:rPr>
              <w:t xml:space="preserve">This </w:t>
            </w:r>
            <w:r w:rsidRPr="00193882">
              <w:rPr>
                <w:rFonts w:asciiTheme="majorHAnsi" w:hAnsiTheme="majorHAnsi" w:cstheme="minorHAnsi"/>
                <w:color w:val="auto"/>
              </w:rPr>
              <w:t>brand new course</w:t>
            </w:r>
            <w:r w:rsidRPr="00464E8C">
              <w:rPr>
                <w:rFonts w:asciiTheme="majorHAnsi" w:hAnsiTheme="majorHAnsi" w:cstheme="minorHAnsi"/>
                <w:color w:val="auto"/>
              </w:rPr>
              <w:t xml:space="preserve"> offers you the opportunity to </w:t>
            </w:r>
            <w:r w:rsidRPr="00994734">
              <w:rPr>
                <w:rFonts w:asciiTheme="majorHAnsi" w:hAnsiTheme="majorHAnsi" w:cstheme="minorHAnsi"/>
                <w:b/>
                <w:color w:val="auto"/>
              </w:rPr>
              <w:t>reflect on your life and how you are living it</w:t>
            </w:r>
            <w:r w:rsidRPr="00464E8C">
              <w:rPr>
                <w:rFonts w:asciiTheme="majorHAnsi" w:hAnsiTheme="majorHAnsi" w:cstheme="minorHAnsi"/>
                <w:color w:val="auto"/>
              </w:rPr>
              <w:t>. As you travelled through the education system did it, at any point, teach you ‘</w:t>
            </w:r>
            <w:r w:rsidRPr="00464E8C">
              <w:rPr>
                <w:rFonts w:asciiTheme="majorHAnsi" w:hAnsiTheme="majorHAnsi" w:cstheme="minorHAnsi"/>
                <w:i/>
                <w:iCs/>
                <w:color w:val="auto"/>
              </w:rPr>
              <w:t>the art of living’</w:t>
            </w:r>
            <w:r w:rsidRPr="00464E8C">
              <w:rPr>
                <w:rFonts w:asciiTheme="majorHAnsi" w:hAnsiTheme="majorHAnsi" w:cstheme="minorHAnsi"/>
                <w:color w:val="auto"/>
              </w:rPr>
              <w:t xml:space="preserve">? While it may have told you </w:t>
            </w:r>
            <w:r w:rsidRPr="00464E8C">
              <w:rPr>
                <w:rFonts w:asciiTheme="majorHAnsi" w:hAnsiTheme="majorHAnsi" w:cstheme="minorHAnsi"/>
                <w:i/>
                <w:iCs/>
                <w:color w:val="auto"/>
              </w:rPr>
              <w:t>what</w:t>
            </w:r>
            <w:r w:rsidRPr="00464E8C">
              <w:rPr>
                <w:rFonts w:asciiTheme="majorHAnsi" w:hAnsiTheme="majorHAnsi" w:cstheme="minorHAnsi"/>
                <w:color w:val="auto"/>
              </w:rPr>
              <w:t xml:space="preserve"> </w:t>
            </w:r>
            <w:r w:rsidRPr="00464E8C">
              <w:rPr>
                <w:rFonts w:asciiTheme="majorHAnsi" w:hAnsiTheme="majorHAnsi" w:cstheme="minorHAnsi"/>
                <w:i/>
                <w:color w:val="auto"/>
              </w:rPr>
              <w:t>to learn</w:t>
            </w:r>
            <w:r w:rsidRPr="00464E8C">
              <w:rPr>
                <w:rFonts w:asciiTheme="majorHAnsi" w:hAnsiTheme="majorHAnsi" w:cstheme="minorHAnsi"/>
                <w:color w:val="auto"/>
              </w:rPr>
              <w:t xml:space="preserve">, did it ever tell you </w:t>
            </w:r>
            <w:r w:rsidRPr="00464E8C">
              <w:rPr>
                <w:rFonts w:asciiTheme="majorHAnsi" w:hAnsiTheme="majorHAnsi" w:cstheme="minorHAnsi"/>
                <w:i/>
                <w:color w:val="auto"/>
              </w:rPr>
              <w:t>how to live</w:t>
            </w:r>
            <w:r w:rsidR="00193882">
              <w:rPr>
                <w:rFonts w:asciiTheme="majorHAnsi" w:hAnsiTheme="majorHAnsi" w:cstheme="minorHAnsi"/>
                <w:color w:val="auto"/>
              </w:rPr>
              <w:t>? And d</w:t>
            </w:r>
            <w:r w:rsidRPr="00464E8C">
              <w:rPr>
                <w:rFonts w:asciiTheme="majorHAnsi" w:hAnsiTheme="majorHAnsi" w:cstheme="minorHAnsi"/>
                <w:color w:val="auto"/>
              </w:rPr>
              <w:t xml:space="preserve">id it teach you how to </w:t>
            </w:r>
            <w:r w:rsidRPr="00464E8C">
              <w:rPr>
                <w:rFonts w:asciiTheme="majorHAnsi" w:hAnsiTheme="majorHAnsi" w:cstheme="minorHAnsi"/>
                <w:i/>
                <w:color w:val="auto"/>
              </w:rPr>
              <w:t>find meaning in life</w:t>
            </w:r>
            <w:r w:rsidRPr="00464E8C">
              <w:rPr>
                <w:rFonts w:asciiTheme="majorHAnsi" w:hAnsiTheme="majorHAnsi" w:cstheme="minorHAnsi"/>
                <w:color w:val="auto"/>
              </w:rPr>
              <w:t xml:space="preserve">, to </w:t>
            </w:r>
            <w:r w:rsidRPr="00464E8C">
              <w:rPr>
                <w:rFonts w:asciiTheme="majorHAnsi" w:hAnsiTheme="majorHAnsi" w:cstheme="minorHAnsi"/>
                <w:i/>
                <w:color w:val="auto"/>
              </w:rPr>
              <w:t>separate what is important from what is not</w:t>
            </w:r>
            <w:r w:rsidRPr="00464E8C">
              <w:rPr>
                <w:rFonts w:asciiTheme="majorHAnsi" w:hAnsiTheme="majorHAnsi" w:cstheme="minorHAnsi"/>
                <w:color w:val="auto"/>
              </w:rPr>
              <w:t xml:space="preserve">, and </w:t>
            </w:r>
            <w:r w:rsidRPr="00464E8C">
              <w:rPr>
                <w:rFonts w:asciiTheme="majorHAnsi" w:hAnsiTheme="majorHAnsi" w:cstheme="minorHAnsi"/>
                <w:i/>
                <w:color w:val="auto"/>
              </w:rPr>
              <w:t>provide you with a</w:t>
            </w:r>
            <w:r w:rsidRPr="00464E8C">
              <w:rPr>
                <w:rFonts w:asciiTheme="majorHAnsi" w:hAnsiTheme="majorHAnsi" w:cstheme="minorHAnsi"/>
                <w:color w:val="auto"/>
              </w:rPr>
              <w:t xml:space="preserve"> </w:t>
            </w:r>
            <w:r w:rsidRPr="00464E8C">
              <w:rPr>
                <w:rFonts w:asciiTheme="majorHAnsi" w:hAnsiTheme="majorHAnsi" w:cstheme="minorHAnsi"/>
                <w:i/>
                <w:color w:val="auto"/>
              </w:rPr>
              <w:t>vision</w:t>
            </w:r>
            <w:r w:rsidRPr="00464E8C">
              <w:rPr>
                <w:rFonts w:asciiTheme="majorHAnsi" w:hAnsiTheme="majorHAnsi" w:cstheme="minorHAnsi"/>
                <w:color w:val="auto"/>
              </w:rPr>
              <w:t xml:space="preserve"> to help you make decisions and guide your behavior?</w:t>
            </w:r>
          </w:p>
          <w:p w14:paraId="4D51A913" w14:textId="77777777" w:rsidR="0001214A" w:rsidRPr="00464E8C" w:rsidRDefault="0001214A" w:rsidP="0001214A">
            <w:pPr>
              <w:spacing w:line="360" w:lineRule="auto"/>
              <w:jc w:val="both"/>
              <w:rPr>
                <w:rFonts w:asciiTheme="majorHAnsi" w:hAnsiTheme="majorHAnsi" w:cstheme="minorHAnsi"/>
                <w:color w:val="auto"/>
                <w:sz w:val="16"/>
                <w:szCs w:val="16"/>
              </w:rPr>
            </w:pPr>
          </w:p>
          <w:p w14:paraId="50D02F58" w14:textId="77777777" w:rsidR="006007FC" w:rsidRPr="00994734" w:rsidRDefault="00193882" w:rsidP="0001214A">
            <w:pPr>
              <w:spacing w:line="360" w:lineRule="auto"/>
              <w:jc w:val="both"/>
              <w:rPr>
                <w:rFonts w:asciiTheme="majorHAnsi" w:hAnsiTheme="majorHAnsi" w:cstheme="minorHAnsi"/>
                <w:color w:val="auto"/>
              </w:rPr>
            </w:pPr>
            <w:r>
              <w:rPr>
                <w:rFonts w:asciiTheme="majorHAnsi" w:hAnsiTheme="majorHAnsi" w:cstheme="minorHAnsi"/>
                <w:color w:val="auto"/>
              </w:rPr>
              <w:t>In order to get</w:t>
            </w:r>
            <w:r w:rsidR="006007FC" w:rsidRPr="00464E8C">
              <w:rPr>
                <w:rFonts w:asciiTheme="majorHAnsi" w:hAnsiTheme="majorHAnsi" w:cstheme="minorHAnsi"/>
                <w:color w:val="auto"/>
              </w:rPr>
              <w:t xml:space="preserve"> you</w:t>
            </w:r>
            <w:r>
              <w:rPr>
                <w:rFonts w:asciiTheme="majorHAnsi" w:hAnsiTheme="majorHAnsi" w:cstheme="minorHAnsi"/>
                <w:color w:val="auto"/>
              </w:rPr>
              <w:t xml:space="preserve"> to</w:t>
            </w:r>
            <w:r w:rsidR="006007FC" w:rsidRPr="00464E8C">
              <w:rPr>
                <w:rFonts w:asciiTheme="majorHAnsi" w:hAnsiTheme="majorHAnsi" w:cstheme="minorHAnsi"/>
                <w:color w:val="auto"/>
              </w:rPr>
              <w:t xml:space="preserve"> </w:t>
            </w:r>
            <w:r w:rsidR="006007FC" w:rsidRPr="00464E8C">
              <w:rPr>
                <w:rFonts w:asciiTheme="majorHAnsi" w:hAnsiTheme="majorHAnsi" w:cstheme="minorHAnsi"/>
                <w:i/>
                <w:color w:val="auto"/>
              </w:rPr>
              <w:t>know yourself better</w:t>
            </w:r>
            <w:r w:rsidR="006007FC" w:rsidRPr="00464E8C">
              <w:rPr>
                <w:rFonts w:asciiTheme="majorHAnsi" w:hAnsiTheme="majorHAnsi" w:cstheme="minorHAnsi"/>
                <w:color w:val="auto"/>
              </w:rPr>
              <w:t>, t</w:t>
            </w:r>
            <w:r w:rsidR="000808F5" w:rsidRPr="00464E8C">
              <w:rPr>
                <w:rFonts w:asciiTheme="majorHAnsi" w:hAnsiTheme="majorHAnsi" w:cstheme="minorHAnsi"/>
                <w:color w:val="auto"/>
              </w:rPr>
              <w:t>his course is</w:t>
            </w:r>
            <w:r>
              <w:rPr>
                <w:rFonts w:asciiTheme="majorHAnsi" w:hAnsiTheme="majorHAnsi" w:cstheme="minorHAnsi"/>
                <w:color w:val="auto"/>
              </w:rPr>
              <w:t xml:space="preserve"> designed to help</w:t>
            </w:r>
            <w:r w:rsidR="000808F5" w:rsidRPr="00464E8C">
              <w:rPr>
                <w:rFonts w:asciiTheme="majorHAnsi" w:hAnsiTheme="majorHAnsi" w:cstheme="minorHAnsi"/>
                <w:color w:val="auto"/>
              </w:rPr>
              <w:t xml:space="preserve"> you answer two important questions</w:t>
            </w:r>
            <w:r w:rsidR="000808F5" w:rsidRPr="00994734">
              <w:rPr>
                <w:rFonts w:asciiTheme="majorHAnsi" w:hAnsiTheme="majorHAnsi" w:cstheme="minorHAnsi"/>
                <w:color w:val="auto"/>
              </w:rPr>
              <w:t>: ‘</w:t>
            </w:r>
            <w:r w:rsidR="000808F5" w:rsidRPr="00994734">
              <w:rPr>
                <w:rFonts w:asciiTheme="majorHAnsi" w:hAnsiTheme="majorHAnsi" w:cstheme="minorHAnsi"/>
                <w:b/>
                <w:color w:val="auto"/>
              </w:rPr>
              <w:t>How can I live a good life?</w:t>
            </w:r>
            <w:r w:rsidR="000808F5" w:rsidRPr="00994734">
              <w:rPr>
                <w:rFonts w:asciiTheme="majorHAnsi" w:hAnsiTheme="majorHAnsi" w:cstheme="minorHAnsi"/>
                <w:color w:val="auto"/>
              </w:rPr>
              <w:t>’ and ‘</w:t>
            </w:r>
            <w:r w:rsidR="000808F5" w:rsidRPr="00994734">
              <w:rPr>
                <w:rFonts w:asciiTheme="majorHAnsi" w:hAnsiTheme="majorHAnsi" w:cstheme="minorHAnsi"/>
                <w:b/>
                <w:color w:val="auto"/>
              </w:rPr>
              <w:t>What do I want out of life?</w:t>
            </w:r>
            <w:r w:rsidR="000808F5" w:rsidRPr="00994734">
              <w:rPr>
                <w:rFonts w:asciiTheme="majorHAnsi" w:hAnsiTheme="majorHAnsi" w:cstheme="minorHAnsi"/>
                <w:color w:val="auto"/>
              </w:rPr>
              <w:t xml:space="preserve">’ </w:t>
            </w:r>
          </w:p>
          <w:p w14:paraId="5DB51CF5" w14:textId="77777777" w:rsidR="00987F10" w:rsidRPr="00464E8C" w:rsidRDefault="000808F5" w:rsidP="0001214A">
            <w:pPr>
              <w:spacing w:line="360" w:lineRule="auto"/>
              <w:jc w:val="both"/>
              <w:rPr>
                <w:rFonts w:asciiTheme="majorHAnsi" w:hAnsiTheme="majorHAnsi" w:cstheme="minorHAnsi"/>
                <w:color w:val="auto"/>
              </w:rPr>
            </w:pPr>
            <w:r w:rsidRPr="00994734">
              <w:rPr>
                <w:rFonts w:asciiTheme="majorHAnsi" w:hAnsiTheme="majorHAnsi" w:cstheme="minorHAnsi"/>
                <w:color w:val="auto"/>
              </w:rPr>
              <w:t xml:space="preserve">Successfully answering these questions will then lead you to being able to: </w:t>
            </w:r>
            <w:r w:rsidRPr="00994734">
              <w:rPr>
                <w:rFonts w:asciiTheme="majorHAnsi" w:hAnsiTheme="majorHAnsi" w:cstheme="minorHAnsi"/>
                <w:b/>
                <w:color w:val="auto"/>
              </w:rPr>
              <w:t xml:space="preserve">identify your grand goal in living </w:t>
            </w:r>
            <w:r w:rsidRPr="00464E8C">
              <w:rPr>
                <w:rFonts w:asciiTheme="majorHAnsi" w:hAnsiTheme="majorHAnsi" w:cstheme="minorHAnsi"/>
                <w:color w:val="auto"/>
              </w:rPr>
              <w:t xml:space="preserve">(and explain to yourself why this goal is worth attaining). </w:t>
            </w:r>
          </w:p>
          <w:p w14:paraId="0824C29E" w14:textId="77777777" w:rsidR="0001214A" w:rsidRPr="00464E8C" w:rsidRDefault="0001214A" w:rsidP="0001214A">
            <w:pPr>
              <w:spacing w:line="360" w:lineRule="auto"/>
              <w:jc w:val="both"/>
              <w:rPr>
                <w:rFonts w:asciiTheme="majorHAnsi" w:hAnsiTheme="majorHAnsi" w:cstheme="minorHAnsi"/>
                <w:color w:val="auto"/>
                <w:sz w:val="16"/>
                <w:szCs w:val="16"/>
              </w:rPr>
            </w:pPr>
          </w:p>
          <w:p w14:paraId="054AD230" w14:textId="77777777" w:rsidR="00987F10" w:rsidRPr="00464E8C" w:rsidRDefault="000808F5" w:rsidP="0001214A">
            <w:pPr>
              <w:spacing w:line="360" w:lineRule="auto"/>
              <w:jc w:val="both"/>
              <w:rPr>
                <w:rFonts w:asciiTheme="majorHAnsi" w:hAnsiTheme="majorHAnsi" w:cstheme="minorHAnsi"/>
                <w:color w:val="auto"/>
              </w:rPr>
            </w:pPr>
            <w:r w:rsidRPr="00464E8C">
              <w:rPr>
                <w:rFonts w:asciiTheme="majorHAnsi" w:hAnsiTheme="majorHAnsi" w:cstheme="minorHAnsi"/>
                <w:color w:val="auto"/>
              </w:rPr>
              <w:t xml:space="preserve">Stoic philosopher, William Irvine, believes that if we lack a grand goal in living we lack a </w:t>
            </w:r>
            <w:r w:rsidRPr="00994734">
              <w:rPr>
                <w:rFonts w:asciiTheme="majorHAnsi" w:hAnsiTheme="majorHAnsi" w:cstheme="minorHAnsi"/>
                <w:b/>
                <w:color w:val="auto"/>
              </w:rPr>
              <w:t xml:space="preserve">coherent philosophy of life </w:t>
            </w:r>
            <w:r w:rsidRPr="00464E8C">
              <w:rPr>
                <w:rFonts w:asciiTheme="majorHAnsi" w:hAnsiTheme="majorHAnsi" w:cstheme="minorHAnsi"/>
                <w:color w:val="auto"/>
              </w:rPr>
              <w:t xml:space="preserve">- and thus we will squander our one chance at living because we didn’t pursue those goals that are genuinely valuable. </w:t>
            </w:r>
          </w:p>
          <w:p w14:paraId="226E240D" w14:textId="77777777" w:rsidR="0001214A" w:rsidRPr="00464E8C" w:rsidRDefault="0001214A" w:rsidP="0001214A">
            <w:pPr>
              <w:spacing w:line="360" w:lineRule="auto"/>
              <w:jc w:val="both"/>
              <w:rPr>
                <w:rFonts w:asciiTheme="majorHAnsi" w:hAnsiTheme="majorHAnsi" w:cstheme="minorHAnsi"/>
                <w:color w:val="auto"/>
                <w:sz w:val="16"/>
                <w:szCs w:val="16"/>
              </w:rPr>
            </w:pPr>
          </w:p>
          <w:p w14:paraId="7669CB6E" w14:textId="77777777" w:rsidR="000808F5" w:rsidRPr="00464E8C" w:rsidRDefault="000808F5" w:rsidP="0001214A">
            <w:pPr>
              <w:spacing w:line="360" w:lineRule="auto"/>
              <w:jc w:val="both"/>
              <w:rPr>
                <w:rFonts w:asciiTheme="majorHAnsi" w:hAnsiTheme="majorHAnsi" w:cstheme="minorHAnsi"/>
                <w:color w:val="auto"/>
              </w:rPr>
            </w:pPr>
            <w:r w:rsidRPr="00464E8C">
              <w:rPr>
                <w:rFonts w:asciiTheme="majorHAnsi" w:hAnsiTheme="majorHAnsi" w:cstheme="minorHAnsi"/>
                <w:color w:val="auto"/>
              </w:rPr>
              <w:t xml:space="preserve">To </w:t>
            </w:r>
            <w:r w:rsidR="006007FC" w:rsidRPr="00464E8C">
              <w:rPr>
                <w:rFonts w:asciiTheme="majorHAnsi" w:hAnsiTheme="majorHAnsi" w:cstheme="minorHAnsi"/>
                <w:color w:val="auto"/>
              </w:rPr>
              <w:t xml:space="preserve">help you </w:t>
            </w:r>
            <w:r w:rsidRPr="00464E8C">
              <w:rPr>
                <w:rFonts w:asciiTheme="majorHAnsi" w:hAnsiTheme="majorHAnsi" w:cstheme="minorHAnsi"/>
                <w:color w:val="auto"/>
              </w:rPr>
              <w:t xml:space="preserve">minimize </w:t>
            </w:r>
            <w:r w:rsidRPr="00464E8C">
              <w:rPr>
                <w:rFonts w:asciiTheme="majorHAnsi" w:hAnsiTheme="majorHAnsi" w:cstheme="minorHAnsi"/>
                <w:i/>
                <w:color w:val="auto"/>
              </w:rPr>
              <w:t>misliving</w:t>
            </w:r>
            <w:r w:rsidRPr="00464E8C">
              <w:rPr>
                <w:rFonts w:asciiTheme="majorHAnsi" w:hAnsiTheme="majorHAnsi" w:cstheme="minorHAnsi"/>
                <w:color w:val="auto"/>
              </w:rPr>
              <w:t xml:space="preserve"> an</w:t>
            </w:r>
            <w:r w:rsidR="006007FC" w:rsidRPr="00464E8C">
              <w:rPr>
                <w:rFonts w:asciiTheme="majorHAnsi" w:hAnsiTheme="majorHAnsi" w:cstheme="minorHAnsi"/>
                <w:color w:val="auto"/>
              </w:rPr>
              <w:t>d</w:t>
            </w:r>
            <w:r w:rsidRPr="00464E8C">
              <w:rPr>
                <w:rFonts w:asciiTheme="majorHAnsi" w:hAnsiTheme="majorHAnsi" w:cstheme="minorHAnsi"/>
                <w:color w:val="auto"/>
              </w:rPr>
              <w:t xml:space="preserve"> maximize good living, the wisdom presented to you in this course by various </w:t>
            </w:r>
            <w:r w:rsidRPr="00464E8C">
              <w:rPr>
                <w:rFonts w:asciiTheme="majorHAnsi" w:hAnsiTheme="majorHAnsi" w:cstheme="minorHAnsi"/>
                <w:i/>
                <w:color w:val="auto"/>
              </w:rPr>
              <w:t>enlightened</w:t>
            </w:r>
            <w:r w:rsidRPr="00464E8C">
              <w:rPr>
                <w:rFonts w:asciiTheme="majorHAnsi" w:hAnsiTheme="majorHAnsi" w:cstheme="minorHAnsi"/>
                <w:color w:val="auto"/>
              </w:rPr>
              <w:t xml:space="preserve"> </w:t>
            </w:r>
            <w:r w:rsidRPr="00464E8C">
              <w:rPr>
                <w:rFonts w:asciiTheme="majorHAnsi" w:hAnsiTheme="majorHAnsi" w:cstheme="minorHAnsi"/>
                <w:i/>
                <w:iCs/>
                <w:color w:val="auto"/>
              </w:rPr>
              <w:t xml:space="preserve">masters of living </w:t>
            </w:r>
            <w:r w:rsidRPr="00464E8C">
              <w:rPr>
                <w:rFonts w:asciiTheme="majorHAnsi" w:hAnsiTheme="majorHAnsi" w:cstheme="minorHAnsi"/>
                <w:color w:val="auto"/>
              </w:rPr>
              <w:t>will hopefully help you identify strategies you can do, as you go about your daily living, to maximize your chances of attaining the most valuable things in life. After all, it is hard to know what to choose when you aren’t sure what you want.</w:t>
            </w:r>
          </w:p>
          <w:p w14:paraId="53AE2A74" w14:textId="77777777" w:rsidR="0001214A" w:rsidRPr="00464E8C" w:rsidRDefault="0001214A" w:rsidP="0001214A">
            <w:pPr>
              <w:spacing w:line="360" w:lineRule="auto"/>
              <w:jc w:val="both"/>
              <w:rPr>
                <w:rFonts w:asciiTheme="majorHAnsi" w:hAnsiTheme="majorHAnsi" w:cstheme="minorHAnsi"/>
                <w:color w:val="auto"/>
                <w:sz w:val="16"/>
                <w:szCs w:val="16"/>
              </w:rPr>
            </w:pPr>
          </w:p>
          <w:p w14:paraId="5B9F88C5" w14:textId="77777777" w:rsidR="000808F5" w:rsidRPr="00464E8C" w:rsidRDefault="000808F5" w:rsidP="003D1340">
            <w:pPr>
              <w:spacing w:line="360" w:lineRule="auto"/>
              <w:jc w:val="both"/>
              <w:rPr>
                <w:rFonts w:asciiTheme="majorHAnsi" w:hAnsiTheme="majorHAnsi" w:cstheme="minorHAnsi"/>
                <w:color w:val="auto"/>
              </w:rPr>
            </w:pPr>
            <w:r w:rsidRPr="00464E8C">
              <w:rPr>
                <w:rFonts w:asciiTheme="majorHAnsi" w:hAnsiTheme="majorHAnsi" w:cstheme="minorHAnsi"/>
                <w:color w:val="auto"/>
              </w:rPr>
              <w:t xml:space="preserve">According to Viktor Frankl (the founder a logotherapy, a meaning-centred form of psychotherapy), what is important is not what we </w:t>
            </w:r>
            <w:r w:rsidRPr="00464E8C">
              <w:rPr>
                <w:rFonts w:asciiTheme="majorHAnsi" w:hAnsiTheme="majorHAnsi" w:cstheme="minorHAnsi"/>
                <w:i/>
                <w:iCs/>
                <w:color w:val="auto"/>
              </w:rPr>
              <w:t>expect from life</w:t>
            </w:r>
            <w:r w:rsidRPr="00464E8C">
              <w:rPr>
                <w:rFonts w:asciiTheme="majorHAnsi" w:hAnsiTheme="majorHAnsi" w:cstheme="minorHAnsi"/>
                <w:color w:val="auto"/>
              </w:rPr>
              <w:t xml:space="preserve">, but rather what </w:t>
            </w:r>
            <w:r w:rsidRPr="00464E8C">
              <w:rPr>
                <w:rFonts w:asciiTheme="majorHAnsi" w:hAnsiTheme="majorHAnsi" w:cstheme="minorHAnsi"/>
                <w:i/>
                <w:iCs/>
                <w:color w:val="auto"/>
              </w:rPr>
              <w:t>life expects from us</w:t>
            </w:r>
            <w:r w:rsidRPr="00464E8C">
              <w:rPr>
                <w:rFonts w:asciiTheme="majorHAnsi" w:hAnsiTheme="majorHAnsi" w:cstheme="minorHAnsi"/>
                <w:color w:val="auto"/>
              </w:rPr>
              <w:t xml:space="preserve">. That is, we are constantly being </w:t>
            </w:r>
            <w:r w:rsidRPr="00464E8C">
              <w:rPr>
                <w:rFonts w:asciiTheme="majorHAnsi" w:hAnsiTheme="majorHAnsi" w:cstheme="minorHAnsi"/>
                <w:i/>
                <w:iCs/>
                <w:color w:val="auto"/>
              </w:rPr>
              <w:t>questioned by life</w:t>
            </w:r>
            <w:r w:rsidRPr="00464E8C">
              <w:rPr>
                <w:rFonts w:asciiTheme="majorHAnsi" w:hAnsiTheme="majorHAnsi" w:cstheme="minorHAnsi"/>
                <w:color w:val="auto"/>
              </w:rPr>
              <w:t>, and because life never ceases to have meaning (and suffering) we must find an answer to living a meaningful life.</w:t>
            </w:r>
          </w:p>
          <w:p w14:paraId="124EC53C" w14:textId="77777777" w:rsidR="0001214A" w:rsidRPr="00F4314B" w:rsidRDefault="0001214A" w:rsidP="0001214A">
            <w:pPr>
              <w:pStyle w:val="hc"/>
              <w:spacing w:before="0" w:beforeAutospacing="0" w:after="0" w:afterAutospacing="0" w:line="360" w:lineRule="auto"/>
              <w:jc w:val="both"/>
              <w:rPr>
                <w:rFonts w:asciiTheme="majorHAnsi" w:hAnsiTheme="majorHAnsi" w:cstheme="minorHAnsi"/>
                <w:sz w:val="16"/>
                <w:szCs w:val="16"/>
              </w:rPr>
            </w:pPr>
          </w:p>
          <w:p w14:paraId="72F15633" w14:textId="77777777" w:rsidR="00464E8C" w:rsidRDefault="000808F5" w:rsidP="003D1340">
            <w:pPr>
              <w:pStyle w:val="hc"/>
              <w:spacing w:before="0" w:beforeAutospacing="0" w:after="0" w:afterAutospacing="0" w:line="360" w:lineRule="auto"/>
              <w:rPr>
                <w:rFonts w:asciiTheme="majorHAnsi" w:hAnsiTheme="majorHAnsi" w:cstheme="minorHAnsi"/>
                <w:sz w:val="22"/>
                <w:szCs w:val="22"/>
              </w:rPr>
            </w:pPr>
            <w:r w:rsidRPr="00464E8C">
              <w:rPr>
                <w:rFonts w:asciiTheme="majorHAnsi" w:hAnsiTheme="majorHAnsi" w:cstheme="minorHAnsi"/>
                <w:sz w:val="22"/>
                <w:szCs w:val="22"/>
              </w:rPr>
              <w:t xml:space="preserve">Likewise, </w:t>
            </w:r>
            <w:r w:rsidR="00987F10" w:rsidRPr="00464E8C">
              <w:rPr>
                <w:rFonts w:asciiTheme="majorHAnsi" w:hAnsiTheme="majorHAnsi" w:cstheme="minorHAnsi"/>
                <w:sz w:val="22"/>
                <w:szCs w:val="22"/>
              </w:rPr>
              <w:t xml:space="preserve">famed historian </w:t>
            </w:r>
            <w:r w:rsidRPr="00464E8C">
              <w:rPr>
                <w:rFonts w:asciiTheme="majorHAnsi" w:hAnsiTheme="majorHAnsi" w:cstheme="minorHAnsi"/>
                <w:sz w:val="22"/>
                <w:szCs w:val="22"/>
              </w:rPr>
              <w:t xml:space="preserve">Yuval Noah Harari believes that in the near future both constant change and profound uncertainty will make it easy to lose psychological and emotional balance, so we will need to know and understand ourselves at a deeper level in order to stay mentally balanced, take control of our lives, </w:t>
            </w:r>
            <w:r w:rsidR="00193882">
              <w:rPr>
                <w:rFonts w:asciiTheme="majorHAnsi" w:hAnsiTheme="majorHAnsi" w:cstheme="minorHAnsi"/>
                <w:sz w:val="22"/>
                <w:szCs w:val="22"/>
              </w:rPr>
              <w:t xml:space="preserve">and </w:t>
            </w:r>
            <w:r w:rsidRPr="00464E8C">
              <w:rPr>
                <w:rFonts w:asciiTheme="majorHAnsi" w:hAnsiTheme="majorHAnsi" w:cstheme="minorHAnsi"/>
                <w:sz w:val="22"/>
                <w:szCs w:val="22"/>
              </w:rPr>
              <w:t xml:space="preserve">know where we want to go and what we want from life. </w:t>
            </w:r>
          </w:p>
          <w:p w14:paraId="2F84E6B4" w14:textId="77777777" w:rsidR="00055A8D" w:rsidRPr="006007FC" w:rsidRDefault="000808F5" w:rsidP="006007FC">
            <w:pPr>
              <w:pStyle w:val="hc"/>
              <w:spacing w:before="0" w:beforeAutospacing="0" w:after="0" w:afterAutospacing="0" w:line="360" w:lineRule="auto"/>
              <w:jc w:val="both"/>
              <w:rPr>
                <w:rFonts w:asciiTheme="majorHAnsi" w:hAnsiTheme="majorHAnsi" w:cstheme="minorHAnsi"/>
                <w:spacing w:val="-1"/>
                <w:sz w:val="22"/>
                <w:szCs w:val="22"/>
              </w:rPr>
            </w:pPr>
            <w:r w:rsidRPr="00464E8C">
              <w:rPr>
                <w:rFonts w:asciiTheme="majorHAnsi" w:hAnsiTheme="majorHAnsi" w:cstheme="minorHAnsi"/>
                <w:sz w:val="22"/>
                <w:szCs w:val="22"/>
              </w:rPr>
              <w:t>Thus Harari believes ‘</w:t>
            </w:r>
            <w:r w:rsidRPr="00994734">
              <w:rPr>
                <w:rFonts w:asciiTheme="majorHAnsi" w:hAnsiTheme="majorHAnsi" w:cstheme="minorHAnsi"/>
                <w:b/>
                <w:sz w:val="22"/>
                <w:szCs w:val="22"/>
              </w:rPr>
              <w:t>Who am I?</w:t>
            </w:r>
            <w:r w:rsidRPr="00464E8C">
              <w:rPr>
                <w:rFonts w:asciiTheme="majorHAnsi" w:hAnsiTheme="majorHAnsi" w:cstheme="minorHAnsi"/>
                <w:sz w:val="22"/>
                <w:szCs w:val="22"/>
              </w:rPr>
              <w:t xml:space="preserve">’ is going </w:t>
            </w:r>
            <w:r w:rsidR="00994734">
              <w:rPr>
                <w:rFonts w:asciiTheme="majorHAnsi" w:hAnsiTheme="majorHAnsi" w:cstheme="minorHAnsi"/>
                <w:sz w:val="22"/>
                <w:szCs w:val="22"/>
              </w:rPr>
              <w:t xml:space="preserve">to be </w:t>
            </w:r>
            <w:r w:rsidRPr="00464E8C">
              <w:rPr>
                <w:rFonts w:asciiTheme="majorHAnsi" w:hAnsiTheme="majorHAnsi" w:cstheme="minorHAnsi"/>
                <w:sz w:val="22"/>
                <w:szCs w:val="22"/>
              </w:rPr>
              <w:t>one of the most important and urgent questions humans will have to answer in the 21</w:t>
            </w:r>
            <w:r w:rsidRPr="00464E8C">
              <w:rPr>
                <w:rFonts w:asciiTheme="majorHAnsi" w:hAnsiTheme="majorHAnsi" w:cstheme="minorHAnsi"/>
                <w:sz w:val="22"/>
                <w:szCs w:val="22"/>
                <w:vertAlign w:val="superscript"/>
              </w:rPr>
              <w:t>st</w:t>
            </w:r>
            <w:r w:rsidRPr="00464E8C">
              <w:rPr>
                <w:rFonts w:asciiTheme="majorHAnsi" w:hAnsiTheme="majorHAnsi" w:cstheme="minorHAnsi"/>
                <w:sz w:val="22"/>
                <w:szCs w:val="22"/>
              </w:rPr>
              <w:t xml:space="preserve"> century.</w:t>
            </w:r>
            <w:r w:rsidRPr="0001214A">
              <w:rPr>
                <w:rFonts w:asciiTheme="majorHAnsi" w:hAnsiTheme="majorHAnsi" w:cstheme="minorHAnsi"/>
                <w:sz w:val="22"/>
                <w:szCs w:val="22"/>
              </w:rPr>
              <w:t xml:space="preserve"> </w:t>
            </w:r>
          </w:p>
        </w:tc>
      </w:tr>
    </w:tbl>
    <w:p w14:paraId="7F373CEB" w14:textId="5A2F266E" w:rsidR="003C48B5" w:rsidRPr="00280FD4" w:rsidRDefault="000808F5" w:rsidP="00D83E94">
      <w:pPr>
        <w:pStyle w:val="Heading1"/>
        <w:rPr>
          <w:color w:val="1D824C" w:themeColor="accent1"/>
          <w:sz w:val="24"/>
          <w:szCs w:val="24"/>
        </w:rPr>
      </w:pPr>
      <w:r w:rsidRPr="00280FD4">
        <w:rPr>
          <w:color w:val="1D824C" w:themeColor="accent1"/>
          <w:sz w:val="24"/>
          <w:szCs w:val="24"/>
        </w:rPr>
        <w:lastRenderedPageBreak/>
        <w:t>course work</w:t>
      </w:r>
    </w:p>
    <w:tbl>
      <w:tblPr>
        <w:tblStyle w:val="TableGrid"/>
        <w:tblW w:w="4975"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863"/>
      </w:tblGrid>
      <w:tr w:rsidR="00703E00" w:rsidRPr="00703E00" w14:paraId="19224237" w14:textId="77777777" w:rsidTr="003D1340">
        <w:trPr>
          <w:trHeight w:val="68"/>
        </w:trPr>
        <w:tc>
          <w:tcPr>
            <w:tcW w:w="9290" w:type="dxa"/>
          </w:tcPr>
          <w:p w14:paraId="05290A2C" w14:textId="77777777" w:rsidR="003C48B5" w:rsidRDefault="003C48B5" w:rsidP="00987F10">
            <w:pPr>
              <w:pStyle w:val="hc"/>
              <w:spacing w:before="0" w:beforeAutospacing="0" w:after="0" w:afterAutospacing="0" w:line="360" w:lineRule="auto"/>
              <w:rPr>
                <w:rFonts w:ascii="Georgia" w:hAnsi="Georgia"/>
                <w:b/>
                <w:color w:val="1D824C" w:themeColor="accent1"/>
                <w:spacing w:val="-1"/>
                <w:sz w:val="22"/>
                <w:szCs w:val="22"/>
              </w:rPr>
            </w:pPr>
          </w:p>
          <w:tbl>
            <w:tblPr>
              <w:tblStyle w:val="GridTable1Light-Accent1"/>
              <w:tblpPr w:leftFromText="180" w:rightFromText="180" w:vertAnchor="text" w:horzAnchor="margin" w:tblpXSpec="center" w:tblpY="-304"/>
              <w:tblOverlap w:val="never"/>
              <w:tblW w:w="0" w:type="auto"/>
              <w:tblBorders>
                <w:top w:val="single" w:sz="18" w:space="0" w:color="8CE5B5" w:themeColor="accent1" w:themeTint="66"/>
                <w:left w:val="single" w:sz="18" w:space="0" w:color="8CE5B5" w:themeColor="accent1" w:themeTint="66"/>
                <w:bottom w:val="single" w:sz="18" w:space="0" w:color="8CE5B5" w:themeColor="accent1" w:themeTint="66"/>
                <w:right w:val="single" w:sz="18" w:space="0" w:color="8CE5B5" w:themeColor="accent1" w:themeTint="66"/>
                <w:insideH w:val="single" w:sz="18" w:space="0" w:color="8CE5B5" w:themeColor="accent1" w:themeTint="66"/>
                <w:insideV w:val="single" w:sz="18" w:space="0" w:color="8CE5B5" w:themeColor="accent1" w:themeTint="66"/>
              </w:tblBorders>
              <w:tblLook w:val="04A0" w:firstRow="1" w:lastRow="0" w:firstColumn="1" w:lastColumn="0" w:noHBand="0" w:noVBand="1"/>
              <w:tblDescription w:val="Experience layout table"/>
            </w:tblPr>
            <w:tblGrid>
              <w:gridCol w:w="2317"/>
              <w:gridCol w:w="919"/>
            </w:tblGrid>
            <w:tr w:rsidR="003C48B5" w14:paraId="61702134" w14:textId="77777777" w:rsidTr="00252ECB">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317" w:type="dxa"/>
                </w:tcPr>
                <w:p w14:paraId="1277E4C6" w14:textId="77777777" w:rsidR="003C48B5" w:rsidRPr="00464E8C" w:rsidRDefault="003C48B5" w:rsidP="003C48B5">
                  <w:pPr>
                    <w:pStyle w:val="hc"/>
                    <w:spacing w:before="0" w:beforeAutospacing="0" w:after="0" w:afterAutospacing="0" w:line="360" w:lineRule="auto"/>
                    <w:rPr>
                      <w:rFonts w:ascii="Georgia" w:hAnsi="Georgia"/>
                      <w:color w:val="1D824C" w:themeColor="accent1"/>
                      <w:spacing w:val="-1"/>
                      <w:sz w:val="22"/>
                      <w:szCs w:val="22"/>
                    </w:rPr>
                  </w:pPr>
                  <w:r w:rsidRPr="00464E8C">
                    <w:rPr>
                      <w:rFonts w:ascii="Georgia" w:hAnsi="Georgia"/>
                      <w:color w:val="1D824C" w:themeColor="accent1"/>
                      <w:spacing w:val="-1"/>
                      <w:sz w:val="22"/>
                      <w:szCs w:val="22"/>
                    </w:rPr>
                    <w:t>Private Blog</w:t>
                  </w:r>
                </w:p>
              </w:tc>
              <w:tc>
                <w:tcPr>
                  <w:tcW w:w="919" w:type="dxa"/>
                </w:tcPr>
                <w:p w14:paraId="1C90288B" w14:textId="00A664FE" w:rsidR="003C48B5" w:rsidRPr="00464E8C" w:rsidRDefault="00E6057F" w:rsidP="003C48B5">
                  <w:pPr>
                    <w:pStyle w:val="hc"/>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Georgia" w:hAnsi="Georgia"/>
                      <w:color w:val="1D824C" w:themeColor="accent1"/>
                      <w:spacing w:val="-1"/>
                      <w:sz w:val="22"/>
                      <w:szCs w:val="22"/>
                    </w:rPr>
                  </w:pPr>
                  <w:r>
                    <w:rPr>
                      <w:rFonts w:ascii="Georgia" w:hAnsi="Georgia"/>
                      <w:color w:val="1D824C" w:themeColor="accent1"/>
                      <w:spacing w:val="-1"/>
                      <w:sz w:val="22"/>
                      <w:szCs w:val="22"/>
                    </w:rPr>
                    <w:t>5</w:t>
                  </w:r>
                  <w:r w:rsidR="003C48B5" w:rsidRPr="00464E8C">
                    <w:rPr>
                      <w:rFonts w:ascii="Georgia" w:hAnsi="Georgia"/>
                      <w:color w:val="1D824C" w:themeColor="accent1"/>
                      <w:spacing w:val="-1"/>
                      <w:sz w:val="22"/>
                      <w:szCs w:val="22"/>
                    </w:rPr>
                    <w:t>0%</w:t>
                  </w:r>
                </w:p>
              </w:tc>
            </w:tr>
            <w:tr w:rsidR="003C48B5" w14:paraId="16A3221A" w14:textId="77777777" w:rsidTr="00252ECB">
              <w:trPr>
                <w:trHeight w:val="388"/>
              </w:trPr>
              <w:tc>
                <w:tcPr>
                  <w:cnfStyle w:val="001000000000" w:firstRow="0" w:lastRow="0" w:firstColumn="1" w:lastColumn="0" w:oddVBand="0" w:evenVBand="0" w:oddHBand="0" w:evenHBand="0" w:firstRowFirstColumn="0" w:firstRowLastColumn="0" w:lastRowFirstColumn="0" w:lastRowLastColumn="0"/>
                  <w:tcW w:w="2317" w:type="dxa"/>
                </w:tcPr>
                <w:p w14:paraId="25B6B763" w14:textId="77777777" w:rsidR="003C48B5" w:rsidRPr="00464E8C" w:rsidRDefault="003C48B5" w:rsidP="003C48B5">
                  <w:pPr>
                    <w:pStyle w:val="hc"/>
                    <w:spacing w:before="0" w:beforeAutospacing="0" w:after="0" w:afterAutospacing="0" w:line="360" w:lineRule="auto"/>
                    <w:rPr>
                      <w:rFonts w:ascii="Georgia" w:hAnsi="Georgia"/>
                      <w:color w:val="1D824C" w:themeColor="accent1"/>
                      <w:spacing w:val="-1"/>
                      <w:sz w:val="22"/>
                      <w:szCs w:val="22"/>
                    </w:rPr>
                  </w:pPr>
                  <w:r w:rsidRPr="00464E8C">
                    <w:rPr>
                      <w:rFonts w:ascii="Georgia" w:hAnsi="Georgia"/>
                      <w:color w:val="1D824C" w:themeColor="accent1"/>
                      <w:spacing w:val="-1"/>
                      <w:sz w:val="22"/>
                      <w:szCs w:val="22"/>
                    </w:rPr>
                    <w:t>End of Term Essay</w:t>
                  </w:r>
                </w:p>
              </w:tc>
              <w:tc>
                <w:tcPr>
                  <w:tcW w:w="919" w:type="dxa"/>
                </w:tcPr>
                <w:p w14:paraId="6DA60F3A" w14:textId="7A33475F" w:rsidR="003C48B5" w:rsidRPr="00464E8C" w:rsidRDefault="00E6057F" w:rsidP="003C48B5">
                  <w:pPr>
                    <w:pStyle w:val="hc"/>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Georgia" w:hAnsi="Georgia"/>
                      <w:b/>
                      <w:color w:val="1D824C" w:themeColor="accent1"/>
                      <w:spacing w:val="-1"/>
                      <w:sz w:val="22"/>
                      <w:szCs w:val="22"/>
                    </w:rPr>
                  </w:pPr>
                  <w:r>
                    <w:rPr>
                      <w:rFonts w:ascii="Georgia" w:hAnsi="Georgia"/>
                      <w:b/>
                      <w:color w:val="1D824C" w:themeColor="accent1"/>
                      <w:spacing w:val="-1"/>
                      <w:sz w:val="22"/>
                      <w:szCs w:val="22"/>
                    </w:rPr>
                    <w:t>5</w:t>
                  </w:r>
                  <w:r w:rsidR="003C48B5" w:rsidRPr="00464E8C">
                    <w:rPr>
                      <w:rFonts w:ascii="Georgia" w:hAnsi="Georgia"/>
                      <w:b/>
                      <w:color w:val="1D824C" w:themeColor="accent1"/>
                      <w:spacing w:val="-1"/>
                      <w:sz w:val="22"/>
                      <w:szCs w:val="22"/>
                    </w:rPr>
                    <w:t>0%</w:t>
                  </w:r>
                </w:p>
              </w:tc>
            </w:tr>
          </w:tbl>
          <w:p w14:paraId="664D5EDE" w14:textId="77777777" w:rsidR="003C48B5" w:rsidRDefault="003C48B5" w:rsidP="00987F10">
            <w:pPr>
              <w:pStyle w:val="hc"/>
              <w:spacing w:before="0" w:beforeAutospacing="0" w:after="0" w:afterAutospacing="0" w:line="360" w:lineRule="auto"/>
              <w:rPr>
                <w:rFonts w:ascii="Georgia" w:hAnsi="Georgia"/>
                <w:b/>
                <w:color w:val="1D824C" w:themeColor="accent1"/>
                <w:spacing w:val="-1"/>
                <w:sz w:val="22"/>
                <w:szCs w:val="22"/>
              </w:rPr>
            </w:pPr>
          </w:p>
          <w:p w14:paraId="24FF45E4" w14:textId="77777777" w:rsidR="00252ECB" w:rsidRDefault="00252ECB" w:rsidP="00987F10">
            <w:pPr>
              <w:pStyle w:val="hc"/>
              <w:spacing w:before="0" w:beforeAutospacing="0" w:after="0" w:afterAutospacing="0" w:line="360" w:lineRule="auto"/>
              <w:rPr>
                <w:rFonts w:ascii="Georgia" w:hAnsi="Georgia"/>
                <w:b/>
                <w:color w:val="1D824C" w:themeColor="accent1"/>
                <w:spacing w:val="-1"/>
                <w:sz w:val="22"/>
                <w:szCs w:val="22"/>
              </w:rPr>
            </w:pPr>
          </w:p>
          <w:p w14:paraId="413D50A0" w14:textId="7675EC83" w:rsidR="0001214A" w:rsidRPr="00464E8C" w:rsidRDefault="0001214A" w:rsidP="00987F10">
            <w:pPr>
              <w:pStyle w:val="hc"/>
              <w:spacing w:before="0" w:beforeAutospacing="0" w:after="0" w:afterAutospacing="0" w:line="360" w:lineRule="auto"/>
              <w:rPr>
                <w:rFonts w:ascii="Georgia" w:hAnsi="Georgia"/>
                <w:color w:val="292929"/>
                <w:spacing w:val="-1"/>
                <w:sz w:val="22"/>
                <w:szCs w:val="22"/>
              </w:rPr>
            </w:pPr>
            <w:r w:rsidRPr="00464E8C">
              <w:rPr>
                <w:rFonts w:ascii="Georgia" w:hAnsi="Georgia"/>
                <w:b/>
                <w:color w:val="1D824C" w:themeColor="accent1"/>
                <w:spacing w:val="-1"/>
                <w:sz w:val="22"/>
                <w:szCs w:val="22"/>
              </w:rPr>
              <w:t>BLOG</w:t>
            </w:r>
          </w:p>
          <w:p w14:paraId="026A53E2" w14:textId="77777777" w:rsidR="00252ECB" w:rsidRDefault="00987F10" w:rsidP="003D1340">
            <w:pPr>
              <w:pStyle w:val="hc"/>
              <w:spacing w:before="0" w:beforeAutospacing="0" w:after="0" w:afterAutospacing="0" w:line="360" w:lineRule="auto"/>
              <w:jc w:val="both"/>
              <w:rPr>
                <w:rFonts w:ascii="Georgia" w:hAnsi="Georgia"/>
                <w:color w:val="292929"/>
                <w:spacing w:val="-1"/>
                <w:sz w:val="22"/>
                <w:szCs w:val="22"/>
              </w:rPr>
            </w:pPr>
            <w:r w:rsidRPr="00464E8C">
              <w:rPr>
                <w:rFonts w:ascii="Georgia" w:hAnsi="Georgia"/>
                <w:color w:val="292929"/>
                <w:spacing w:val="-1"/>
                <w:sz w:val="22"/>
                <w:szCs w:val="22"/>
              </w:rPr>
              <w:t xml:space="preserve">You will create a </w:t>
            </w:r>
            <w:r w:rsidRPr="00994734">
              <w:rPr>
                <w:rFonts w:ascii="Georgia" w:hAnsi="Georgia"/>
                <w:b/>
                <w:color w:val="292929"/>
                <w:spacing w:val="-1"/>
                <w:sz w:val="22"/>
                <w:szCs w:val="22"/>
              </w:rPr>
              <w:t>private blog</w:t>
            </w:r>
            <w:r w:rsidRPr="00464E8C">
              <w:rPr>
                <w:rFonts w:ascii="Georgia" w:hAnsi="Georgia"/>
                <w:color w:val="292929"/>
                <w:spacing w:val="-1"/>
                <w:sz w:val="22"/>
                <w:szCs w:val="22"/>
              </w:rPr>
              <w:t xml:space="preserve"> that is only visible to me. Following Stoic philosopher William Irvine, </w:t>
            </w:r>
            <w:r w:rsidR="006007FC" w:rsidRPr="00464E8C">
              <w:rPr>
                <w:rFonts w:ascii="Georgia" w:hAnsi="Georgia"/>
                <w:color w:val="292929"/>
                <w:spacing w:val="-1"/>
                <w:sz w:val="22"/>
                <w:szCs w:val="22"/>
              </w:rPr>
              <w:t xml:space="preserve">the purpose of your blog is to </w:t>
            </w:r>
            <w:r w:rsidRPr="00464E8C">
              <w:rPr>
                <w:rFonts w:ascii="Georgia" w:hAnsi="Georgia"/>
                <w:color w:val="292929"/>
                <w:spacing w:val="-1"/>
                <w:sz w:val="22"/>
                <w:szCs w:val="22"/>
              </w:rPr>
              <w:t xml:space="preserve">help you develop a </w:t>
            </w:r>
            <w:r w:rsidRPr="00464E8C">
              <w:rPr>
                <w:rFonts w:ascii="Georgia" w:hAnsi="Georgia"/>
                <w:i/>
                <w:color w:val="292929"/>
                <w:spacing w:val="-1"/>
                <w:sz w:val="22"/>
                <w:szCs w:val="22"/>
              </w:rPr>
              <w:t>coherent philosophy of life</w:t>
            </w:r>
            <w:r w:rsidR="00252ECB">
              <w:rPr>
                <w:rFonts w:ascii="Georgia" w:hAnsi="Georgia"/>
                <w:iCs/>
                <w:color w:val="292929"/>
                <w:spacing w:val="-1"/>
                <w:sz w:val="22"/>
                <w:szCs w:val="22"/>
              </w:rPr>
              <w:t>.</w:t>
            </w:r>
            <w:r w:rsidRPr="00464E8C">
              <w:rPr>
                <w:rFonts w:ascii="Georgia" w:hAnsi="Georgia"/>
                <w:color w:val="292929"/>
                <w:spacing w:val="-1"/>
                <w:sz w:val="22"/>
                <w:szCs w:val="22"/>
              </w:rPr>
              <w:t xml:space="preserve"> </w:t>
            </w:r>
          </w:p>
          <w:p w14:paraId="684AEC21" w14:textId="07BD40C4" w:rsidR="00987F10" w:rsidRDefault="00252ECB" w:rsidP="003D1340">
            <w:pPr>
              <w:pStyle w:val="hc"/>
              <w:spacing w:before="0" w:beforeAutospacing="0" w:after="0" w:afterAutospacing="0" w:line="360" w:lineRule="auto"/>
              <w:jc w:val="both"/>
              <w:rPr>
                <w:rFonts w:ascii="Georgia" w:hAnsi="Georgia"/>
                <w:color w:val="292929"/>
                <w:spacing w:val="-1"/>
                <w:sz w:val="22"/>
                <w:szCs w:val="22"/>
              </w:rPr>
            </w:pPr>
            <w:r>
              <w:rPr>
                <w:rFonts w:ascii="Georgia" w:hAnsi="Georgia"/>
                <w:color w:val="292929"/>
                <w:spacing w:val="-1"/>
                <w:sz w:val="22"/>
                <w:szCs w:val="22"/>
              </w:rPr>
              <w:t>F</w:t>
            </w:r>
            <w:r w:rsidR="00E6057F">
              <w:rPr>
                <w:rFonts w:ascii="Georgia" w:hAnsi="Georgia"/>
                <w:color w:val="292929"/>
                <w:spacing w:val="-1"/>
                <w:sz w:val="22"/>
                <w:szCs w:val="22"/>
              </w:rPr>
              <w:t xml:space="preserve">rom </w:t>
            </w:r>
            <w:r w:rsidR="00E6057F" w:rsidRPr="00595459">
              <w:rPr>
                <w:rFonts w:ascii="Georgia" w:hAnsi="Georgia"/>
                <w:b/>
                <w:bCs/>
                <w:color w:val="292929"/>
                <w:spacing w:val="-1"/>
                <w:sz w:val="22"/>
                <w:szCs w:val="22"/>
              </w:rPr>
              <w:t>week 2 to week 11</w:t>
            </w:r>
            <w:r w:rsidR="00E6057F">
              <w:rPr>
                <w:rFonts w:ascii="Georgia" w:hAnsi="Georgia"/>
                <w:color w:val="292929"/>
                <w:spacing w:val="-1"/>
                <w:sz w:val="22"/>
                <w:szCs w:val="22"/>
              </w:rPr>
              <w:t xml:space="preserve"> </w:t>
            </w:r>
            <w:r w:rsidR="00987F10" w:rsidRPr="00464E8C">
              <w:rPr>
                <w:rFonts w:ascii="Georgia" w:hAnsi="Georgia"/>
                <w:color w:val="292929"/>
                <w:spacing w:val="-1"/>
                <w:sz w:val="22"/>
                <w:szCs w:val="22"/>
              </w:rPr>
              <w:t xml:space="preserve">you will use your blog to help you think about 5 </w:t>
            </w:r>
            <w:r w:rsidR="00E6057F">
              <w:rPr>
                <w:rFonts w:ascii="Georgia" w:hAnsi="Georgia"/>
                <w:color w:val="292929"/>
                <w:spacing w:val="-1"/>
                <w:sz w:val="22"/>
                <w:szCs w:val="22"/>
              </w:rPr>
              <w:t xml:space="preserve">main </w:t>
            </w:r>
            <w:r w:rsidR="00987F10" w:rsidRPr="00464E8C">
              <w:rPr>
                <w:rFonts w:ascii="Georgia" w:hAnsi="Georgia"/>
                <w:color w:val="292929"/>
                <w:spacing w:val="-1"/>
                <w:sz w:val="22"/>
                <w:szCs w:val="22"/>
              </w:rPr>
              <w:t>issues:</w:t>
            </w:r>
          </w:p>
          <w:p w14:paraId="34555628" w14:textId="48D70656" w:rsidR="00252ECB" w:rsidRPr="00252ECB" w:rsidRDefault="00252ECB" w:rsidP="003D1340">
            <w:pPr>
              <w:pStyle w:val="hc"/>
              <w:spacing w:before="0" w:beforeAutospacing="0" w:after="0" w:afterAutospacing="0" w:line="360" w:lineRule="auto"/>
              <w:jc w:val="both"/>
              <w:rPr>
                <w:rFonts w:ascii="Georgia" w:hAnsi="Georgia"/>
                <w:color w:val="292929"/>
                <w:spacing w:val="-1"/>
                <w:sz w:val="10"/>
                <w:szCs w:val="10"/>
              </w:rPr>
            </w:pPr>
          </w:p>
          <w:tbl>
            <w:tblPr>
              <w:tblStyle w:val="TableGridLight"/>
              <w:tblW w:w="0" w:type="auto"/>
              <w:tblBorders>
                <w:top w:val="single" w:sz="6" w:space="0" w:color="1D824C" w:themeColor="accent1"/>
                <w:left w:val="single" w:sz="6" w:space="0" w:color="1D824C" w:themeColor="accent1"/>
                <w:bottom w:val="single" w:sz="6" w:space="0" w:color="1D824C" w:themeColor="accent1"/>
                <w:right w:val="single" w:sz="6" w:space="0" w:color="1D824C" w:themeColor="accent1"/>
                <w:insideH w:val="single" w:sz="6" w:space="0" w:color="1D824C" w:themeColor="accent1"/>
                <w:insideV w:val="single" w:sz="6" w:space="0" w:color="1D824C" w:themeColor="accent1"/>
              </w:tblBorders>
              <w:tblLook w:val="04A0" w:firstRow="1" w:lastRow="0" w:firstColumn="1" w:lastColumn="0" w:noHBand="0" w:noVBand="1"/>
            </w:tblPr>
            <w:tblGrid>
              <w:gridCol w:w="358"/>
              <w:gridCol w:w="2469"/>
              <w:gridCol w:w="6444"/>
            </w:tblGrid>
            <w:tr w:rsidR="00252ECB" w14:paraId="455EA017" w14:textId="77777777" w:rsidTr="00595459">
              <w:tc>
                <w:tcPr>
                  <w:tcW w:w="340" w:type="dxa"/>
                  <w:shd w:val="clear" w:color="auto" w:fill="C5F2DA" w:themeFill="accent1" w:themeFillTint="33"/>
                </w:tcPr>
                <w:p w14:paraId="37CEDAF1" w14:textId="52A6406A" w:rsidR="00252ECB" w:rsidRPr="00252ECB" w:rsidRDefault="00252ECB" w:rsidP="00252ECB">
                  <w:pPr>
                    <w:pStyle w:val="hc"/>
                    <w:spacing w:before="80" w:beforeAutospacing="0" w:after="80" w:afterAutospacing="0"/>
                    <w:jc w:val="both"/>
                    <w:rPr>
                      <w:rFonts w:ascii="Georgia" w:hAnsi="Georgia"/>
                      <w:b/>
                      <w:bCs/>
                      <w:color w:val="292929"/>
                      <w:spacing w:val="-1"/>
                      <w:sz w:val="22"/>
                      <w:szCs w:val="22"/>
                    </w:rPr>
                  </w:pPr>
                  <w:r w:rsidRPr="00252ECB">
                    <w:rPr>
                      <w:rFonts w:ascii="Georgia" w:hAnsi="Georgia"/>
                      <w:b/>
                      <w:bCs/>
                      <w:color w:val="292929"/>
                      <w:spacing w:val="-1"/>
                      <w:sz w:val="22"/>
                      <w:szCs w:val="22"/>
                    </w:rPr>
                    <w:t>1</w:t>
                  </w:r>
                </w:p>
              </w:tc>
              <w:tc>
                <w:tcPr>
                  <w:tcW w:w="2475" w:type="dxa"/>
                  <w:shd w:val="clear" w:color="auto" w:fill="EBFBF3"/>
                </w:tcPr>
                <w:p w14:paraId="442BB2AB" w14:textId="682AF717"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b/>
                      <w:color w:val="292929"/>
                      <w:spacing w:val="-1"/>
                      <w:sz w:val="22"/>
                      <w:szCs w:val="22"/>
                    </w:rPr>
                    <w:t>March 8 to March 21</w:t>
                  </w:r>
                </w:p>
              </w:tc>
              <w:tc>
                <w:tcPr>
                  <w:tcW w:w="6462" w:type="dxa"/>
                </w:tcPr>
                <w:p w14:paraId="5B722768" w14:textId="5A344317"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color w:val="292929"/>
                      <w:spacing w:val="-1"/>
                      <w:sz w:val="22"/>
                      <w:szCs w:val="22"/>
                    </w:rPr>
                    <w:t>What do you want out of life?</w:t>
                  </w:r>
                  <w:r w:rsidR="00595459">
                    <w:rPr>
                      <w:rFonts w:ascii="Georgia" w:hAnsi="Georgia"/>
                      <w:color w:val="292929"/>
                      <w:spacing w:val="-1"/>
                      <w:sz w:val="22"/>
                      <w:szCs w:val="22"/>
                    </w:rPr>
                    <w:t xml:space="preserve"> And why?</w:t>
                  </w:r>
                </w:p>
              </w:tc>
            </w:tr>
            <w:tr w:rsidR="00252ECB" w14:paraId="6FA25781" w14:textId="77777777" w:rsidTr="00595459">
              <w:tc>
                <w:tcPr>
                  <w:tcW w:w="340" w:type="dxa"/>
                  <w:shd w:val="clear" w:color="auto" w:fill="C5F2DA" w:themeFill="accent1" w:themeFillTint="33"/>
                </w:tcPr>
                <w:p w14:paraId="6F4C6E9A" w14:textId="4F01FBF9" w:rsidR="00252ECB" w:rsidRPr="00252ECB" w:rsidRDefault="00252ECB" w:rsidP="00252ECB">
                  <w:pPr>
                    <w:pStyle w:val="hc"/>
                    <w:spacing w:before="80" w:beforeAutospacing="0" w:after="80" w:afterAutospacing="0"/>
                    <w:jc w:val="both"/>
                    <w:rPr>
                      <w:rFonts w:ascii="Georgia" w:hAnsi="Georgia"/>
                      <w:b/>
                      <w:bCs/>
                      <w:color w:val="292929"/>
                      <w:spacing w:val="-1"/>
                      <w:sz w:val="22"/>
                      <w:szCs w:val="22"/>
                    </w:rPr>
                  </w:pPr>
                  <w:r w:rsidRPr="00252ECB">
                    <w:rPr>
                      <w:rFonts w:ascii="Georgia" w:hAnsi="Georgia"/>
                      <w:b/>
                      <w:bCs/>
                      <w:color w:val="292929"/>
                      <w:spacing w:val="-1"/>
                      <w:sz w:val="22"/>
                      <w:szCs w:val="22"/>
                    </w:rPr>
                    <w:t>2</w:t>
                  </w:r>
                </w:p>
              </w:tc>
              <w:tc>
                <w:tcPr>
                  <w:tcW w:w="2475" w:type="dxa"/>
                  <w:shd w:val="clear" w:color="auto" w:fill="EBFBF3"/>
                </w:tcPr>
                <w:p w14:paraId="5A306DFE" w14:textId="56D3894F" w:rsidR="00252ECB" w:rsidRDefault="00252ECB" w:rsidP="00252ECB">
                  <w:pPr>
                    <w:pStyle w:val="hc"/>
                    <w:spacing w:before="80" w:beforeAutospacing="0" w:after="80" w:afterAutospacing="0"/>
                    <w:jc w:val="both"/>
                    <w:rPr>
                      <w:rFonts w:ascii="Georgia" w:hAnsi="Georgia"/>
                      <w:color w:val="292929"/>
                      <w:spacing w:val="-1"/>
                      <w:sz w:val="22"/>
                      <w:szCs w:val="22"/>
                    </w:rPr>
                  </w:pPr>
                  <w:r w:rsidRPr="00E6057F">
                    <w:rPr>
                      <w:rFonts w:ascii="Georgia" w:hAnsi="Georgia"/>
                      <w:b/>
                      <w:bCs/>
                      <w:color w:val="292929"/>
                      <w:spacing w:val="-1"/>
                      <w:sz w:val="22"/>
                      <w:szCs w:val="22"/>
                    </w:rPr>
                    <w:t>March 22 to April 4</w:t>
                  </w:r>
                </w:p>
              </w:tc>
              <w:tc>
                <w:tcPr>
                  <w:tcW w:w="6462" w:type="dxa"/>
                </w:tcPr>
                <w:p w14:paraId="4794C317" w14:textId="77777777" w:rsidR="00595459" w:rsidRDefault="00252ECB" w:rsidP="00252ECB">
                  <w:pPr>
                    <w:pStyle w:val="hc"/>
                    <w:spacing w:before="80" w:beforeAutospacing="0" w:after="80" w:afterAutospacing="0"/>
                    <w:rPr>
                      <w:rFonts w:ascii="Georgia" w:hAnsi="Georgia"/>
                      <w:color w:val="292929"/>
                      <w:spacing w:val="-1"/>
                      <w:sz w:val="22"/>
                      <w:szCs w:val="22"/>
                    </w:rPr>
                  </w:pPr>
                  <w:r w:rsidRPr="00464E8C">
                    <w:rPr>
                      <w:rFonts w:ascii="Georgia" w:hAnsi="Georgia"/>
                      <w:color w:val="292929"/>
                      <w:spacing w:val="-1"/>
                      <w:sz w:val="22"/>
                      <w:szCs w:val="22"/>
                    </w:rPr>
                    <w:t>What goals in life are worth pursuing (and what are not)</w:t>
                  </w:r>
                  <w:r>
                    <w:rPr>
                      <w:rFonts w:ascii="Georgia" w:hAnsi="Georgia"/>
                      <w:color w:val="292929"/>
                      <w:spacing w:val="-1"/>
                      <w:sz w:val="22"/>
                      <w:szCs w:val="22"/>
                    </w:rPr>
                    <w:t xml:space="preserve">? </w:t>
                  </w:r>
                </w:p>
                <w:p w14:paraId="0EF888BC" w14:textId="271E1192" w:rsidR="00252ECB" w:rsidRDefault="00252ECB" w:rsidP="00252ECB">
                  <w:pPr>
                    <w:pStyle w:val="hc"/>
                    <w:spacing w:before="80" w:beforeAutospacing="0" w:after="80" w:afterAutospacing="0"/>
                    <w:rPr>
                      <w:rFonts w:ascii="Georgia" w:hAnsi="Georgia"/>
                      <w:color w:val="292929"/>
                      <w:spacing w:val="-1"/>
                      <w:sz w:val="22"/>
                      <w:szCs w:val="22"/>
                    </w:rPr>
                  </w:pPr>
                  <w:r>
                    <w:rPr>
                      <w:rFonts w:ascii="Georgia" w:hAnsi="Georgia"/>
                      <w:color w:val="292929"/>
                      <w:spacing w:val="-1"/>
                      <w:sz w:val="22"/>
                      <w:szCs w:val="22"/>
                    </w:rPr>
                    <w:t>For example, what are your educational goals, career goals, and relationships goals?</w:t>
                  </w:r>
                </w:p>
              </w:tc>
            </w:tr>
            <w:tr w:rsidR="00252ECB" w14:paraId="71371D0C" w14:textId="77777777" w:rsidTr="00595459">
              <w:tc>
                <w:tcPr>
                  <w:tcW w:w="340" w:type="dxa"/>
                  <w:shd w:val="clear" w:color="auto" w:fill="C5F2DA" w:themeFill="accent1" w:themeFillTint="33"/>
                </w:tcPr>
                <w:p w14:paraId="308CD186" w14:textId="1A2C54A7" w:rsidR="00252ECB" w:rsidRPr="00252ECB" w:rsidRDefault="00252ECB" w:rsidP="00252ECB">
                  <w:pPr>
                    <w:pStyle w:val="hc"/>
                    <w:spacing w:before="80" w:beforeAutospacing="0" w:after="80" w:afterAutospacing="0"/>
                    <w:jc w:val="both"/>
                    <w:rPr>
                      <w:rFonts w:ascii="Georgia" w:hAnsi="Georgia"/>
                      <w:b/>
                      <w:bCs/>
                      <w:color w:val="292929"/>
                      <w:spacing w:val="-1"/>
                      <w:sz w:val="22"/>
                      <w:szCs w:val="22"/>
                    </w:rPr>
                  </w:pPr>
                  <w:r w:rsidRPr="00252ECB">
                    <w:rPr>
                      <w:rFonts w:ascii="Georgia" w:hAnsi="Georgia"/>
                      <w:b/>
                      <w:bCs/>
                      <w:color w:val="292929"/>
                      <w:spacing w:val="-1"/>
                      <w:sz w:val="22"/>
                      <w:szCs w:val="22"/>
                    </w:rPr>
                    <w:t>3</w:t>
                  </w:r>
                </w:p>
              </w:tc>
              <w:tc>
                <w:tcPr>
                  <w:tcW w:w="2475" w:type="dxa"/>
                  <w:shd w:val="clear" w:color="auto" w:fill="EBFBF3"/>
                </w:tcPr>
                <w:p w14:paraId="4203ED71" w14:textId="55966C3C"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b/>
                      <w:color w:val="292929"/>
                      <w:spacing w:val="-1"/>
                      <w:sz w:val="22"/>
                      <w:szCs w:val="22"/>
                    </w:rPr>
                    <w:t>April 5 to April 18</w:t>
                  </w:r>
                </w:p>
              </w:tc>
              <w:tc>
                <w:tcPr>
                  <w:tcW w:w="6462" w:type="dxa"/>
                </w:tcPr>
                <w:p w14:paraId="2BB8F260" w14:textId="6D707CA3" w:rsidR="00252ECB" w:rsidRDefault="00252ECB" w:rsidP="00252ECB">
                  <w:pPr>
                    <w:pStyle w:val="hc"/>
                    <w:spacing w:before="80" w:beforeAutospacing="0" w:after="80" w:afterAutospacing="0"/>
                    <w:rPr>
                      <w:rFonts w:ascii="Georgia" w:hAnsi="Georgia"/>
                      <w:color w:val="292929"/>
                      <w:spacing w:val="-1"/>
                      <w:sz w:val="22"/>
                      <w:szCs w:val="22"/>
                    </w:rPr>
                  </w:pPr>
                  <w:r w:rsidRPr="00464E8C">
                    <w:rPr>
                      <w:rFonts w:ascii="Georgia" w:hAnsi="Georgia"/>
                      <w:color w:val="292929"/>
                      <w:spacing w:val="-1"/>
                      <w:sz w:val="22"/>
                      <w:szCs w:val="22"/>
                    </w:rPr>
                    <w:t xml:space="preserve">How </w:t>
                  </w:r>
                  <w:r w:rsidR="00595459">
                    <w:rPr>
                      <w:rFonts w:ascii="Georgia" w:hAnsi="Georgia"/>
                      <w:color w:val="292929"/>
                      <w:spacing w:val="-1"/>
                      <w:sz w:val="22"/>
                      <w:szCs w:val="22"/>
                    </w:rPr>
                    <w:t>can</w:t>
                  </w:r>
                  <w:r w:rsidRPr="00464E8C">
                    <w:rPr>
                      <w:rFonts w:ascii="Georgia" w:hAnsi="Georgia"/>
                      <w:color w:val="292929"/>
                      <w:spacing w:val="-1"/>
                      <w:sz w:val="22"/>
                      <w:szCs w:val="22"/>
                    </w:rPr>
                    <w:t xml:space="preserve"> you place your life goals into a hierarchy (from most to least valuable), with the goal selected at the top your ‘grand goal in living’ (i.e. the goal you are</w:t>
                  </w:r>
                  <w:r>
                    <w:rPr>
                      <w:rFonts w:ascii="Georgia" w:hAnsi="Georgia"/>
                      <w:color w:val="292929"/>
                      <w:spacing w:val="-1"/>
                      <w:sz w:val="22"/>
                      <w:szCs w:val="22"/>
                    </w:rPr>
                    <w:t xml:space="preserve"> </w:t>
                  </w:r>
                  <w:r w:rsidRPr="00464E8C">
                    <w:rPr>
                      <w:rFonts w:ascii="Georgia" w:hAnsi="Georgia"/>
                      <w:color w:val="292929"/>
                      <w:spacing w:val="-1"/>
                      <w:sz w:val="22"/>
                      <w:szCs w:val="22"/>
                    </w:rPr>
                    <w:t>unwilling to sacrifice to attain your other goals)</w:t>
                  </w:r>
                  <w:r>
                    <w:rPr>
                      <w:rFonts w:ascii="Georgia" w:hAnsi="Georgia"/>
                      <w:color w:val="292929"/>
                      <w:spacing w:val="-1"/>
                      <w:sz w:val="22"/>
                      <w:szCs w:val="22"/>
                    </w:rPr>
                    <w:t>?</w:t>
                  </w:r>
                </w:p>
              </w:tc>
            </w:tr>
            <w:tr w:rsidR="00252ECB" w14:paraId="75E36AE3" w14:textId="77777777" w:rsidTr="00595459">
              <w:tc>
                <w:tcPr>
                  <w:tcW w:w="340" w:type="dxa"/>
                  <w:shd w:val="clear" w:color="auto" w:fill="C5F2DA" w:themeFill="accent1" w:themeFillTint="33"/>
                </w:tcPr>
                <w:p w14:paraId="5B85034B" w14:textId="31B8524D" w:rsidR="00252ECB" w:rsidRPr="00252ECB" w:rsidRDefault="00252ECB" w:rsidP="00252ECB">
                  <w:pPr>
                    <w:pStyle w:val="hc"/>
                    <w:spacing w:before="80" w:beforeAutospacing="0" w:after="80" w:afterAutospacing="0"/>
                    <w:jc w:val="both"/>
                    <w:rPr>
                      <w:rFonts w:ascii="Georgia" w:hAnsi="Georgia"/>
                      <w:b/>
                      <w:bCs/>
                      <w:color w:val="292929"/>
                      <w:spacing w:val="-1"/>
                      <w:sz w:val="22"/>
                      <w:szCs w:val="22"/>
                    </w:rPr>
                  </w:pPr>
                  <w:r w:rsidRPr="00252ECB">
                    <w:rPr>
                      <w:rFonts w:ascii="Georgia" w:hAnsi="Georgia"/>
                      <w:b/>
                      <w:bCs/>
                      <w:color w:val="292929"/>
                      <w:spacing w:val="-1"/>
                      <w:sz w:val="22"/>
                      <w:szCs w:val="22"/>
                    </w:rPr>
                    <w:t>4</w:t>
                  </w:r>
                </w:p>
              </w:tc>
              <w:tc>
                <w:tcPr>
                  <w:tcW w:w="2475" w:type="dxa"/>
                  <w:shd w:val="clear" w:color="auto" w:fill="EBFBF3"/>
                </w:tcPr>
                <w:p w14:paraId="6A623CD5" w14:textId="3E6D2E2E"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b/>
                      <w:color w:val="292929"/>
                      <w:spacing w:val="-1"/>
                      <w:sz w:val="22"/>
                      <w:szCs w:val="22"/>
                    </w:rPr>
                    <w:t>April 19 to May 2</w:t>
                  </w:r>
                </w:p>
              </w:tc>
              <w:tc>
                <w:tcPr>
                  <w:tcW w:w="6462" w:type="dxa"/>
                </w:tcPr>
                <w:p w14:paraId="5DC1A138" w14:textId="77777777" w:rsidR="00595459" w:rsidRDefault="00252ECB" w:rsidP="00252ECB">
                  <w:pPr>
                    <w:pStyle w:val="hc"/>
                    <w:spacing w:before="80" w:beforeAutospacing="0" w:after="80" w:afterAutospacing="0"/>
                    <w:rPr>
                      <w:rFonts w:ascii="Georgia" w:hAnsi="Georgia"/>
                      <w:color w:val="292929"/>
                      <w:spacing w:val="-1"/>
                      <w:sz w:val="22"/>
                      <w:szCs w:val="22"/>
                    </w:rPr>
                  </w:pPr>
                  <w:r>
                    <w:rPr>
                      <w:rFonts w:ascii="Georgia" w:hAnsi="Georgia"/>
                      <w:color w:val="292929"/>
                      <w:spacing w:val="-1"/>
                      <w:sz w:val="22"/>
                      <w:szCs w:val="22"/>
                    </w:rPr>
                    <w:t>How can you live a good life – and avoid misliving?</w:t>
                  </w:r>
                  <w:r w:rsidRPr="00464E8C">
                    <w:rPr>
                      <w:rFonts w:ascii="Georgia" w:hAnsi="Georgia"/>
                      <w:color w:val="292929"/>
                      <w:spacing w:val="-1"/>
                      <w:sz w:val="22"/>
                      <w:szCs w:val="22"/>
                    </w:rPr>
                    <w:t xml:space="preserve"> </w:t>
                  </w:r>
                </w:p>
                <w:p w14:paraId="55C4B1BC" w14:textId="310D13E9" w:rsidR="00252ECB" w:rsidRDefault="00252ECB" w:rsidP="00252ECB">
                  <w:pPr>
                    <w:pStyle w:val="hc"/>
                    <w:spacing w:before="80" w:beforeAutospacing="0" w:after="80" w:afterAutospacing="0"/>
                    <w:rPr>
                      <w:rFonts w:ascii="Georgia" w:hAnsi="Georgia"/>
                      <w:color w:val="292929"/>
                      <w:spacing w:val="-1"/>
                      <w:sz w:val="22"/>
                      <w:szCs w:val="22"/>
                    </w:rPr>
                  </w:pPr>
                  <w:r>
                    <w:rPr>
                      <w:rFonts w:ascii="Georgia" w:hAnsi="Georgia"/>
                      <w:color w:val="292929"/>
                      <w:spacing w:val="-1"/>
                      <w:sz w:val="22"/>
                      <w:szCs w:val="22"/>
                    </w:rPr>
                    <w:t>How can you be</w:t>
                  </w:r>
                  <w:r>
                    <w:rPr>
                      <w:rFonts w:ascii="Georgia" w:hAnsi="Georgia"/>
                      <w:color w:val="292929"/>
                      <w:spacing w:val="-1"/>
                      <w:sz w:val="22"/>
                      <w:szCs w:val="22"/>
                    </w:rPr>
                    <w:t xml:space="preserve"> </w:t>
                  </w:r>
                  <w:r>
                    <w:rPr>
                      <w:rFonts w:ascii="Georgia" w:hAnsi="Georgia"/>
                      <w:color w:val="292929"/>
                      <w:spacing w:val="-1"/>
                      <w:sz w:val="22"/>
                      <w:szCs w:val="22"/>
                    </w:rPr>
                    <w:t>happy – and avoid being unhappy?</w:t>
                  </w:r>
                  <w:r w:rsidRPr="00464E8C">
                    <w:rPr>
                      <w:rFonts w:ascii="Georgia" w:hAnsi="Georgia"/>
                      <w:color w:val="292929"/>
                      <w:spacing w:val="-1"/>
                      <w:sz w:val="22"/>
                      <w:szCs w:val="22"/>
                    </w:rPr>
                    <w:t xml:space="preserve"> </w:t>
                  </w:r>
                </w:p>
              </w:tc>
            </w:tr>
            <w:tr w:rsidR="00252ECB" w14:paraId="7BEC636E" w14:textId="77777777" w:rsidTr="00595459">
              <w:tc>
                <w:tcPr>
                  <w:tcW w:w="340" w:type="dxa"/>
                  <w:shd w:val="clear" w:color="auto" w:fill="C5F2DA" w:themeFill="accent1" w:themeFillTint="33"/>
                </w:tcPr>
                <w:p w14:paraId="51093D5D" w14:textId="073A2054" w:rsidR="00252ECB" w:rsidRPr="00252ECB" w:rsidRDefault="00252ECB" w:rsidP="00252ECB">
                  <w:pPr>
                    <w:pStyle w:val="hc"/>
                    <w:spacing w:before="80" w:beforeAutospacing="0" w:after="80" w:afterAutospacing="0"/>
                    <w:jc w:val="both"/>
                    <w:rPr>
                      <w:rFonts w:ascii="Georgia" w:hAnsi="Georgia"/>
                      <w:b/>
                      <w:bCs/>
                      <w:color w:val="292929"/>
                      <w:spacing w:val="-1"/>
                      <w:sz w:val="22"/>
                      <w:szCs w:val="22"/>
                    </w:rPr>
                  </w:pPr>
                  <w:r w:rsidRPr="00252ECB">
                    <w:rPr>
                      <w:rFonts w:ascii="Georgia" w:hAnsi="Georgia"/>
                      <w:b/>
                      <w:bCs/>
                      <w:color w:val="292929"/>
                      <w:spacing w:val="-1"/>
                      <w:sz w:val="22"/>
                      <w:szCs w:val="22"/>
                    </w:rPr>
                    <w:t>5</w:t>
                  </w:r>
                </w:p>
              </w:tc>
              <w:tc>
                <w:tcPr>
                  <w:tcW w:w="2475" w:type="dxa"/>
                  <w:shd w:val="clear" w:color="auto" w:fill="EBFBF3"/>
                </w:tcPr>
                <w:p w14:paraId="30886E64" w14:textId="52C4102D"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b/>
                      <w:color w:val="292929"/>
                      <w:spacing w:val="-1"/>
                      <w:sz w:val="22"/>
                      <w:szCs w:val="22"/>
                    </w:rPr>
                    <w:t>May 3 to May 16</w:t>
                  </w:r>
                  <w:r w:rsidRPr="00464E8C">
                    <w:rPr>
                      <w:rFonts w:ascii="Georgia" w:hAnsi="Georgia"/>
                      <w:color w:val="292929"/>
                      <w:spacing w:val="-1"/>
                      <w:sz w:val="22"/>
                      <w:szCs w:val="22"/>
                    </w:rPr>
                    <w:t xml:space="preserve">  </w:t>
                  </w:r>
                </w:p>
              </w:tc>
              <w:tc>
                <w:tcPr>
                  <w:tcW w:w="6462" w:type="dxa"/>
                </w:tcPr>
                <w:p w14:paraId="7CFFC9C4" w14:textId="345D9400" w:rsidR="00252ECB" w:rsidRDefault="00252ECB" w:rsidP="00252ECB">
                  <w:pPr>
                    <w:pStyle w:val="hc"/>
                    <w:spacing w:before="80" w:beforeAutospacing="0" w:after="80" w:afterAutospacing="0"/>
                    <w:rPr>
                      <w:rFonts w:ascii="Georgia" w:hAnsi="Georgia"/>
                      <w:color w:val="292929"/>
                      <w:spacing w:val="-1"/>
                      <w:sz w:val="22"/>
                      <w:szCs w:val="22"/>
                    </w:rPr>
                  </w:pPr>
                  <w:r w:rsidRPr="00464E8C">
                    <w:rPr>
                      <w:rFonts w:ascii="Georgia" w:hAnsi="Georgia"/>
                      <w:color w:val="292929"/>
                      <w:spacing w:val="-1"/>
                      <w:sz w:val="22"/>
                      <w:szCs w:val="22"/>
                    </w:rPr>
                    <w:t>What effective strategies will help you maximize your chances of</w:t>
                  </w:r>
                  <w:r>
                    <w:rPr>
                      <w:rFonts w:ascii="Georgia" w:hAnsi="Georgia"/>
                      <w:color w:val="292929"/>
                      <w:spacing w:val="-1"/>
                      <w:sz w:val="22"/>
                      <w:szCs w:val="22"/>
                    </w:rPr>
                    <w:t xml:space="preserve"> </w:t>
                  </w:r>
                  <w:r w:rsidRPr="00464E8C">
                    <w:rPr>
                      <w:rFonts w:ascii="Georgia" w:hAnsi="Georgia"/>
                      <w:color w:val="292929"/>
                      <w:spacing w:val="-1"/>
                      <w:sz w:val="22"/>
                      <w:szCs w:val="22"/>
                    </w:rPr>
                    <w:t>attaining your goals in life as you go about your daily living.</w:t>
                  </w:r>
                </w:p>
              </w:tc>
            </w:tr>
            <w:tr w:rsidR="00252ECB" w14:paraId="43A412A6" w14:textId="77777777" w:rsidTr="00595459">
              <w:tc>
                <w:tcPr>
                  <w:tcW w:w="340" w:type="dxa"/>
                  <w:shd w:val="clear" w:color="auto" w:fill="C5F2DA" w:themeFill="accent1" w:themeFillTint="33"/>
                </w:tcPr>
                <w:p w14:paraId="6341D2D2" w14:textId="2B02A0DE" w:rsidR="00252ECB" w:rsidRDefault="00252ECB" w:rsidP="00252ECB">
                  <w:pPr>
                    <w:pStyle w:val="hc"/>
                    <w:spacing w:before="80" w:beforeAutospacing="0" w:after="80" w:afterAutospacing="0"/>
                    <w:jc w:val="both"/>
                    <w:rPr>
                      <w:rFonts w:ascii="Georgia" w:hAnsi="Georgia"/>
                      <w:color w:val="292929"/>
                      <w:spacing w:val="-1"/>
                      <w:sz w:val="22"/>
                      <w:szCs w:val="22"/>
                    </w:rPr>
                  </w:pPr>
                </w:p>
              </w:tc>
              <w:tc>
                <w:tcPr>
                  <w:tcW w:w="2475" w:type="dxa"/>
                  <w:shd w:val="clear" w:color="auto" w:fill="EBFBF3"/>
                </w:tcPr>
                <w:p w14:paraId="36AF5D49" w14:textId="780A246B" w:rsidR="00252ECB" w:rsidRDefault="00252ECB" w:rsidP="00252ECB">
                  <w:pPr>
                    <w:pStyle w:val="hc"/>
                    <w:spacing w:before="80" w:beforeAutospacing="0" w:after="80" w:afterAutospacing="0"/>
                    <w:jc w:val="both"/>
                    <w:rPr>
                      <w:rFonts w:ascii="Georgia" w:hAnsi="Georgia"/>
                      <w:color w:val="292929"/>
                      <w:spacing w:val="-1"/>
                      <w:sz w:val="22"/>
                      <w:szCs w:val="22"/>
                    </w:rPr>
                  </w:pPr>
                  <w:r w:rsidRPr="00FB7523">
                    <w:rPr>
                      <w:rFonts w:ascii="Georgia" w:hAnsi="Georgia"/>
                      <w:b/>
                      <w:bCs/>
                      <w:color w:val="292929"/>
                      <w:spacing w:val="-1"/>
                      <w:sz w:val="22"/>
                      <w:szCs w:val="22"/>
                    </w:rPr>
                    <w:t>May 17 to May 30</w:t>
                  </w:r>
                </w:p>
              </w:tc>
              <w:tc>
                <w:tcPr>
                  <w:tcW w:w="6462" w:type="dxa"/>
                </w:tcPr>
                <w:p w14:paraId="009A89C6" w14:textId="473D7382"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color w:val="292929"/>
                      <w:spacing w:val="-1"/>
                      <w:sz w:val="22"/>
                      <w:szCs w:val="22"/>
                    </w:rPr>
                    <w:t>Go back to the beginning and rethink and revise your blog.</w:t>
                  </w:r>
                </w:p>
              </w:tc>
            </w:tr>
            <w:tr w:rsidR="00252ECB" w14:paraId="3A9CBDCA" w14:textId="77777777" w:rsidTr="00595459">
              <w:tc>
                <w:tcPr>
                  <w:tcW w:w="340" w:type="dxa"/>
                  <w:shd w:val="clear" w:color="auto" w:fill="C5F2DA" w:themeFill="accent1" w:themeFillTint="33"/>
                </w:tcPr>
                <w:p w14:paraId="46092D64" w14:textId="77777777" w:rsidR="00252ECB" w:rsidRDefault="00252ECB" w:rsidP="00252ECB">
                  <w:pPr>
                    <w:pStyle w:val="hc"/>
                    <w:spacing w:before="80" w:beforeAutospacing="0" w:after="80" w:afterAutospacing="0"/>
                    <w:jc w:val="both"/>
                    <w:rPr>
                      <w:rFonts w:ascii="Georgia" w:hAnsi="Georgia"/>
                      <w:color w:val="292929"/>
                      <w:spacing w:val="-1"/>
                      <w:sz w:val="22"/>
                      <w:szCs w:val="22"/>
                    </w:rPr>
                  </w:pPr>
                </w:p>
              </w:tc>
              <w:tc>
                <w:tcPr>
                  <w:tcW w:w="2475" w:type="dxa"/>
                  <w:shd w:val="clear" w:color="auto" w:fill="EBFBF3"/>
                </w:tcPr>
                <w:p w14:paraId="086C3A1C" w14:textId="5AE70E2F" w:rsidR="00252ECB" w:rsidRDefault="00252ECB" w:rsidP="00252ECB">
                  <w:pPr>
                    <w:pStyle w:val="hc"/>
                    <w:spacing w:before="80" w:beforeAutospacing="0" w:after="80" w:afterAutospacing="0"/>
                    <w:jc w:val="both"/>
                    <w:rPr>
                      <w:rFonts w:ascii="Georgia" w:hAnsi="Georgia"/>
                      <w:color w:val="292929"/>
                      <w:spacing w:val="-1"/>
                      <w:sz w:val="22"/>
                      <w:szCs w:val="22"/>
                    </w:rPr>
                  </w:pPr>
                  <w:r w:rsidRPr="00FB7523">
                    <w:rPr>
                      <w:rFonts w:ascii="Georgia" w:hAnsi="Georgia"/>
                      <w:b/>
                      <w:bCs/>
                      <w:color w:val="292929"/>
                      <w:spacing w:val="-1"/>
                      <w:sz w:val="22"/>
                      <w:szCs w:val="22"/>
                    </w:rPr>
                    <w:t>May 31 to June 13</w:t>
                  </w:r>
                </w:p>
              </w:tc>
              <w:tc>
                <w:tcPr>
                  <w:tcW w:w="6462" w:type="dxa"/>
                </w:tcPr>
                <w:p w14:paraId="3AFDEDE8" w14:textId="10F2B9D6" w:rsidR="00252ECB" w:rsidRDefault="00252ECB" w:rsidP="00252ECB">
                  <w:pPr>
                    <w:pStyle w:val="hc"/>
                    <w:spacing w:before="80" w:beforeAutospacing="0" w:after="80" w:afterAutospacing="0"/>
                    <w:jc w:val="both"/>
                    <w:rPr>
                      <w:rFonts w:ascii="Georgia" w:hAnsi="Georgia"/>
                      <w:color w:val="292929"/>
                      <w:spacing w:val="-1"/>
                      <w:sz w:val="22"/>
                      <w:szCs w:val="22"/>
                    </w:rPr>
                  </w:pPr>
                  <w:r>
                    <w:rPr>
                      <w:rFonts w:ascii="Georgia" w:hAnsi="Georgia"/>
                      <w:color w:val="292929"/>
                      <w:spacing w:val="-1"/>
                      <w:sz w:val="22"/>
                      <w:szCs w:val="22"/>
                    </w:rPr>
                    <w:t>Write your essay</w:t>
                  </w:r>
                </w:p>
              </w:tc>
            </w:tr>
          </w:tbl>
          <w:p w14:paraId="564325D0" w14:textId="77777777" w:rsidR="00987F10" w:rsidRPr="003D1340" w:rsidRDefault="00987F10" w:rsidP="00987F10">
            <w:pPr>
              <w:pStyle w:val="hc"/>
              <w:spacing w:before="0" w:beforeAutospacing="0" w:after="0" w:afterAutospacing="0" w:line="360" w:lineRule="auto"/>
              <w:rPr>
                <w:rFonts w:ascii="Georgia" w:hAnsi="Georgia"/>
                <w:color w:val="292929"/>
                <w:spacing w:val="-1"/>
                <w:sz w:val="14"/>
                <w:szCs w:val="14"/>
              </w:rPr>
            </w:pPr>
          </w:p>
          <w:p w14:paraId="47D8D382" w14:textId="77777777" w:rsidR="00252ECB" w:rsidRDefault="00252ECB" w:rsidP="00987F10">
            <w:pPr>
              <w:pStyle w:val="hc"/>
              <w:spacing w:before="0" w:beforeAutospacing="0" w:after="0" w:afterAutospacing="0" w:line="360" w:lineRule="auto"/>
              <w:rPr>
                <w:rFonts w:ascii="Georgia" w:hAnsi="Georgia"/>
                <w:b/>
                <w:color w:val="1D824C" w:themeColor="accent1"/>
                <w:spacing w:val="-1"/>
                <w:sz w:val="22"/>
                <w:szCs w:val="22"/>
              </w:rPr>
            </w:pPr>
          </w:p>
          <w:p w14:paraId="15579A70" w14:textId="2FFAE967" w:rsidR="0001214A" w:rsidRPr="00464E8C" w:rsidRDefault="0001214A" w:rsidP="00987F10">
            <w:pPr>
              <w:pStyle w:val="hc"/>
              <w:spacing w:before="0" w:beforeAutospacing="0" w:after="0" w:afterAutospacing="0" w:line="360" w:lineRule="auto"/>
              <w:rPr>
                <w:rFonts w:ascii="Georgia" w:hAnsi="Georgia"/>
                <w:color w:val="292929"/>
                <w:spacing w:val="-1"/>
                <w:sz w:val="22"/>
                <w:szCs w:val="22"/>
              </w:rPr>
            </w:pPr>
            <w:r w:rsidRPr="00464E8C">
              <w:rPr>
                <w:rFonts w:ascii="Georgia" w:hAnsi="Georgia"/>
                <w:b/>
                <w:color w:val="1D824C" w:themeColor="accent1"/>
                <w:spacing w:val="-1"/>
                <w:sz w:val="22"/>
                <w:szCs w:val="22"/>
              </w:rPr>
              <w:lastRenderedPageBreak/>
              <w:t>ESSAY</w:t>
            </w:r>
          </w:p>
          <w:p w14:paraId="5CCC6F49" w14:textId="77777777" w:rsidR="008A7B9E" w:rsidRDefault="00987F10" w:rsidP="003D1340">
            <w:pPr>
              <w:pStyle w:val="hc"/>
              <w:spacing w:before="0" w:beforeAutospacing="0" w:after="0" w:afterAutospacing="0" w:line="360" w:lineRule="auto"/>
              <w:jc w:val="both"/>
              <w:rPr>
                <w:rFonts w:ascii="Georgia" w:hAnsi="Georgia"/>
                <w:color w:val="292929"/>
                <w:spacing w:val="-1"/>
                <w:sz w:val="22"/>
                <w:szCs w:val="22"/>
              </w:rPr>
            </w:pPr>
            <w:r w:rsidRPr="00464E8C">
              <w:rPr>
                <w:rFonts w:ascii="Georgia" w:hAnsi="Georgia"/>
                <w:color w:val="292929"/>
                <w:spacing w:val="-1"/>
                <w:sz w:val="22"/>
                <w:szCs w:val="22"/>
              </w:rPr>
              <w:t xml:space="preserve">Your </w:t>
            </w:r>
            <w:r w:rsidRPr="00994734">
              <w:rPr>
                <w:rFonts w:ascii="Georgia" w:hAnsi="Georgia"/>
                <w:b/>
                <w:color w:val="292929"/>
                <w:spacing w:val="-1"/>
                <w:sz w:val="22"/>
                <w:szCs w:val="22"/>
              </w:rPr>
              <w:t>end of term essay</w:t>
            </w:r>
            <w:r w:rsidRPr="00464E8C">
              <w:rPr>
                <w:rFonts w:ascii="Georgia" w:hAnsi="Georgia"/>
                <w:color w:val="292929"/>
                <w:spacing w:val="-1"/>
                <w:sz w:val="22"/>
                <w:szCs w:val="22"/>
              </w:rPr>
              <w:t xml:space="preserve"> will explain your newly found ‘coherent philosophy of life’ (i.e. you will explain your grand goal of living by explaining what you want out of life, what goals are worth pursuing, what goals are more important than others, and how you are going to go about attaining these goals). As Nietzsche famously said: The person who has a </w:t>
            </w:r>
            <w:proofErr w:type="spellStart"/>
            <w:r w:rsidRPr="00464E8C">
              <w:rPr>
                <w:rFonts w:ascii="Georgia" w:hAnsi="Georgia"/>
                <w:i/>
                <w:color w:val="292929"/>
                <w:spacing w:val="-1"/>
                <w:sz w:val="22"/>
                <w:szCs w:val="22"/>
              </w:rPr>
              <w:t>why</w:t>
            </w:r>
            <w:proofErr w:type="spellEnd"/>
            <w:r w:rsidRPr="00464E8C">
              <w:rPr>
                <w:rFonts w:ascii="Georgia" w:hAnsi="Georgia"/>
                <w:color w:val="292929"/>
                <w:spacing w:val="-1"/>
                <w:sz w:val="22"/>
                <w:szCs w:val="22"/>
              </w:rPr>
              <w:t xml:space="preserve"> to live for can bear almost any </w:t>
            </w:r>
            <w:r w:rsidRPr="00464E8C">
              <w:rPr>
                <w:rFonts w:ascii="Georgia" w:hAnsi="Georgia"/>
                <w:i/>
                <w:color w:val="292929"/>
                <w:spacing w:val="-1"/>
                <w:sz w:val="22"/>
                <w:szCs w:val="22"/>
              </w:rPr>
              <w:t>how</w:t>
            </w:r>
            <w:r w:rsidR="00464E8C">
              <w:rPr>
                <w:rFonts w:ascii="Georgia" w:hAnsi="Georgia"/>
                <w:color w:val="292929"/>
                <w:spacing w:val="-1"/>
                <w:sz w:val="22"/>
                <w:szCs w:val="22"/>
              </w:rPr>
              <w:t xml:space="preserve"> of their existence. </w:t>
            </w:r>
          </w:p>
          <w:p w14:paraId="29D630FE" w14:textId="77777777" w:rsidR="000808F5" w:rsidRPr="00280FD4" w:rsidRDefault="00987F10" w:rsidP="003D1340">
            <w:pPr>
              <w:pStyle w:val="hc"/>
              <w:spacing w:before="0" w:beforeAutospacing="0" w:after="0" w:afterAutospacing="0" w:line="360" w:lineRule="auto"/>
              <w:jc w:val="both"/>
              <w:rPr>
                <w:rFonts w:ascii="Georgia" w:hAnsi="Georgia"/>
                <w:color w:val="292929"/>
                <w:spacing w:val="-1"/>
                <w:sz w:val="22"/>
                <w:szCs w:val="22"/>
              </w:rPr>
            </w:pPr>
            <w:r w:rsidRPr="00464E8C">
              <w:rPr>
                <w:rFonts w:ascii="Georgia" w:hAnsi="Georgia"/>
                <w:color w:val="292929"/>
                <w:spacing w:val="-1"/>
                <w:sz w:val="22"/>
                <w:szCs w:val="22"/>
              </w:rPr>
              <w:t xml:space="preserve">Viktor Frankl’s famous statement can </w:t>
            </w:r>
            <w:r w:rsidR="008A7B9E">
              <w:rPr>
                <w:rFonts w:ascii="Georgia" w:hAnsi="Georgia"/>
                <w:color w:val="292929"/>
                <w:spacing w:val="-1"/>
                <w:sz w:val="22"/>
                <w:szCs w:val="22"/>
              </w:rPr>
              <w:t xml:space="preserve">also </w:t>
            </w:r>
            <w:r w:rsidRPr="00464E8C">
              <w:rPr>
                <w:rFonts w:ascii="Georgia" w:hAnsi="Georgia"/>
                <w:color w:val="292929"/>
                <w:spacing w:val="-1"/>
                <w:sz w:val="22"/>
                <w:szCs w:val="22"/>
              </w:rPr>
              <w:t>act as a guiding motto for your essay. As a Holocaust</w:t>
            </w:r>
            <w:r w:rsidR="00464E8C">
              <w:rPr>
                <w:rFonts w:ascii="Georgia" w:hAnsi="Georgia"/>
                <w:color w:val="292929"/>
                <w:spacing w:val="-1"/>
                <w:sz w:val="22"/>
                <w:szCs w:val="22"/>
              </w:rPr>
              <w:t xml:space="preserve"> survivor</w:t>
            </w:r>
            <w:r w:rsidRPr="00464E8C">
              <w:rPr>
                <w:rFonts w:ascii="Georgia" w:hAnsi="Georgia"/>
                <w:color w:val="292929"/>
                <w:spacing w:val="-1"/>
                <w:sz w:val="22"/>
                <w:szCs w:val="22"/>
              </w:rPr>
              <w:t xml:space="preserve">, Frankl said that everything can be taken from a person except one thing – the freedom to choose one’s attitude in any given set of circumstances, </w:t>
            </w:r>
            <w:r w:rsidRPr="00994734">
              <w:rPr>
                <w:rFonts w:ascii="Georgia" w:hAnsi="Georgia"/>
                <w:b/>
                <w:i/>
                <w:color w:val="292929"/>
                <w:spacing w:val="-1"/>
                <w:sz w:val="22"/>
                <w:szCs w:val="22"/>
              </w:rPr>
              <w:t>to choose one’s own way</w:t>
            </w:r>
            <w:r w:rsidRPr="00464E8C">
              <w:rPr>
                <w:rFonts w:ascii="Georgia" w:hAnsi="Georgia"/>
                <w:color w:val="292929"/>
                <w:spacing w:val="-1"/>
                <w:sz w:val="22"/>
                <w:szCs w:val="22"/>
              </w:rPr>
              <w:t>.</w:t>
            </w:r>
          </w:p>
        </w:tc>
      </w:tr>
    </w:tbl>
    <w:p w14:paraId="5252E576" w14:textId="77777777" w:rsidR="000808F5" w:rsidRPr="003D1340" w:rsidRDefault="000808F5" w:rsidP="000808F5">
      <w:pPr>
        <w:pStyle w:val="Heading1"/>
        <w:rPr>
          <w:color w:val="auto"/>
          <w:sz w:val="10"/>
          <w:szCs w:val="10"/>
        </w:rPr>
      </w:pPr>
    </w:p>
    <w:p w14:paraId="5139C385" w14:textId="77777777" w:rsidR="000808F5" w:rsidRPr="00280FD4" w:rsidRDefault="00280FD4" w:rsidP="000808F5">
      <w:pPr>
        <w:pStyle w:val="Heading1"/>
        <w:rPr>
          <w:color w:val="1D824C" w:themeColor="accent1"/>
          <w:sz w:val="24"/>
          <w:szCs w:val="24"/>
        </w:rPr>
      </w:pPr>
      <w:r w:rsidRPr="00280FD4">
        <w:rPr>
          <w:color w:val="1D824C" w:themeColor="accent1"/>
          <w:sz w:val="24"/>
          <w:szCs w:val="24"/>
        </w:rPr>
        <w:t>course readings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863"/>
      </w:tblGrid>
      <w:tr w:rsidR="003C48B5" w:rsidRPr="003C48B5" w14:paraId="4938D8C0" w14:textId="77777777" w:rsidTr="00015AD7">
        <w:tc>
          <w:tcPr>
            <w:tcW w:w="9290" w:type="dxa"/>
          </w:tcPr>
          <w:p w14:paraId="300EB57C" w14:textId="77777777" w:rsidR="000808F5" w:rsidRPr="006E2221" w:rsidRDefault="000808F5" w:rsidP="00015AD7">
            <w:pPr>
              <w:spacing w:line="360" w:lineRule="auto"/>
              <w:jc w:val="both"/>
              <w:rPr>
                <w:rFonts w:cstheme="minorHAnsi"/>
                <w:color w:val="auto"/>
                <w:sz w:val="10"/>
                <w:szCs w:val="10"/>
              </w:rPr>
            </w:pPr>
          </w:p>
          <w:p w14:paraId="3F552CAA" w14:textId="77777777" w:rsidR="00280FD4" w:rsidRPr="00280FD4" w:rsidRDefault="00280FD4" w:rsidP="003D1340">
            <w:pPr>
              <w:pStyle w:val="hc"/>
              <w:spacing w:before="0" w:beforeAutospacing="0" w:after="0" w:afterAutospacing="0" w:line="360" w:lineRule="auto"/>
              <w:jc w:val="both"/>
              <w:rPr>
                <w:rFonts w:ascii="Georgia" w:hAnsi="Georgia"/>
                <w:color w:val="292929"/>
                <w:spacing w:val="-1"/>
                <w:sz w:val="22"/>
                <w:szCs w:val="22"/>
              </w:rPr>
            </w:pPr>
            <w:r w:rsidRPr="00280FD4">
              <w:rPr>
                <w:rFonts w:ascii="Georgia" w:hAnsi="Georgia"/>
                <w:color w:val="292929"/>
                <w:spacing w:val="-1"/>
                <w:sz w:val="22"/>
                <w:szCs w:val="22"/>
              </w:rPr>
              <w:t>The readings in this course are designed to offer you advice on how people should live.</w:t>
            </w:r>
          </w:p>
          <w:p w14:paraId="419F4EB3" w14:textId="77777777" w:rsidR="00280FD4" w:rsidRPr="00280FD4" w:rsidRDefault="00280FD4" w:rsidP="003D1340">
            <w:pPr>
              <w:pStyle w:val="hc"/>
              <w:spacing w:before="0" w:beforeAutospacing="0" w:after="0" w:afterAutospacing="0" w:line="360" w:lineRule="auto"/>
              <w:jc w:val="both"/>
              <w:rPr>
                <w:rFonts w:ascii="Georgia" w:hAnsi="Georgia"/>
                <w:color w:val="292929"/>
                <w:spacing w:val="-1"/>
                <w:sz w:val="22"/>
                <w:szCs w:val="22"/>
              </w:rPr>
            </w:pPr>
            <w:r w:rsidRPr="00280FD4">
              <w:rPr>
                <w:rFonts w:ascii="Georgia" w:hAnsi="Georgia"/>
                <w:color w:val="292929"/>
                <w:spacing w:val="-1"/>
                <w:sz w:val="22"/>
                <w:szCs w:val="22"/>
              </w:rPr>
              <w:t xml:space="preserve">The </w:t>
            </w:r>
            <w:r w:rsidR="007F4AD3">
              <w:rPr>
                <w:rFonts w:ascii="Georgia" w:hAnsi="Georgia"/>
                <w:color w:val="292929"/>
                <w:spacing w:val="-1"/>
                <w:sz w:val="22"/>
                <w:szCs w:val="22"/>
              </w:rPr>
              <w:t xml:space="preserve">course </w:t>
            </w:r>
            <w:r w:rsidRPr="00280FD4">
              <w:rPr>
                <w:rFonts w:ascii="Georgia" w:hAnsi="Georgia"/>
                <w:color w:val="292929"/>
                <w:spacing w:val="-1"/>
                <w:sz w:val="22"/>
                <w:szCs w:val="22"/>
              </w:rPr>
              <w:t>r</w:t>
            </w:r>
            <w:r w:rsidR="007F4AD3">
              <w:rPr>
                <w:rFonts w:ascii="Georgia" w:hAnsi="Georgia"/>
                <w:color w:val="292929"/>
                <w:spacing w:val="-1"/>
                <w:sz w:val="22"/>
                <w:szCs w:val="22"/>
              </w:rPr>
              <w:t>eading booklet includes book excerpts</w:t>
            </w:r>
            <w:r w:rsidRPr="00280FD4">
              <w:rPr>
                <w:rFonts w:ascii="Georgia" w:hAnsi="Georgia"/>
                <w:color w:val="292929"/>
                <w:spacing w:val="-1"/>
                <w:sz w:val="22"/>
                <w:szCs w:val="22"/>
              </w:rPr>
              <w:t xml:space="preserve"> from a sociologist (Zygmunt Bauman), a historian (Yuval Noah Harari), a </w:t>
            </w:r>
            <w:r w:rsidR="00E96ABE">
              <w:rPr>
                <w:rFonts w:ascii="Georgia" w:hAnsi="Georgia"/>
                <w:color w:val="292929"/>
                <w:spacing w:val="-1"/>
                <w:sz w:val="22"/>
                <w:szCs w:val="22"/>
              </w:rPr>
              <w:t xml:space="preserve">Stoic </w:t>
            </w:r>
            <w:r w:rsidRPr="00280FD4">
              <w:rPr>
                <w:rFonts w:ascii="Georgia" w:hAnsi="Georgia"/>
                <w:color w:val="292929"/>
                <w:spacing w:val="-1"/>
                <w:sz w:val="22"/>
                <w:szCs w:val="22"/>
              </w:rPr>
              <w:t>philosopher (William Irvine), a happiness researcher (Meik Wiking), two psychoanalysts (Erich Fromm and Viktor Frankl), three psychologists (Howard Cutler, Edith Eger and Paul Wood) a</w:t>
            </w:r>
            <w:r w:rsidR="00E96ABE">
              <w:rPr>
                <w:rFonts w:ascii="Georgia" w:hAnsi="Georgia"/>
                <w:color w:val="292929"/>
                <w:spacing w:val="-1"/>
                <w:sz w:val="22"/>
                <w:szCs w:val="22"/>
              </w:rPr>
              <w:t>nd an</w:t>
            </w:r>
            <w:r w:rsidRPr="00280FD4">
              <w:rPr>
                <w:rFonts w:ascii="Georgia" w:hAnsi="Georgia"/>
                <w:color w:val="292929"/>
                <w:spacing w:val="-1"/>
                <w:sz w:val="22"/>
                <w:szCs w:val="22"/>
              </w:rPr>
              <w:t xml:space="preserve"> author</w:t>
            </w:r>
            <w:r w:rsidR="00E96ABE">
              <w:rPr>
                <w:rFonts w:ascii="Georgia" w:hAnsi="Georgia"/>
                <w:color w:val="292929"/>
                <w:spacing w:val="-1"/>
                <w:sz w:val="22"/>
                <w:szCs w:val="22"/>
              </w:rPr>
              <w:t xml:space="preserve"> of addiction and depression</w:t>
            </w:r>
            <w:r w:rsidRPr="00280FD4">
              <w:rPr>
                <w:rFonts w:ascii="Georgia" w:hAnsi="Georgia"/>
                <w:color w:val="292929"/>
                <w:spacing w:val="-1"/>
                <w:sz w:val="22"/>
                <w:szCs w:val="22"/>
              </w:rPr>
              <w:t xml:space="preserve"> (Johann Hari). These ‘philosophers of life’ include some of the most influential t</w:t>
            </w:r>
            <w:r w:rsidR="00E96ABE">
              <w:rPr>
                <w:rFonts w:ascii="Georgia" w:hAnsi="Georgia"/>
                <w:color w:val="292929"/>
                <w:spacing w:val="-1"/>
                <w:sz w:val="22"/>
                <w:szCs w:val="22"/>
              </w:rPr>
              <w:t xml:space="preserve">hinkers of the last 100 </w:t>
            </w:r>
            <w:r w:rsidRPr="00280FD4">
              <w:rPr>
                <w:rFonts w:ascii="Georgia" w:hAnsi="Georgia"/>
                <w:color w:val="292929"/>
                <w:spacing w:val="-1"/>
                <w:sz w:val="22"/>
                <w:szCs w:val="22"/>
              </w:rPr>
              <w:t>years.</w:t>
            </w:r>
          </w:p>
          <w:p w14:paraId="179AF3CF" w14:textId="77777777" w:rsidR="003C48B5" w:rsidRDefault="00280FD4" w:rsidP="003D1340">
            <w:pPr>
              <w:pStyle w:val="hc"/>
              <w:spacing w:before="0" w:beforeAutospacing="0" w:after="0" w:afterAutospacing="0" w:line="360" w:lineRule="auto"/>
              <w:jc w:val="both"/>
              <w:rPr>
                <w:rFonts w:ascii="Georgia" w:hAnsi="Georgia"/>
                <w:color w:val="292929"/>
                <w:spacing w:val="-1"/>
                <w:sz w:val="22"/>
                <w:szCs w:val="22"/>
              </w:rPr>
            </w:pPr>
            <w:r w:rsidRPr="00280FD4">
              <w:rPr>
                <w:rFonts w:ascii="Georgia" w:hAnsi="Georgia"/>
                <w:color w:val="292929"/>
                <w:spacing w:val="-1"/>
                <w:sz w:val="22"/>
                <w:szCs w:val="22"/>
              </w:rPr>
              <w:t xml:space="preserve">To help you </w:t>
            </w:r>
            <w:r w:rsidRPr="00E659C3">
              <w:rPr>
                <w:rFonts w:ascii="Georgia" w:hAnsi="Georgia"/>
                <w:i/>
                <w:color w:val="292929"/>
                <w:spacing w:val="-1"/>
                <w:sz w:val="22"/>
                <w:szCs w:val="22"/>
              </w:rPr>
              <w:t>put their wisdom to work in your own life</w:t>
            </w:r>
            <w:r w:rsidRPr="00280FD4">
              <w:rPr>
                <w:rFonts w:ascii="Georgia" w:hAnsi="Georgia"/>
                <w:color w:val="292929"/>
                <w:spacing w:val="-1"/>
                <w:sz w:val="22"/>
                <w:szCs w:val="22"/>
              </w:rPr>
              <w:t>, I will act as a ‘conduit’ or ‘mediator’ between you and the advice offered by these readings on the art of living.</w:t>
            </w:r>
          </w:p>
          <w:p w14:paraId="2E880A51" w14:textId="77777777" w:rsidR="003C48B5" w:rsidRPr="00900152" w:rsidRDefault="003C48B5" w:rsidP="003D1340">
            <w:pPr>
              <w:pStyle w:val="hc"/>
              <w:spacing w:before="0" w:beforeAutospacing="0" w:after="0" w:afterAutospacing="0" w:line="360" w:lineRule="auto"/>
              <w:jc w:val="both"/>
              <w:rPr>
                <w:rFonts w:ascii="Georgia" w:hAnsi="Georgia"/>
                <w:color w:val="292929"/>
                <w:spacing w:val="-1"/>
                <w:sz w:val="16"/>
                <w:szCs w:val="16"/>
              </w:rPr>
            </w:pPr>
          </w:p>
          <w:p w14:paraId="34008F28" w14:textId="77777777" w:rsidR="003C48B5" w:rsidRDefault="00900152" w:rsidP="003C48B5">
            <w:pPr>
              <w:pStyle w:val="hc"/>
              <w:spacing w:before="0" w:beforeAutospacing="0" w:after="0" w:afterAutospacing="0" w:line="360" w:lineRule="auto"/>
              <w:jc w:val="center"/>
              <w:rPr>
                <w:rFonts w:ascii="Georgia" w:hAnsi="Georgia"/>
                <w:color w:val="292929"/>
                <w:spacing w:val="-1"/>
                <w:sz w:val="22"/>
                <w:szCs w:val="22"/>
              </w:rPr>
            </w:pPr>
            <w:r w:rsidRPr="00900152">
              <w:rPr>
                <w:rFonts w:ascii="Georgia" w:hAnsi="Georgia"/>
                <w:noProof/>
                <w:color w:val="292929"/>
                <w:spacing w:val="-1"/>
                <w:sz w:val="22"/>
                <w:szCs w:val="22"/>
                <w:lang w:val="en-NZ"/>
              </w:rPr>
              <w:drawing>
                <wp:inline distT="0" distB="0" distL="0" distR="0" wp14:anchorId="36E4AC7C" wp14:editId="14BB283D">
                  <wp:extent cx="2691852" cy="3138055"/>
                  <wp:effectExtent l="0" t="0" r="0" b="5715"/>
                  <wp:docPr id="3" name="Picture 3" descr="C:\Users\SAMSUNG\Downloads\20201216_213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ownloads\20201216_21305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007" b="2769"/>
                          <a:stretch/>
                        </pic:blipFill>
                        <pic:spPr bwMode="auto">
                          <a:xfrm>
                            <a:off x="0" y="0"/>
                            <a:ext cx="2721616" cy="3172753"/>
                          </a:xfrm>
                          <a:prstGeom prst="rect">
                            <a:avLst/>
                          </a:prstGeom>
                          <a:noFill/>
                          <a:ln>
                            <a:noFill/>
                          </a:ln>
                          <a:extLst>
                            <a:ext uri="{53640926-AAD7-44D8-BBD7-CCE9431645EC}">
                              <a14:shadowObscured xmlns:a14="http://schemas.microsoft.com/office/drawing/2010/main"/>
                            </a:ext>
                          </a:extLst>
                        </pic:spPr>
                      </pic:pic>
                    </a:graphicData>
                  </a:graphic>
                </wp:inline>
              </w:drawing>
            </w:r>
          </w:p>
          <w:p w14:paraId="7AE9085A" w14:textId="77777777" w:rsidR="00E000CA" w:rsidRDefault="00E000CA" w:rsidP="00190268">
            <w:pPr>
              <w:pStyle w:val="hc"/>
              <w:spacing w:before="0" w:beforeAutospacing="0" w:after="0" w:afterAutospacing="0" w:line="360" w:lineRule="auto"/>
              <w:jc w:val="both"/>
              <w:rPr>
                <w:rFonts w:ascii="Georgia" w:hAnsi="Georgia"/>
                <w:b/>
                <w:color w:val="1D824C" w:themeColor="accent1"/>
                <w:spacing w:val="-1"/>
                <w:sz w:val="22"/>
                <w:szCs w:val="22"/>
              </w:rPr>
            </w:pPr>
          </w:p>
          <w:p w14:paraId="1480C12F" w14:textId="508A9C44" w:rsidR="003C48B5" w:rsidRPr="00E000CA" w:rsidRDefault="003C48B5" w:rsidP="00190268">
            <w:pPr>
              <w:pStyle w:val="hc"/>
              <w:spacing w:before="0" w:beforeAutospacing="0" w:after="0" w:afterAutospacing="0" w:line="360" w:lineRule="auto"/>
              <w:jc w:val="both"/>
              <w:rPr>
                <w:rFonts w:ascii="Georgia" w:hAnsi="Georgia"/>
                <w:bCs/>
                <w:color w:val="292929"/>
                <w:spacing w:val="-1"/>
                <w:sz w:val="22"/>
                <w:szCs w:val="22"/>
              </w:rPr>
            </w:pPr>
            <w:r w:rsidRPr="00190268">
              <w:rPr>
                <w:rFonts w:ascii="Georgia" w:hAnsi="Georgia"/>
                <w:b/>
                <w:color w:val="1D824C" w:themeColor="accent1"/>
                <w:spacing w:val="-1"/>
                <w:sz w:val="22"/>
                <w:szCs w:val="22"/>
              </w:rPr>
              <w:lastRenderedPageBreak/>
              <w:t>ORDER OF READINGS</w:t>
            </w:r>
            <w:r w:rsidR="00E000CA">
              <w:rPr>
                <w:rFonts w:ascii="Georgia" w:hAnsi="Georgia"/>
                <w:b/>
                <w:color w:val="1D824C" w:themeColor="accent1"/>
                <w:spacing w:val="-1"/>
                <w:sz w:val="22"/>
                <w:szCs w:val="22"/>
              </w:rPr>
              <w:t xml:space="preserve"> </w:t>
            </w:r>
            <w:r w:rsidR="00E000CA">
              <w:rPr>
                <w:rFonts w:ascii="Georgia" w:hAnsi="Georgia"/>
                <w:bCs/>
                <w:color w:val="1D824C" w:themeColor="accent1"/>
                <w:spacing w:val="-1"/>
                <w:sz w:val="22"/>
                <w:szCs w:val="22"/>
              </w:rPr>
              <w:t>(which will appear in the class reading booklet that you will buy)</w:t>
            </w:r>
          </w:p>
          <w:p w14:paraId="2A7FDEC6" w14:textId="77777777" w:rsidR="000808F5" w:rsidRPr="00E000CA" w:rsidRDefault="000808F5" w:rsidP="00190268">
            <w:pPr>
              <w:spacing w:line="360" w:lineRule="auto"/>
              <w:jc w:val="both"/>
              <w:rPr>
                <w:color w:val="auto"/>
                <w:sz w:val="10"/>
                <w:szCs w:val="10"/>
                <w:lang w:eastAsia="ko-KR"/>
              </w:rPr>
            </w:pPr>
          </w:p>
          <w:p w14:paraId="06921C56" w14:textId="77777777" w:rsidR="00270993" w:rsidRPr="00F4314B" w:rsidRDefault="003D1340"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1. The Art of Knowing Oneself</w:t>
            </w:r>
            <w:r w:rsidRPr="00F4314B">
              <w:rPr>
                <w:rFonts w:asciiTheme="majorHAnsi" w:hAnsiTheme="majorHAnsi" w:cstheme="minorHAnsi"/>
                <w:color w:val="1D824C" w:themeColor="accent1"/>
              </w:rPr>
              <w:t>:</w:t>
            </w:r>
          </w:p>
          <w:p w14:paraId="2E55D0E1" w14:textId="77777777" w:rsidR="00190268"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b/>
                <w:color w:val="auto"/>
                <w:sz w:val="20"/>
                <w:szCs w:val="20"/>
              </w:rPr>
              <w:t xml:space="preserve"> </w:t>
            </w:r>
            <w:r>
              <w:rPr>
                <w:rFonts w:asciiTheme="majorHAnsi" w:hAnsiTheme="majorHAnsi" w:cstheme="minorHAnsi"/>
                <w:b/>
                <w:color w:val="auto"/>
                <w:sz w:val="20"/>
                <w:szCs w:val="20"/>
              </w:rPr>
              <w:t xml:space="preserve"> </w:t>
            </w:r>
            <w:r w:rsidR="003D1340" w:rsidRPr="00190268">
              <w:rPr>
                <w:rFonts w:asciiTheme="majorHAnsi" w:hAnsiTheme="majorHAnsi" w:cstheme="minorHAnsi"/>
                <w:color w:val="auto"/>
                <w:sz w:val="20"/>
                <w:szCs w:val="20"/>
              </w:rPr>
              <w:t xml:space="preserve">William Irvine (2009), </w:t>
            </w:r>
            <w:r w:rsidR="003D1340" w:rsidRPr="00190268">
              <w:rPr>
                <w:rFonts w:asciiTheme="majorHAnsi" w:hAnsiTheme="majorHAnsi" w:cstheme="minorHAnsi"/>
                <w:b/>
                <w:color w:val="auto"/>
                <w:sz w:val="20"/>
                <w:szCs w:val="20"/>
              </w:rPr>
              <w:t>A Guide to the Good Life: The Ancient Art of Stoic Joy</w:t>
            </w:r>
            <w:r w:rsidR="00017955" w:rsidRPr="00190268">
              <w:rPr>
                <w:rFonts w:asciiTheme="majorHAnsi" w:hAnsiTheme="majorHAnsi" w:cstheme="minorHAnsi"/>
                <w:color w:val="auto"/>
                <w:sz w:val="20"/>
                <w:szCs w:val="20"/>
              </w:rPr>
              <w:t xml:space="preserve"> </w:t>
            </w:r>
          </w:p>
          <w:p w14:paraId="2D3B2613" w14:textId="77777777" w:rsidR="003D1340" w:rsidRPr="00190268" w:rsidRDefault="00190268" w:rsidP="00190268">
            <w:pPr>
              <w:spacing w:line="360" w:lineRule="auto"/>
              <w:ind w:firstLine="144"/>
              <w:rPr>
                <w:rFonts w:asciiTheme="majorHAnsi" w:hAnsiTheme="majorHAnsi" w:cstheme="minorHAnsi"/>
                <w:color w:val="auto"/>
                <w:sz w:val="20"/>
                <w:szCs w:val="20"/>
                <w:shd w:val="clear" w:color="auto" w:fill="FFFFFF"/>
              </w:rPr>
            </w:pPr>
            <w:r w:rsidRPr="00190268">
              <w:rPr>
                <w:rFonts w:asciiTheme="majorHAnsi" w:hAnsiTheme="majorHAnsi" w:cstheme="minorHAnsi"/>
                <w:color w:val="auto"/>
                <w:sz w:val="20"/>
                <w:szCs w:val="20"/>
              </w:rPr>
              <w:t xml:space="preserve">     </w:t>
            </w:r>
            <w:r w:rsidR="00017955" w:rsidRPr="00190268">
              <w:rPr>
                <w:rFonts w:asciiTheme="majorHAnsi" w:hAnsiTheme="majorHAnsi" w:cstheme="minorHAnsi"/>
                <w:color w:val="auto"/>
                <w:sz w:val="20"/>
                <w:szCs w:val="20"/>
              </w:rPr>
              <w:t xml:space="preserve">(Introduction, </w:t>
            </w:r>
            <w:r w:rsidR="003D1340" w:rsidRPr="00190268">
              <w:rPr>
                <w:rFonts w:asciiTheme="majorHAnsi" w:hAnsiTheme="majorHAnsi" w:cstheme="minorHAnsi"/>
                <w:color w:val="auto"/>
                <w:sz w:val="20"/>
                <w:szCs w:val="20"/>
              </w:rPr>
              <w:t>1-14)</w:t>
            </w:r>
          </w:p>
          <w:p w14:paraId="513074AD"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Yuval Noah Harari (2018), </w:t>
            </w:r>
            <w:r w:rsidR="003D1340" w:rsidRPr="00190268">
              <w:rPr>
                <w:rFonts w:asciiTheme="majorHAnsi" w:hAnsiTheme="majorHAnsi" w:cstheme="minorHAnsi"/>
                <w:b/>
                <w:color w:val="auto"/>
                <w:sz w:val="20"/>
                <w:szCs w:val="20"/>
              </w:rPr>
              <w:t>21 Lessons for the 21</w:t>
            </w:r>
            <w:r w:rsidR="003D1340" w:rsidRPr="00190268">
              <w:rPr>
                <w:rFonts w:asciiTheme="majorHAnsi" w:hAnsiTheme="majorHAnsi" w:cstheme="minorHAnsi"/>
                <w:b/>
                <w:color w:val="auto"/>
                <w:sz w:val="20"/>
                <w:szCs w:val="20"/>
                <w:vertAlign w:val="superscript"/>
              </w:rPr>
              <w:t>st</w:t>
            </w:r>
            <w:r w:rsidR="003D1340" w:rsidRPr="00190268">
              <w:rPr>
                <w:rFonts w:asciiTheme="majorHAnsi" w:hAnsiTheme="majorHAnsi" w:cstheme="minorHAnsi"/>
                <w:b/>
                <w:color w:val="auto"/>
                <w:sz w:val="20"/>
                <w:szCs w:val="20"/>
              </w:rPr>
              <w:t xml:space="preserve"> Century</w:t>
            </w:r>
            <w:r w:rsidR="003D1340" w:rsidRPr="00190268">
              <w:rPr>
                <w:rFonts w:asciiTheme="majorHAnsi" w:hAnsiTheme="majorHAnsi" w:cstheme="minorHAnsi"/>
                <w:color w:val="auto"/>
                <w:sz w:val="20"/>
                <w:szCs w:val="20"/>
              </w:rPr>
              <w:t xml:space="preserve"> </w:t>
            </w:r>
          </w:p>
          <w:p w14:paraId="4AF8FF84" w14:textId="0483415B" w:rsidR="00270993" w:rsidRP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(Education</w:t>
            </w:r>
            <w:r w:rsidR="00017955"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259-268; </w:t>
            </w:r>
            <w:r w:rsidR="003D1340" w:rsidRPr="00190268">
              <w:rPr>
                <w:rFonts w:asciiTheme="majorHAnsi" w:hAnsiTheme="majorHAnsi" w:cstheme="minorHAnsi"/>
                <w:color w:val="auto"/>
                <w:sz w:val="20"/>
                <w:szCs w:val="20"/>
              </w:rPr>
              <w:t>Meaning</w:t>
            </w:r>
            <w:r w:rsidR="00017955"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269-308)</w:t>
            </w:r>
            <w:r w:rsidR="00E000CA">
              <w:rPr>
                <w:rFonts w:asciiTheme="majorHAnsi" w:hAnsiTheme="majorHAnsi" w:cstheme="minorHAnsi"/>
                <w:color w:val="auto"/>
                <w:sz w:val="20"/>
                <w:szCs w:val="20"/>
              </w:rPr>
              <w:t xml:space="preserve"> [this reading will be provided as a PDF file]</w:t>
            </w:r>
            <w:r w:rsidR="003D1340" w:rsidRPr="00190268">
              <w:rPr>
                <w:rFonts w:asciiTheme="majorHAnsi" w:hAnsiTheme="majorHAnsi" w:cstheme="minorHAnsi"/>
                <w:color w:val="auto"/>
                <w:sz w:val="20"/>
                <w:szCs w:val="20"/>
              </w:rPr>
              <w:t xml:space="preserve"> </w:t>
            </w:r>
          </w:p>
          <w:p w14:paraId="4D6F4FA8" w14:textId="77777777" w:rsidR="00270993" w:rsidRPr="00F4314B" w:rsidRDefault="003D1340"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2. The Art of Non-Materialist Living</w:t>
            </w:r>
            <w:r w:rsidRPr="00F4314B">
              <w:rPr>
                <w:rFonts w:asciiTheme="majorHAnsi" w:hAnsiTheme="majorHAnsi" w:cstheme="minorHAnsi"/>
                <w:color w:val="1D824C" w:themeColor="accent1"/>
              </w:rPr>
              <w:t xml:space="preserve">: </w:t>
            </w:r>
          </w:p>
          <w:p w14:paraId="424FBEAA"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Zygmunt Bauman (2007), </w:t>
            </w:r>
            <w:r w:rsidR="006E2221" w:rsidRPr="00190268">
              <w:rPr>
                <w:rFonts w:asciiTheme="majorHAnsi" w:hAnsiTheme="majorHAnsi" w:cstheme="minorHAnsi"/>
                <w:b/>
                <w:color w:val="auto"/>
                <w:sz w:val="20"/>
                <w:szCs w:val="20"/>
              </w:rPr>
              <w:t>44 Letters from the Liquid Modern World</w:t>
            </w:r>
            <w:r w:rsidR="006E2221" w:rsidRPr="00190268">
              <w:rPr>
                <w:rFonts w:asciiTheme="majorHAnsi" w:hAnsiTheme="majorHAnsi" w:cstheme="minorHAnsi"/>
                <w:color w:val="auto"/>
                <w:sz w:val="20"/>
                <w:szCs w:val="20"/>
              </w:rPr>
              <w:t xml:space="preserve"> </w:t>
            </w:r>
          </w:p>
          <w:p w14:paraId="08526969" w14:textId="77777777" w:rsidR="003D1340" w:rsidRP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6E2221" w:rsidRPr="00190268">
              <w:rPr>
                <w:rFonts w:asciiTheme="majorHAnsi" w:hAnsiTheme="majorHAnsi" w:cstheme="minorHAnsi"/>
                <w:color w:val="auto"/>
                <w:sz w:val="20"/>
                <w:szCs w:val="20"/>
              </w:rPr>
              <w:t xml:space="preserve">(Consumerism </w:t>
            </w:r>
            <w:r w:rsidRPr="00190268">
              <w:rPr>
                <w:rFonts w:asciiTheme="majorHAnsi" w:hAnsiTheme="majorHAnsi" w:cstheme="minorHAnsi"/>
                <w:color w:val="auto"/>
                <w:sz w:val="20"/>
                <w:szCs w:val="20"/>
              </w:rPr>
              <w:t>is not just</w:t>
            </w:r>
            <w:r w:rsidR="006E2221" w:rsidRPr="00190268">
              <w:rPr>
                <w:rFonts w:asciiTheme="majorHAnsi" w:hAnsiTheme="majorHAnsi" w:cstheme="minorHAnsi"/>
                <w:color w:val="auto"/>
                <w:sz w:val="20"/>
                <w:szCs w:val="20"/>
              </w:rPr>
              <w:t xml:space="preserve"> about c</w:t>
            </w:r>
            <w:r w:rsidR="00017955" w:rsidRPr="00190268">
              <w:rPr>
                <w:rFonts w:asciiTheme="majorHAnsi" w:hAnsiTheme="majorHAnsi" w:cstheme="minorHAnsi"/>
                <w:color w:val="auto"/>
                <w:sz w:val="20"/>
                <w:szCs w:val="20"/>
              </w:rPr>
              <w:t xml:space="preserve">onsumption, </w:t>
            </w:r>
            <w:r w:rsidR="006E2221" w:rsidRPr="00190268">
              <w:rPr>
                <w:rFonts w:asciiTheme="majorHAnsi" w:hAnsiTheme="majorHAnsi" w:cstheme="minorHAnsi"/>
                <w:color w:val="auto"/>
                <w:sz w:val="20"/>
                <w:szCs w:val="20"/>
              </w:rPr>
              <w:t>67-70</w:t>
            </w:r>
            <w:r w:rsidR="003D1340" w:rsidRPr="00190268">
              <w:rPr>
                <w:rFonts w:asciiTheme="majorHAnsi" w:hAnsiTheme="majorHAnsi" w:cstheme="minorHAnsi"/>
                <w:color w:val="auto"/>
                <w:sz w:val="20"/>
                <w:szCs w:val="20"/>
              </w:rPr>
              <w:t>)</w:t>
            </w:r>
          </w:p>
          <w:p w14:paraId="5CA298F7" w14:textId="77777777" w:rsidR="003D1340"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Johann Hari (2018), </w:t>
            </w:r>
            <w:r w:rsidR="003D1340" w:rsidRPr="00190268">
              <w:rPr>
                <w:rFonts w:asciiTheme="majorHAnsi" w:hAnsiTheme="majorHAnsi" w:cstheme="minorHAnsi"/>
                <w:b/>
                <w:color w:val="auto"/>
                <w:sz w:val="20"/>
                <w:szCs w:val="20"/>
              </w:rPr>
              <w:t>Lost Connections</w:t>
            </w:r>
            <w:r w:rsidR="003D1340" w:rsidRPr="00190268">
              <w:rPr>
                <w:rFonts w:asciiTheme="majorHAnsi" w:hAnsiTheme="majorHAnsi" w:cstheme="minorHAnsi"/>
                <w:color w:val="auto"/>
                <w:sz w:val="20"/>
                <w:szCs w:val="20"/>
              </w:rPr>
              <w:t xml:space="preserve"> (Disconnection from Meaningful Values</w:t>
            </w:r>
            <w:r w:rsidR="00017955"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91-105)</w:t>
            </w:r>
          </w:p>
          <w:p w14:paraId="64D321EE"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Erich Fromm (1976), </w:t>
            </w:r>
            <w:r w:rsidR="003D1340" w:rsidRPr="00190268">
              <w:rPr>
                <w:rFonts w:asciiTheme="majorHAnsi" w:hAnsiTheme="majorHAnsi" w:cstheme="minorHAnsi"/>
                <w:b/>
                <w:color w:val="auto"/>
                <w:sz w:val="20"/>
                <w:szCs w:val="20"/>
              </w:rPr>
              <w:t>To Have Or To Be</w:t>
            </w:r>
            <w:r w:rsidR="003D1340" w:rsidRPr="00190268">
              <w:rPr>
                <w:rFonts w:asciiTheme="majorHAnsi" w:hAnsiTheme="majorHAnsi" w:cstheme="minorHAnsi"/>
                <w:color w:val="auto"/>
                <w:sz w:val="20"/>
                <w:szCs w:val="20"/>
              </w:rPr>
              <w:t xml:space="preserve"> </w:t>
            </w:r>
          </w:p>
          <w:p w14:paraId="12C99E60" w14:textId="77777777" w:rsid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(A First </w:t>
            </w:r>
            <w:r w:rsidR="00017955" w:rsidRPr="00190268">
              <w:rPr>
                <w:rFonts w:asciiTheme="majorHAnsi" w:hAnsiTheme="majorHAnsi" w:cstheme="minorHAnsi"/>
                <w:color w:val="auto"/>
                <w:sz w:val="20"/>
                <w:szCs w:val="20"/>
              </w:rPr>
              <w:t xml:space="preserve">Glance, </w:t>
            </w:r>
            <w:r w:rsidR="003D1340" w:rsidRPr="00190268">
              <w:rPr>
                <w:rFonts w:asciiTheme="majorHAnsi" w:hAnsiTheme="majorHAnsi" w:cstheme="minorHAnsi"/>
                <w:color w:val="auto"/>
                <w:sz w:val="20"/>
                <w:szCs w:val="20"/>
              </w:rPr>
              <w:t>13-17; Ha</w:t>
            </w:r>
            <w:r w:rsidR="00270993" w:rsidRPr="00190268">
              <w:rPr>
                <w:rFonts w:asciiTheme="majorHAnsi" w:hAnsiTheme="majorHAnsi" w:cstheme="minorHAnsi"/>
                <w:color w:val="auto"/>
                <w:sz w:val="20"/>
                <w:szCs w:val="20"/>
              </w:rPr>
              <w:t>ving &amp;</w:t>
            </w:r>
            <w:r w:rsidR="003D1340" w:rsidRPr="00190268">
              <w:rPr>
                <w:rFonts w:asciiTheme="majorHAnsi" w:hAnsiTheme="majorHAnsi" w:cstheme="minorHAnsi"/>
                <w:color w:val="auto"/>
                <w:sz w:val="20"/>
                <w:szCs w:val="20"/>
              </w:rPr>
              <w:t xml:space="preserve"> B</w:t>
            </w:r>
            <w:r>
              <w:rPr>
                <w:rFonts w:asciiTheme="majorHAnsi" w:hAnsiTheme="majorHAnsi" w:cstheme="minorHAnsi"/>
                <w:color w:val="auto"/>
                <w:sz w:val="20"/>
                <w:szCs w:val="20"/>
              </w:rPr>
              <w:t>eing in Daily</w:t>
            </w:r>
            <w:r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Experien</w:t>
            </w:r>
            <w:r w:rsidR="00017955" w:rsidRPr="00190268">
              <w:rPr>
                <w:rFonts w:asciiTheme="majorHAnsi" w:hAnsiTheme="majorHAnsi" w:cstheme="minorHAnsi"/>
                <w:color w:val="auto"/>
                <w:sz w:val="20"/>
                <w:szCs w:val="20"/>
              </w:rPr>
              <w:t xml:space="preserve">ce, </w:t>
            </w:r>
            <w:r w:rsidR="003D1340" w:rsidRPr="00190268">
              <w:rPr>
                <w:rFonts w:asciiTheme="majorHAnsi" w:hAnsiTheme="majorHAnsi" w:cstheme="minorHAnsi"/>
                <w:color w:val="auto"/>
                <w:sz w:val="20"/>
                <w:szCs w:val="20"/>
              </w:rPr>
              <w:t xml:space="preserve">24-25; The Nature of Having, 63-64; </w:t>
            </w:r>
          </w:p>
          <w:p w14:paraId="5BCD8677" w14:textId="77777777" w:rsidR="00270993" w:rsidRP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What is the Being Mode,</w:t>
            </w:r>
            <w:r w:rsidR="00017955"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71-75; Further Aspects </w:t>
            </w:r>
            <w:r w:rsidR="00270993" w:rsidRPr="00190268">
              <w:rPr>
                <w:rFonts w:asciiTheme="majorHAnsi" w:hAnsiTheme="majorHAnsi" w:cstheme="minorHAnsi"/>
                <w:color w:val="auto"/>
                <w:sz w:val="20"/>
                <w:szCs w:val="20"/>
              </w:rPr>
              <w:t>of Having &amp;</w:t>
            </w:r>
            <w:r w:rsidR="00017955" w:rsidRPr="00190268">
              <w:rPr>
                <w:rFonts w:asciiTheme="majorHAnsi" w:hAnsiTheme="majorHAnsi" w:cstheme="minorHAnsi"/>
                <w:color w:val="auto"/>
                <w:sz w:val="20"/>
                <w:szCs w:val="20"/>
              </w:rPr>
              <w:t xml:space="preserve"> Being, </w:t>
            </w:r>
            <w:r w:rsidR="003D1340" w:rsidRPr="00190268">
              <w:rPr>
                <w:rFonts w:asciiTheme="majorHAnsi" w:hAnsiTheme="majorHAnsi" w:cstheme="minorHAnsi"/>
                <w:color w:val="auto"/>
                <w:sz w:val="20"/>
                <w:szCs w:val="20"/>
              </w:rPr>
              <w:t>88-90)</w:t>
            </w:r>
          </w:p>
          <w:p w14:paraId="76AC68E8" w14:textId="77777777" w:rsidR="00270993" w:rsidRPr="00F4314B" w:rsidRDefault="003D1340"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3. The Art of Loving</w:t>
            </w:r>
            <w:r w:rsidRPr="00F4314B">
              <w:rPr>
                <w:rFonts w:asciiTheme="majorHAnsi" w:hAnsiTheme="majorHAnsi" w:cstheme="minorHAnsi"/>
                <w:color w:val="1D824C" w:themeColor="accent1"/>
              </w:rPr>
              <w:t>:</w:t>
            </w:r>
          </w:p>
          <w:p w14:paraId="4F4178C7" w14:textId="77777777" w:rsidR="00270993"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Erich Fromm (1956), </w:t>
            </w:r>
            <w:r w:rsidR="003D1340" w:rsidRPr="00190268">
              <w:rPr>
                <w:rFonts w:asciiTheme="majorHAnsi" w:hAnsiTheme="majorHAnsi" w:cstheme="minorHAnsi"/>
                <w:b/>
                <w:color w:val="auto"/>
                <w:sz w:val="20"/>
                <w:szCs w:val="20"/>
              </w:rPr>
              <w:t>The Art of Loving</w:t>
            </w:r>
            <w:r w:rsidR="003D1340" w:rsidRPr="00190268">
              <w:rPr>
                <w:rFonts w:asciiTheme="majorHAnsi" w:hAnsiTheme="majorHAnsi" w:cstheme="minorHAnsi"/>
                <w:color w:val="auto"/>
                <w:sz w:val="20"/>
                <w:szCs w:val="20"/>
              </w:rPr>
              <w:t xml:space="preserve"> </w:t>
            </w:r>
            <w:r w:rsid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(Is</w:t>
            </w:r>
            <w:r w:rsidR="00017955" w:rsidRPr="00190268">
              <w:rPr>
                <w:rFonts w:asciiTheme="majorHAnsi" w:hAnsiTheme="majorHAnsi" w:cstheme="minorHAnsi"/>
                <w:color w:val="auto"/>
                <w:sz w:val="20"/>
                <w:szCs w:val="20"/>
              </w:rPr>
              <w:t xml:space="preserve"> Love an Art, 1-6; The Theory of Love, </w:t>
            </w:r>
            <w:r w:rsidR="003D1340" w:rsidRPr="00190268">
              <w:rPr>
                <w:rFonts w:asciiTheme="majorHAnsi" w:hAnsiTheme="majorHAnsi" w:cstheme="minorHAnsi"/>
                <w:color w:val="auto"/>
                <w:sz w:val="20"/>
                <w:szCs w:val="20"/>
              </w:rPr>
              <w:t>7-19; 23-27)</w:t>
            </w:r>
          </w:p>
          <w:p w14:paraId="1DC344BC" w14:textId="77777777" w:rsidR="00270993" w:rsidRPr="00F4314B" w:rsidRDefault="003D1340"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4. The Art of Togetherness</w:t>
            </w:r>
            <w:r w:rsidRPr="00F4314B">
              <w:rPr>
                <w:rFonts w:asciiTheme="majorHAnsi" w:hAnsiTheme="majorHAnsi" w:cstheme="minorHAnsi"/>
                <w:color w:val="1D824C" w:themeColor="accent1"/>
              </w:rPr>
              <w:t>:</w:t>
            </w:r>
          </w:p>
          <w:p w14:paraId="67309CFD" w14:textId="77777777" w:rsidR="003D1340"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Meik Wiking (2017), </w:t>
            </w:r>
            <w:r w:rsidR="003D1340" w:rsidRPr="00190268">
              <w:rPr>
                <w:rFonts w:asciiTheme="majorHAnsi" w:hAnsiTheme="majorHAnsi" w:cstheme="minorHAnsi"/>
                <w:b/>
                <w:color w:val="auto"/>
                <w:sz w:val="20"/>
                <w:szCs w:val="20"/>
              </w:rPr>
              <w:t>The Little Book of Hygge</w:t>
            </w:r>
            <w:r w:rsidR="003D1340" w:rsidRPr="00190268">
              <w:rPr>
                <w:rFonts w:asciiTheme="majorHAnsi" w:hAnsiTheme="majorHAnsi" w:cstheme="minorHAnsi"/>
                <w:i/>
                <w:color w:val="auto"/>
                <w:sz w:val="20"/>
                <w:szCs w:val="20"/>
              </w:rPr>
              <w:t xml:space="preserve"> </w:t>
            </w:r>
            <w:r w:rsidR="00190268">
              <w:rPr>
                <w:rFonts w:asciiTheme="majorHAnsi" w:hAnsiTheme="majorHAnsi" w:cstheme="minorHAnsi"/>
                <w:i/>
                <w:color w:val="auto"/>
                <w:sz w:val="20"/>
                <w:szCs w:val="20"/>
              </w:rPr>
              <w:t xml:space="preserve"> </w:t>
            </w:r>
            <w:r w:rsidR="003D1340" w:rsidRPr="00190268">
              <w:rPr>
                <w:rFonts w:asciiTheme="majorHAnsi" w:hAnsiTheme="majorHAnsi" w:cstheme="minorHAnsi"/>
                <w:color w:val="auto"/>
                <w:sz w:val="20"/>
                <w:szCs w:val="20"/>
              </w:rPr>
              <w:t>(Intr</w:t>
            </w:r>
            <w:r w:rsidR="00FA19AF" w:rsidRPr="00190268">
              <w:rPr>
                <w:rFonts w:asciiTheme="majorHAnsi" w:hAnsiTheme="majorHAnsi" w:cstheme="minorHAnsi"/>
                <w:color w:val="auto"/>
                <w:sz w:val="20"/>
                <w:szCs w:val="20"/>
              </w:rPr>
              <w:t>oduction, p.6-9</w:t>
            </w:r>
            <w:r w:rsidR="00017955" w:rsidRPr="00190268">
              <w:rPr>
                <w:rFonts w:asciiTheme="majorHAnsi" w:hAnsiTheme="majorHAnsi" w:cstheme="minorHAnsi"/>
                <w:color w:val="auto"/>
                <w:sz w:val="20"/>
                <w:szCs w:val="20"/>
              </w:rPr>
              <w:t xml:space="preserve">; Togetherness, </w:t>
            </w:r>
            <w:r w:rsidR="00156F12" w:rsidRPr="00190268">
              <w:rPr>
                <w:rFonts w:asciiTheme="majorHAnsi" w:hAnsiTheme="majorHAnsi" w:cstheme="minorHAnsi"/>
                <w:color w:val="auto"/>
                <w:sz w:val="20"/>
                <w:szCs w:val="20"/>
              </w:rPr>
              <w:t>49</w:t>
            </w:r>
            <w:r w:rsidR="003D1340" w:rsidRPr="00190268">
              <w:rPr>
                <w:rFonts w:asciiTheme="majorHAnsi" w:hAnsiTheme="majorHAnsi" w:cstheme="minorHAnsi"/>
                <w:color w:val="auto"/>
                <w:sz w:val="20"/>
                <w:szCs w:val="20"/>
              </w:rPr>
              <w:t>-67)</w:t>
            </w:r>
          </w:p>
          <w:p w14:paraId="4F0374B2" w14:textId="77777777" w:rsidR="00270993"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Johann Hari (2018), </w:t>
            </w:r>
            <w:r w:rsidR="003D1340" w:rsidRPr="00190268">
              <w:rPr>
                <w:rFonts w:asciiTheme="majorHAnsi" w:hAnsiTheme="majorHAnsi" w:cstheme="minorHAnsi"/>
                <w:b/>
                <w:color w:val="auto"/>
                <w:sz w:val="20"/>
                <w:szCs w:val="20"/>
              </w:rPr>
              <w:t>Lost Connections</w:t>
            </w:r>
            <w:r w:rsidR="00190268">
              <w:rPr>
                <w:rFonts w:asciiTheme="majorHAnsi" w:hAnsiTheme="majorHAnsi" w:cstheme="minorHAnsi"/>
                <w:b/>
                <w:color w:val="auto"/>
                <w:sz w:val="20"/>
                <w:szCs w:val="20"/>
              </w:rPr>
              <w:t xml:space="preserve"> </w:t>
            </w:r>
            <w:r w:rsidR="003D1340" w:rsidRPr="00190268">
              <w:rPr>
                <w:rFonts w:asciiTheme="majorHAnsi" w:hAnsiTheme="majorHAnsi" w:cstheme="minorHAnsi"/>
                <w:color w:val="auto"/>
                <w:sz w:val="20"/>
                <w:szCs w:val="20"/>
              </w:rPr>
              <w:t xml:space="preserve"> (Disconnection from Other People</w:t>
            </w:r>
            <w:r w:rsidR="00017955"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72-90)</w:t>
            </w:r>
          </w:p>
          <w:p w14:paraId="52A0A1E3" w14:textId="77777777" w:rsidR="00270993" w:rsidRPr="00F4314B" w:rsidRDefault="003D1340" w:rsidP="00190268">
            <w:pPr>
              <w:spacing w:line="360" w:lineRule="auto"/>
              <w:rPr>
                <w:rFonts w:asciiTheme="majorHAnsi" w:hAnsiTheme="majorHAnsi" w:cstheme="minorHAnsi"/>
                <w:color w:val="002060"/>
              </w:rPr>
            </w:pPr>
            <w:r w:rsidRPr="00F4314B">
              <w:rPr>
                <w:rFonts w:asciiTheme="majorHAnsi" w:hAnsiTheme="majorHAnsi" w:cstheme="minorHAnsi"/>
                <w:b/>
                <w:color w:val="1D824C" w:themeColor="accent1"/>
              </w:rPr>
              <w:t>5. The Art of Stoic Living</w:t>
            </w:r>
            <w:r w:rsidRPr="00F4314B">
              <w:rPr>
                <w:rFonts w:asciiTheme="majorHAnsi" w:hAnsiTheme="majorHAnsi" w:cstheme="minorHAnsi"/>
                <w:color w:val="1D824C" w:themeColor="accent1"/>
              </w:rPr>
              <w:t>:</w:t>
            </w:r>
          </w:p>
          <w:p w14:paraId="776F5768"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William Irvine (2009), </w:t>
            </w:r>
            <w:r w:rsidR="003D1340" w:rsidRPr="00190268">
              <w:rPr>
                <w:rFonts w:asciiTheme="majorHAnsi" w:hAnsiTheme="majorHAnsi" w:cstheme="minorHAnsi"/>
                <w:b/>
                <w:color w:val="auto"/>
                <w:sz w:val="20"/>
                <w:szCs w:val="20"/>
              </w:rPr>
              <w:t>A Guide to the Good Life: The Ancient Art of Stoic Joy</w:t>
            </w:r>
            <w:r w:rsidR="003D1340" w:rsidRPr="00190268">
              <w:rPr>
                <w:rFonts w:asciiTheme="majorHAnsi" w:hAnsiTheme="majorHAnsi" w:cstheme="minorHAnsi"/>
                <w:color w:val="auto"/>
                <w:sz w:val="20"/>
                <w:szCs w:val="20"/>
              </w:rPr>
              <w:t xml:space="preserve"> </w:t>
            </w:r>
          </w:p>
          <w:p w14:paraId="057917BD" w14:textId="77777777" w:rsid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(Negative </w:t>
            </w:r>
            <w:r w:rsidR="00017955" w:rsidRPr="00190268">
              <w:rPr>
                <w:rFonts w:asciiTheme="majorHAnsi" w:hAnsiTheme="majorHAnsi" w:cstheme="minorHAnsi"/>
                <w:color w:val="auto"/>
                <w:sz w:val="20"/>
                <w:szCs w:val="20"/>
              </w:rPr>
              <w:t xml:space="preserve">Visualization, </w:t>
            </w:r>
            <w:r w:rsidR="003D1340" w:rsidRPr="00190268">
              <w:rPr>
                <w:rFonts w:asciiTheme="majorHAnsi" w:hAnsiTheme="majorHAnsi" w:cstheme="minorHAnsi"/>
                <w:color w:val="auto"/>
                <w:sz w:val="20"/>
                <w:szCs w:val="20"/>
              </w:rPr>
              <w:t>65-72; 83-</w:t>
            </w:r>
            <w:r w:rsidR="00017955" w:rsidRPr="00190268">
              <w:rPr>
                <w:rFonts w:asciiTheme="majorHAnsi" w:hAnsiTheme="majorHAnsi" w:cstheme="minorHAnsi"/>
                <w:color w:val="auto"/>
                <w:sz w:val="20"/>
                <w:szCs w:val="20"/>
              </w:rPr>
              <w:t xml:space="preserve">84; The Dichotomy of Control, </w:t>
            </w:r>
            <w:r w:rsidR="003D1340" w:rsidRPr="00190268">
              <w:rPr>
                <w:rFonts w:asciiTheme="majorHAnsi" w:hAnsiTheme="majorHAnsi" w:cstheme="minorHAnsi"/>
                <w:color w:val="auto"/>
                <w:sz w:val="20"/>
                <w:szCs w:val="20"/>
              </w:rPr>
              <w:t xml:space="preserve">85-96; Social </w:t>
            </w:r>
            <w:r w:rsidR="00017955" w:rsidRPr="00190268">
              <w:rPr>
                <w:rFonts w:asciiTheme="majorHAnsi" w:hAnsiTheme="majorHAnsi" w:cstheme="minorHAnsi"/>
                <w:color w:val="auto"/>
                <w:sz w:val="20"/>
                <w:szCs w:val="20"/>
              </w:rPr>
              <w:t xml:space="preserve">Relations, </w:t>
            </w:r>
            <w:r w:rsidR="003D1340" w:rsidRPr="00190268">
              <w:rPr>
                <w:rFonts w:asciiTheme="majorHAnsi" w:hAnsiTheme="majorHAnsi" w:cstheme="minorHAnsi"/>
                <w:color w:val="auto"/>
                <w:sz w:val="20"/>
                <w:szCs w:val="20"/>
              </w:rPr>
              <w:t xml:space="preserve">134-139; </w:t>
            </w:r>
          </w:p>
          <w:p w14:paraId="119050F4" w14:textId="77777777" w:rsidR="00270993" w:rsidRP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On Seeking Fame, </w:t>
            </w:r>
            <w:r w:rsidR="00017955" w:rsidRPr="00190268">
              <w:rPr>
                <w:rFonts w:asciiTheme="majorHAnsi" w:hAnsiTheme="majorHAnsi" w:cstheme="minorHAnsi"/>
                <w:color w:val="auto"/>
                <w:sz w:val="20"/>
                <w:szCs w:val="20"/>
              </w:rPr>
              <w:t xml:space="preserve">166-172; On Becoming a Stoic, 202-206; Stoicism Reconsidered, </w:t>
            </w:r>
            <w:r w:rsidR="003D1340" w:rsidRPr="00190268">
              <w:rPr>
                <w:rFonts w:asciiTheme="majorHAnsi" w:hAnsiTheme="majorHAnsi" w:cstheme="minorHAnsi"/>
                <w:color w:val="auto"/>
                <w:sz w:val="20"/>
                <w:szCs w:val="20"/>
              </w:rPr>
              <w:t>226-229)</w:t>
            </w:r>
          </w:p>
          <w:p w14:paraId="687E6952" w14:textId="77777777" w:rsidR="00270993" w:rsidRPr="00F4314B" w:rsidRDefault="003D1340" w:rsidP="00190268">
            <w:pPr>
              <w:spacing w:line="360" w:lineRule="auto"/>
              <w:rPr>
                <w:rFonts w:asciiTheme="majorHAnsi" w:hAnsiTheme="majorHAnsi" w:cstheme="minorHAnsi"/>
                <w:color w:val="1D824C" w:themeColor="accent1"/>
                <w:shd w:val="clear" w:color="auto" w:fill="FFFFFF"/>
              </w:rPr>
            </w:pPr>
            <w:r w:rsidRPr="00F4314B">
              <w:rPr>
                <w:rFonts w:asciiTheme="majorHAnsi" w:hAnsiTheme="majorHAnsi" w:cstheme="minorHAnsi"/>
                <w:b/>
                <w:color w:val="1D824C" w:themeColor="accent1"/>
              </w:rPr>
              <w:t>6. The Art of Happiness</w:t>
            </w:r>
            <w:r w:rsidRPr="00F4314B">
              <w:rPr>
                <w:rFonts w:asciiTheme="majorHAnsi" w:hAnsiTheme="majorHAnsi" w:cstheme="minorHAnsi"/>
                <w:color w:val="1D824C" w:themeColor="accent1"/>
              </w:rPr>
              <w:t>:</w:t>
            </w:r>
          </w:p>
          <w:p w14:paraId="549B4FF8"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Howard Cutler</w:t>
            </w:r>
            <w:r w:rsidR="003D2ABC">
              <w:rPr>
                <w:rFonts w:asciiTheme="majorHAnsi" w:hAnsiTheme="majorHAnsi" w:cstheme="minorHAnsi"/>
                <w:color w:val="auto"/>
                <w:sz w:val="20"/>
                <w:szCs w:val="20"/>
              </w:rPr>
              <w:t xml:space="preserve"> (and the Dalai Lama)</w:t>
            </w:r>
            <w:r w:rsidR="003D1340" w:rsidRPr="00190268">
              <w:rPr>
                <w:rFonts w:asciiTheme="majorHAnsi" w:hAnsiTheme="majorHAnsi" w:cstheme="minorHAnsi"/>
                <w:color w:val="auto"/>
                <w:sz w:val="20"/>
                <w:szCs w:val="20"/>
              </w:rPr>
              <w:t xml:space="preserve"> (1998), </w:t>
            </w:r>
            <w:r w:rsidR="003D1340" w:rsidRPr="00190268">
              <w:rPr>
                <w:rFonts w:asciiTheme="majorHAnsi" w:hAnsiTheme="majorHAnsi" w:cstheme="minorHAnsi"/>
                <w:b/>
                <w:color w:val="auto"/>
                <w:sz w:val="20"/>
                <w:szCs w:val="20"/>
              </w:rPr>
              <w:t>The Art of Happiness</w:t>
            </w:r>
            <w:r w:rsidR="003D1340" w:rsidRPr="00190268">
              <w:rPr>
                <w:rFonts w:asciiTheme="majorHAnsi" w:hAnsiTheme="majorHAnsi" w:cstheme="minorHAnsi"/>
                <w:color w:val="auto"/>
                <w:sz w:val="20"/>
                <w:szCs w:val="20"/>
              </w:rPr>
              <w:t xml:space="preserve"> </w:t>
            </w:r>
          </w:p>
          <w:p w14:paraId="6557CD7C" w14:textId="77777777" w:rsid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w:t>
            </w:r>
            <w:r w:rsidR="00017955" w:rsidRPr="00190268">
              <w:rPr>
                <w:rFonts w:asciiTheme="majorHAnsi" w:hAnsiTheme="majorHAnsi" w:cstheme="minorHAnsi"/>
                <w:color w:val="auto"/>
                <w:sz w:val="20"/>
                <w:szCs w:val="20"/>
              </w:rPr>
              <w:t xml:space="preserve">The Sources of Happiness, </w:t>
            </w:r>
            <w:r w:rsidR="003D1340" w:rsidRPr="00190268">
              <w:rPr>
                <w:rFonts w:asciiTheme="majorHAnsi" w:hAnsiTheme="majorHAnsi" w:cstheme="minorHAnsi"/>
                <w:color w:val="auto"/>
                <w:sz w:val="20"/>
                <w:szCs w:val="20"/>
              </w:rPr>
              <w:t>19-35; Training the Mind</w:t>
            </w:r>
            <w:r>
              <w:rPr>
                <w:rFonts w:asciiTheme="majorHAnsi" w:hAnsiTheme="majorHAnsi" w:cstheme="minorHAnsi"/>
                <w:color w:val="auto"/>
                <w:sz w:val="20"/>
                <w:szCs w:val="20"/>
                <w:shd w:val="clear" w:color="auto" w:fill="FFFFFF"/>
              </w:rPr>
              <w:t xml:space="preserve"> </w:t>
            </w:r>
            <w:r w:rsidR="003D1340" w:rsidRPr="00190268">
              <w:rPr>
                <w:rFonts w:asciiTheme="majorHAnsi" w:hAnsiTheme="majorHAnsi" w:cstheme="minorHAnsi"/>
                <w:color w:val="auto"/>
                <w:sz w:val="20"/>
                <w:szCs w:val="20"/>
              </w:rPr>
              <w:t xml:space="preserve">for </w:t>
            </w:r>
            <w:r w:rsidR="00017955" w:rsidRPr="00190268">
              <w:rPr>
                <w:rFonts w:asciiTheme="majorHAnsi" w:hAnsiTheme="majorHAnsi" w:cstheme="minorHAnsi"/>
                <w:color w:val="auto"/>
                <w:sz w:val="20"/>
                <w:szCs w:val="20"/>
              </w:rPr>
              <w:t xml:space="preserve">Happiness, </w:t>
            </w:r>
            <w:r w:rsidR="003D1340" w:rsidRPr="00190268">
              <w:rPr>
                <w:rFonts w:asciiTheme="majorHAnsi" w:hAnsiTheme="majorHAnsi" w:cstheme="minorHAnsi"/>
                <w:color w:val="auto"/>
                <w:sz w:val="20"/>
                <w:szCs w:val="20"/>
              </w:rPr>
              <w:t xml:space="preserve">37-44; </w:t>
            </w:r>
            <w:r w:rsidR="00017955" w:rsidRPr="00190268">
              <w:rPr>
                <w:rFonts w:asciiTheme="majorHAnsi" w:hAnsiTheme="majorHAnsi" w:cstheme="minorHAnsi"/>
                <w:color w:val="auto"/>
                <w:sz w:val="20"/>
                <w:szCs w:val="20"/>
              </w:rPr>
              <w:t xml:space="preserve">A New Model for </w:t>
            </w:r>
          </w:p>
          <w:p w14:paraId="7472F991" w14:textId="77777777" w:rsid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017955" w:rsidRPr="00190268">
              <w:rPr>
                <w:rFonts w:asciiTheme="majorHAnsi" w:hAnsiTheme="majorHAnsi" w:cstheme="minorHAnsi"/>
                <w:color w:val="auto"/>
                <w:sz w:val="20"/>
                <w:szCs w:val="20"/>
              </w:rPr>
              <w:t xml:space="preserve">Intimacy, </w:t>
            </w:r>
            <w:r w:rsidR="003D1340" w:rsidRPr="00190268">
              <w:rPr>
                <w:rFonts w:asciiTheme="majorHAnsi" w:hAnsiTheme="majorHAnsi" w:cstheme="minorHAnsi"/>
                <w:color w:val="auto"/>
                <w:sz w:val="20"/>
                <w:szCs w:val="20"/>
              </w:rPr>
              <w:t>78-84; Deepening Our Connection to Others,</w:t>
            </w:r>
            <w:r w:rsidR="003D1340" w:rsidRPr="00190268">
              <w:rPr>
                <w:rFonts w:asciiTheme="majorHAnsi" w:hAnsiTheme="majorHAnsi" w:cstheme="minorHAnsi"/>
                <w:color w:val="auto"/>
                <w:sz w:val="20"/>
                <w:szCs w:val="20"/>
                <w:shd w:val="clear" w:color="auto" w:fill="FFFFFF"/>
              </w:rPr>
              <w:t xml:space="preserve"> </w:t>
            </w:r>
            <w:r w:rsidR="003D1340" w:rsidRPr="00190268">
              <w:rPr>
                <w:rFonts w:asciiTheme="majorHAnsi" w:hAnsiTheme="majorHAnsi" w:cstheme="minorHAnsi"/>
                <w:color w:val="auto"/>
                <w:sz w:val="20"/>
                <w:szCs w:val="20"/>
              </w:rPr>
              <w:t xml:space="preserve">97-103; </w:t>
            </w:r>
            <w:r w:rsidR="00017955" w:rsidRPr="00190268">
              <w:rPr>
                <w:rFonts w:asciiTheme="majorHAnsi" w:hAnsiTheme="majorHAnsi" w:cstheme="minorHAnsi"/>
                <w:color w:val="auto"/>
                <w:sz w:val="20"/>
                <w:szCs w:val="20"/>
              </w:rPr>
              <w:t xml:space="preserve">Facing Suffering, </w:t>
            </w:r>
            <w:r w:rsidR="003D1340" w:rsidRPr="00190268">
              <w:rPr>
                <w:rFonts w:asciiTheme="majorHAnsi" w:hAnsiTheme="majorHAnsi" w:cstheme="minorHAnsi"/>
                <w:color w:val="auto"/>
                <w:sz w:val="20"/>
                <w:szCs w:val="20"/>
              </w:rPr>
              <w:t xml:space="preserve">133-143; </w:t>
            </w:r>
          </w:p>
          <w:p w14:paraId="79DD229D" w14:textId="77777777" w:rsidR="003D1340" w:rsidRPr="00190268" w:rsidRDefault="00190268" w:rsidP="00190268">
            <w:pPr>
              <w:spacing w:line="360" w:lineRule="auto"/>
              <w:ind w:firstLine="144"/>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017955" w:rsidRPr="00190268">
              <w:rPr>
                <w:rFonts w:asciiTheme="majorHAnsi" w:hAnsiTheme="majorHAnsi" w:cstheme="minorHAnsi"/>
                <w:color w:val="auto"/>
                <w:sz w:val="20"/>
                <w:szCs w:val="20"/>
              </w:rPr>
              <w:t xml:space="preserve">Bringing About Change, </w:t>
            </w:r>
            <w:r w:rsidR="003D1340" w:rsidRPr="00190268">
              <w:rPr>
                <w:rFonts w:asciiTheme="majorHAnsi" w:hAnsiTheme="majorHAnsi" w:cstheme="minorHAnsi"/>
                <w:color w:val="auto"/>
                <w:sz w:val="20"/>
                <w:szCs w:val="20"/>
              </w:rPr>
              <w:t>219-221; 231-232; 242-245</w:t>
            </w:r>
            <w:r w:rsidR="003D1340" w:rsidRPr="00190268">
              <w:rPr>
                <w:rFonts w:asciiTheme="majorHAnsi" w:hAnsiTheme="majorHAnsi" w:cstheme="minorHAnsi"/>
                <w:color w:val="auto"/>
                <w:sz w:val="20"/>
                <w:szCs w:val="20"/>
                <w:shd w:val="clear" w:color="auto" w:fill="FFFFFF"/>
              </w:rPr>
              <w:t>)</w:t>
            </w:r>
          </w:p>
          <w:p w14:paraId="3385D374" w14:textId="77777777" w:rsidR="00270993"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shd w:val="clear" w:color="auto" w:fill="FFFFFF"/>
              </w:rPr>
              <w:t>●</w:t>
            </w:r>
            <w:r w:rsidR="003D1340" w:rsidRPr="00190268">
              <w:rPr>
                <w:rFonts w:asciiTheme="majorHAnsi" w:hAnsiTheme="majorHAnsi" w:cstheme="minorHAnsi"/>
                <w:color w:val="auto"/>
                <w:sz w:val="20"/>
                <w:szCs w:val="20"/>
                <w:shd w:val="clear" w:color="auto" w:fill="FFFFFF"/>
              </w:rPr>
              <w:t xml:space="preserve"> </w:t>
            </w:r>
            <w:r>
              <w:rPr>
                <w:rFonts w:asciiTheme="majorHAnsi" w:hAnsiTheme="majorHAnsi" w:cstheme="minorHAnsi"/>
                <w:color w:val="auto"/>
                <w:sz w:val="20"/>
                <w:szCs w:val="20"/>
                <w:shd w:val="clear" w:color="auto" w:fill="FFFFFF"/>
              </w:rPr>
              <w:t xml:space="preserve"> </w:t>
            </w:r>
            <w:r w:rsidR="003D1340" w:rsidRPr="00190268">
              <w:rPr>
                <w:rFonts w:asciiTheme="majorHAnsi" w:hAnsiTheme="majorHAnsi" w:cstheme="minorHAnsi"/>
                <w:color w:val="auto"/>
                <w:sz w:val="20"/>
                <w:szCs w:val="20"/>
              </w:rPr>
              <w:t xml:space="preserve">Meik Wiking (2017), </w:t>
            </w:r>
            <w:r w:rsidR="003D1340" w:rsidRPr="00190268">
              <w:rPr>
                <w:rFonts w:asciiTheme="majorHAnsi" w:hAnsiTheme="majorHAnsi" w:cstheme="minorHAnsi"/>
                <w:b/>
                <w:color w:val="auto"/>
                <w:sz w:val="20"/>
                <w:szCs w:val="20"/>
              </w:rPr>
              <w:t>The Little Book of Hygge</w:t>
            </w:r>
            <w:r w:rsidR="00017955" w:rsidRPr="00190268">
              <w:rPr>
                <w:rFonts w:asciiTheme="majorHAnsi" w:hAnsiTheme="majorHAnsi" w:cstheme="minorHAnsi"/>
                <w:color w:val="auto"/>
                <w:sz w:val="20"/>
                <w:szCs w:val="20"/>
              </w:rPr>
              <w:t xml:space="preserve"> </w:t>
            </w:r>
            <w:r w:rsidR="00190268">
              <w:rPr>
                <w:rFonts w:asciiTheme="majorHAnsi" w:hAnsiTheme="majorHAnsi" w:cstheme="minorHAnsi"/>
                <w:color w:val="auto"/>
                <w:sz w:val="20"/>
                <w:szCs w:val="20"/>
              </w:rPr>
              <w:t xml:space="preserve"> </w:t>
            </w:r>
            <w:r w:rsidR="00017955" w:rsidRPr="00190268">
              <w:rPr>
                <w:rFonts w:asciiTheme="majorHAnsi" w:hAnsiTheme="majorHAnsi" w:cstheme="minorHAnsi"/>
                <w:color w:val="auto"/>
                <w:sz w:val="20"/>
                <w:szCs w:val="20"/>
              </w:rPr>
              <w:t xml:space="preserve">(Hygge and Happiness, </w:t>
            </w:r>
            <w:r w:rsidR="003D1340" w:rsidRPr="00190268">
              <w:rPr>
                <w:rFonts w:asciiTheme="majorHAnsi" w:hAnsiTheme="majorHAnsi" w:cstheme="minorHAnsi"/>
                <w:color w:val="auto"/>
                <w:sz w:val="20"/>
                <w:szCs w:val="20"/>
              </w:rPr>
              <w:t>269-2</w:t>
            </w:r>
            <w:r w:rsidR="00190268">
              <w:rPr>
                <w:rFonts w:asciiTheme="majorHAnsi" w:hAnsiTheme="majorHAnsi" w:cstheme="minorHAnsi"/>
                <w:color w:val="auto"/>
                <w:sz w:val="20"/>
                <w:szCs w:val="20"/>
              </w:rPr>
              <w:t>85)</w:t>
            </w:r>
          </w:p>
          <w:p w14:paraId="300DCAB4" w14:textId="77777777" w:rsidR="00270993" w:rsidRPr="00F4314B" w:rsidRDefault="003D1340"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7. The Art of Meaningful Living</w:t>
            </w:r>
            <w:r w:rsidRPr="00F4314B">
              <w:rPr>
                <w:rFonts w:asciiTheme="majorHAnsi" w:hAnsiTheme="majorHAnsi" w:cstheme="minorHAnsi"/>
                <w:color w:val="1D824C" w:themeColor="accent1"/>
              </w:rPr>
              <w:t>:</w:t>
            </w:r>
          </w:p>
          <w:p w14:paraId="1C2632C2" w14:textId="77777777" w:rsidR="003D1340"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Johann Hari (2018), </w:t>
            </w:r>
            <w:r w:rsidR="003D1340" w:rsidRPr="00190268">
              <w:rPr>
                <w:rFonts w:asciiTheme="majorHAnsi" w:hAnsiTheme="majorHAnsi" w:cstheme="minorHAnsi"/>
                <w:b/>
                <w:color w:val="auto"/>
                <w:sz w:val="20"/>
                <w:szCs w:val="20"/>
              </w:rPr>
              <w:t>Lost Connections</w:t>
            </w:r>
            <w:r w:rsidR="003D1340" w:rsidRPr="00190268">
              <w:rPr>
                <w:rFonts w:asciiTheme="majorHAnsi" w:hAnsiTheme="majorHAnsi" w:cstheme="minorHAnsi"/>
                <w:color w:val="auto"/>
                <w:sz w:val="20"/>
                <w:szCs w:val="20"/>
              </w:rPr>
              <w:t xml:space="preserve"> </w:t>
            </w:r>
            <w:r w:rsid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(Disconnection from Meaningful Work</w:t>
            </w:r>
            <w:r w:rsidR="00017955" w:rsidRPr="00190268">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61-71)</w:t>
            </w:r>
          </w:p>
          <w:p w14:paraId="00760E61" w14:textId="77777777" w:rsid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color w:val="auto"/>
                <w:sz w:val="20"/>
                <w:szCs w:val="20"/>
              </w:rPr>
              <w:t xml:space="preserve"> </w:t>
            </w: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 xml:space="preserve">Viktor Frankl (1946), </w:t>
            </w:r>
            <w:r w:rsidR="003D1340" w:rsidRPr="00190268">
              <w:rPr>
                <w:rFonts w:asciiTheme="majorHAnsi" w:hAnsiTheme="majorHAnsi" w:cstheme="minorHAnsi"/>
                <w:b/>
                <w:color w:val="auto"/>
                <w:sz w:val="20"/>
                <w:szCs w:val="20"/>
              </w:rPr>
              <w:t>Man’s Search for Meaning</w:t>
            </w:r>
            <w:r w:rsidR="003D1340" w:rsidRPr="00190268">
              <w:rPr>
                <w:rFonts w:asciiTheme="majorHAnsi" w:hAnsiTheme="majorHAnsi" w:cstheme="minorHAnsi"/>
                <w:color w:val="auto"/>
                <w:sz w:val="20"/>
                <w:szCs w:val="20"/>
              </w:rPr>
              <w:t xml:space="preserve"> </w:t>
            </w:r>
          </w:p>
          <w:p w14:paraId="4C1240CE" w14:textId="77777777" w:rsidR="003D1340" w:rsidRPr="00190268" w:rsidRDefault="00190268" w:rsidP="00190268">
            <w:pPr>
              <w:spacing w:line="360" w:lineRule="auto"/>
              <w:rPr>
                <w:rFonts w:asciiTheme="majorHAnsi" w:hAnsiTheme="majorHAnsi" w:cstheme="minorHAnsi"/>
                <w:color w:val="auto"/>
                <w:sz w:val="20"/>
                <w:szCs w:val="20"/>
              </w:rPr>
            </w:pPr>
            <w:r>
              <w:rPr>
                <w:rFonts w:asciiTheme="majorHAnsi" w:hAnsiTheme="majorHAnsi" w:cstheme="minorHAnsi"/>
                <w:color w:val="auto"/>
                <w:sz w:val="20"/>
                <w:szCs w:val="20"/>
              </w:rPr>
              <w:t xml:space="preserve">       </w:t>
            </w:r>
            <w:r w:rsidR="003D1340" w:rsidRPr="00190268">
              <w:rPr>
                <w:rFonts w:asciiTheme="majorHAnsi" w:hAnsiTheme="majorHAnsi" w:cstheme="minorHAnsi"/>
                <w:color w:val="auto"/>
                <w:sz w:val="20"/>
                <w:szCs w:val="20"/>
              </w:rPr>
              <w:t>(</w:t>
            </w:r>
            <w:r w:rsidR="00017955" w:rsidRPr="00190268">
              <w:rPr>
                <w:rFonts w:asciiTheme="majorHAnsi" w:hAnsiTheme="majorHAnsi" w:cstheme="minorHAnsi"/>
                <w:color w:val="auto"/>
                <w:sz w:val="20"/>
                <w:szCs w:val="20"/>
              </w:rPr>
              <w:t>After</w:t>
            </w:r>
            <w:r>
              <w:rPr>
                <w:rFonts w:asciiTheme="majorHAnsi" w:hAnsiTheme="majorHAnsi" w:cstheme="minorHAnsi"/>
                <w:color w:val="auto"/>
                <w:sz w:val="20"/>
                <w:szCs w:val="20"/>
              </w:rPr>
              <w:t xml:space="preserve">word, 155-165; Experiences in a </w:t>
            </w:r>
            <w:r w:rsidR="00017955" w:rsidRPr="00190268">
              <w:rPr>
                <w:rFonts w:asciiTheme="majorHAnsi" w:hAnsiTheme="majorHAnsi" w:cstheme="minorHAnsi"/>
                <w:color w:val="auto"/>
                <w:sz w:val="20"/>
                <w:szCs w:val="20"/>
              </w:rPr>
              <w:t xml:space="preserve">Concentration Camp, </w:t>
            </w:r>
            <w:r w:rsidR="003D1340" w:rsidRPr="00190268">
              <w:rPr>
                <w:rFonts w:asciiTheme="majorHAnsi" w:hAnsiTheme="majorHAnsi" w:cstheme="minorHAnsi"/>
                <w:color w:val="auto"/>
                <w:sz w:val="20"/>
                <w:szCs w:val="20"/>
              </w:rPr>
              <w:t>65-6</w:t>
            </w:r>
            <w:r w:rsidR="00017955" w:rsidRPr="00190268">
              <w:rPr>
                <w:rFonts w:asciiTheme="majorHAnsi" w:hAnsiTheme="majorHAnsi" w:cstheme="minorHAnsi"/>
                <w:color w:val="auto"/>
                <w:sz w:val="20"/>
                <w:szCs w:val="20"/>
              </w:rPr>
              <w:t xml:space="preserve">7; Logotherapy in a Nutshell, </w:t>
            </w:r>
            <w:r w:rsidR="003D1340" w:rsidRPr="00190268">
              <w:rPr>
                <w:rFonts w:asciiTheme="majorHAnsi" w:hAnsiTheme="majorHAnsi" w:cstheme="minorHAnsi"/>
                <w:color w:val="auto"/>
                <w:sz w:val="20"/>
                <w:szCs w:val="20"/>
              </w:rPr>
              <w:t>97-113)</w:t>
            </w:r>
          </w:p>
          <w:p w14:paraId="734D070F" w14:textId="77777777" w:rsidR="00270993" w:rsidRPr="00190268" w:rsidRDefault="00900152" w:rsidP="00190268">
            <w:pPr>
              <w:spacing w:line="360" w:lineRule="auto"/>
              <w:ind w:firstLine="144"/>
              <w:rPr>
                <w:rFonts w:asciiTheme="majorHAnsi" w:hAnsiTheme="majorHAnsi" w:cstheme="minorHAnsi"/>
                <w:color w:val="auto"/>
                <w:sz w:val="20"/>
                <w:szCs w:val="20"/>
              </w:rPr>
            </w:pPr>
            <w:r>
              <w:rPr>
                <w:rFonts w:asciiTheme="majorHAnsi" w:hAnsiTheme="majorHAnsi" w:cstheme="minorHAnsi"/>
                <w:b/>
                <w:color w:val="auto"/>
                <w:sz w:val="20"/>
                <w:szCs w:val="20"/>
              </w:rPr>
              <w:t>●</w:t>
            </w:r>
            <w:r w:rsidR="003D1340" w:rsidRPr="00190268">
              <w:rPr>
                <w:rFonts w:asciiTheme="majorHAnsi" w:hAnsiTheme="majorHAnsi" w:cstheme="minorHAnsi"/>
                <w:b/>
                <w:color w:val="auto"/>
                <w:sz w:val="20"/>
                <w:szCs w:val="20"/>
              </w:rPr>
              <w:t xml:space="preserve"> </w:t>
            </w:r>
            <w:r>
              <w:rPr>
                <w:rFonts w:asciiTheme="majorHAnsi" w:hAnsiTheme="majorHAnsi" w:cstheme="minorHAnsi"/>
                <w:b/>
                <w:color w:val="auto"/>
                <w:sz w:val="20"/>
                <w:szCs w:val="20"/>
              </w:rPr>
              <w:t xml:space="preserve"> </w:t>
            </w:r>
            <w:r w:rsidR="003D1340" w:rsidRPr="00190268">
              <w:rPr>
                <w:rFonts w:asciiTheme="majorHAnsi" w:hAnsiTheme="majorHAnsi" w:cstheme="minorHAnsi"/>
                <w:color w:val="auto"/>
                <w:sz w:val="20"/>
                <w:szCs w:val="20"/>
              </w:rPr>
              <w:t xml:space="preserve">Edith Eger (2017), </w:t>
            </w:r>
            <w:r w:rsidR="003D1340" w:rsidRPr="00190268">
              <w:rPr>
                <w:rFonts w:asciiTheme="majorHAnsi" w:hAnsiTheme="majorHAnsi" w:cstheme="minorHAnsi"/>
                <w:b/>
                <w:color w:val="auto"/>
                <w:sz w:val="20"/>
                <w:szCs w:val="20"/>
              </w:rPr>
              <w:t>The Choice</w:t>
            </w:r>
            <w:r w:rsidR="003D1340" w:rsidRPr="00190268">
              <w:rPr>
                <w:rFonts w:asciiTheme="majorHAnsi" w:hAnsiTheme="majorHAnsi" w:cstheme="minorHAnsi"/>
                <w:color w:val="auto"/>
                <w:sz w:val="20"/>
                <w:szCs w:val="20"/>
              </w:rPr>
              <w:t xml:space="preserve"> (The Dance of Freedom</w:t>
            </w:r>
            <w:r w:rsidR="00017955" w:rsidRPr="00190268">
              <w:rPr>
                <w:rFonts w:asciiTheme="majorHAnsi" w:hAnsiTheme="majorHAnsi" w:cstheme="minorHAnsi"/>
                <w:color w:val="auto"/>
                <w:sz w:val="20"/>
                <w:szCs w:val="20"/>
              </w:rPr>
              <w:t xml:space="preserve">, </w:t>
            </w:r>
            <w:r w:rsidR="00190268">
              <w:rPr>
                <w:rFonts w:asciiTheme="majorHAnsi" w:hAnsiTheme="majorHAnsi" w:cstheme="minorHAnsi"/>
                <w:color w:val="auto"/>
                <w:sz w:val="20"/>
                <w:szCs w:val="20"/>
              </w:rPr>
              <w:t>237-249</w:t>
            </w:r>
            <w:r w:rsidR="00C16837">
              <w:rPr>
                <w:rFonts w:asciiTheme="majorHAnsi" w:hAnsiTheme="majorHAnsi" w:cstheme="minorHAnsi"/>
                <w:color w:val="auto"/>
                <w:sz w:val="20"/>
                <w:szCs w:val="20"/>
              </w:rPr>
              <w:t>)</w:t>
            </w:r>
          </w:p>
          <w:p w14:paraId="6D14C927" w14:textId="77777777" w:rsidR="00270993" w:rsidRPr="00F4314B" w:rsidRDefault="00AF7F45" w:rsidP="00190268">
            <w:pPr>
              <w:spacing w:line="360" w:lineRule="auto"/>
              <w:rPr>
                <w:rFonts w:asciiTheme="majorHAnsi" w:hAnsiTheme="majorHAnsi" w:cstheme="minorHAnsi"/>
                <w:color w:val="1D824C" w:themeColor="accent1"/>
              </w:rPr>
            </w:pPr>
            <w:r w:rsidRPr="00F4314B">
              <w:rPr>
                <w:rFonts w:asciiTheme="majorHAnsi" w:hAnsiTheme="majorHAnsi" w:cstheme="minorHAnsi"/>
                <w:b/>
                <w:color w:val="1D824C" w:themeColor="accent1"/>
              </w:rPr>
              <w:t>8. How to Escape</w:t>
            </w:r>
            <w:r w:rsidR="00A42087" w:rsidRPr="00F4314B">
              <w:rPr>
                <w:rFonts w:asciiTheme="majorHAnsi" w:hAnsiTheme="majorHAnsi" w:cstheme="minorHAnsi"/>
                <w:b/>
                <w:color w:val="1D824C" w:themeColor="accent1"/>
              </w:rPr>
              <w:t xml:space="preserve"> </w:t>
            </w:r>
            <w:r w:rsidR="003D1340" w:rsidRPr="00F4314B">
              <w:rPr>
                <w:rFonts w:asciiTheme="majorHAnsi" w:hAnsiTheme="majorHAnsi" w:cstheme="minorHAnsi"/>
                <w:b/>
                <w:color w:val="1D824C" w:themeColor="accent1"/>
              </w:rPr>
              <w:t>Our</w:t>
            </w:r>
            <w:r w:rsidR="00855F54" w:rsidRPr="00F4314B">
              <w:rPr>
                <w:rFonts w:asciiTheme="majorHAnsi" w:hAnsiTheme="majorHAnsi" w:cstheme="minorHAnsi"/>
                <w:b/>
                <w:color w:val="1D824C" w:themeColor="accent1"/>
              </w:rPr>
              <w:t xml:space="preserve"> Mental Prison</w:t>
            </w:r>
            <w:r w:rsidR="003D1340" w:rsidRPr="00F4314B">
              <w:rPr>
                <w:rFonts w:asciiTheme="majorHAnsi" w:hAnsiTheme="majorHAnsi" w:cstheme="minorHAnsi"/>
                <w:color w:val="1D824C" w:themeColor="accent1"/>
              </w:rPr>
              <w:t>:</w:t>
            </w:r>
          </w:p>
          <w:p w14:paraId="5175BD00" w14:textId="77777777" w:rsidR="00F4314B" w:rsidRDefault="00900152" w:rsidP="00190268">
            <w:pPr>
              <w:pStyle w:val="hc"/>
              <w:spacing w:before="0" w:beforeAutospacing="0" w:after="0" w:afterAutospacing="0" w:line="360" w:lineRule="auto"/>
              <w:rPr>
                <w:rFonts w:asciiTheme="majorHAnsi" w:hAnsiTheme="majorHAnsi" w:cstheme="minorHAnsi"/>
                <w:sz w:val="20"/>
                <w:szCs w:val="20"/>
              </w:rPr>
            </w:pPr>
            <w:r>
              <w:rPr>
                <w:rFonts w:asciiTheme="majorHAnsi" w:hAnsiTheme="majorHAnsi" w:cstheme="minorHAnsi"/>
                <w:b/>
                <w:sz w:val="20"/>
                <w:szCs w:val="20"/>
              </w:rPr>
              <w:t xml:space="preserve">  ●</w:t>
            </w:r>
            <w:r w:rsidR="003D1340" w:rsidRPr="00190268">
              <w:rPr>
                <w:rFonts w:asciiTheme="majorHAnsi" w:hAnsiTheme="majorHAnsi" w:cstheme="minorHAnsi"/>
                <w:sz w:val="20"/>
                <w:szCs w:val="20"/>
              </w:rPr>
              <w:t xml:space="preserve"> </w:t>
            </w:r>
            <w:r>
              <w:rPr>
                <w:rFonts w:asciiTheme="majorHAnsi" w:hAnsiTheme="majorHAnsi" w:cstheme="minorHAnsi"/>
                <w:sz w:val="20"/>
                <w:szCs w:val="20"/>
              </w:rPr>
              <w:t xml:space="preserve"> </w:t>
            </w:r>
            <w:r w:rsidR="003D1340" w:rsidRPr="00190268">
              <w:rPr>
                <w:rFonts w:asciiTheme="majorHAnsi" w:hAnsiTheme="majorHAnsi" w:cstheme="minorHAnsi"/>
                <w:sz w:val="20"/>
                <w:szCs w:val="20"/>
              </w:rPr>
              <w:t xml:space="preserve">Paul Wood (2019), </w:t>
            </w:r>
            <w:r w:rsidR="003D1340" w:rsidRPr="00190268">
              <w:rPr>
                <w:rFonts w:asciiTheme="majorHAnsi" w:hAnsiTheme="majorHAnsi" w:cstheme="minorHAnsi"/>
                <w:b/>
                <w:sz w:val="20"/>
                <w:szCs w:val="20"/>
              </w:rPr>
              <w:t>How to Escape from Prison</w:t>
            </w:r>
            <w:r w:rsidR="003D1340" w:rsidRPr="00190268">
              <w:rPr>
                <w:rFonts w:asciiTheme="majorHAnsi" w:hAnsiTheme="majorHAnsi" w:cstheme="minorHAnsi"/>
                <w:sz w:val="20"/>
                <w:szCs w:val="20"/>
              </w:rPr>
              <w:t xml:space="preserve"> </w:t>
            </w:r>
            <w:r w:rsidR="00190268">
              <w:rPr>
                <w:rFonts w:asciiTheme="majorHAnsi" w:hAnsiTheme="majorHAnsi" w:cstheme="minorHAnsi"/>
                <w:sz w:val="20"/>
                <w:szCs w:val="20"/>
              </w:rPr>
              <w:t xml:space="preserve"> </w:t>
            </w:r>
          </w:p>
          <w:p w14:paraId="2CE08F21" w14:textId="77777777" w:rsidR="00F4314B" w:rsidRDefault="00F4314B" w:rsidP="00190268">
            <w:pPr>
              <w:pStyle w:val="hc"/>
              <w:spacing w:before="0" w:beforeAutospacing="0" w:after="0" w:afterAutospacing="0" w:line="360" w:lineRule="auto"/>
              <w:rPr>
                <w:rFonts w:asciiTheme="majorHAnsi" w:hAnsiTheme="majorHAnsi" w:cstheme="minorHAnsi"/>
                <w:sz w:val="20"/>
                <w:szCs w:val="20"/>
              </w:rPr>
            </w:pPr>
            <w:r>
              <w:rPr>
                <w:rFonts w:asciiTheme="majorHAnsi" w:hAnsiTheme="majorHAnsi" w:cstheme="minorHAnsi"/>
                <w:sz w:val="20"/>
                <w:szCs w:val="20"/>
              </w:rPr>
              <w:t xml:space="preserve">     </w:t>
            </w:r>
            <w:r w:rsidR="00900152">
              <w:rPr>
                <w:rFonts w:asciiTheme="majorHAnsi" w:hAnsiTheme="majorHAnsi" w:cstheme="minorHAnsi"/>
                <w:sz w:val="20"/>
                <w:szCs w:val="20"/>
              </w:rPr>
              <w:t xml:space="preserve"> </w:t>
            </w:r>
            <w:r w:rsidR="003D1340" w:rsidRPr="00190268">
              <w:rPr>
                <w:rFonts w:asciiTheme="majorHAnsi" w:hAnsiTheme="majorHAnsi" w:cstheme="minorHAnsi"/>
                <w:sz w:val="20"/>
                <w:szCs w:val="20"/>
              </w:rPr>
              <w:t>(</w:t>
            </w:r>
            <w:r w:rsidR="00017955" w:rsidRPr="00190268">
              <w:rPr>
                <w:rFonts w:asciiTheme="majorHAnsi" w:hAnsiTheme="majorHAnsi" w:cstheme="minorHAnsi"/>
                <w:sz w:val="20"/>
                <w:szCs w:val="20"/>
              </w:rPr>
              <w:t xml:space="preserve">The Wrong Road, </w:t>
            </w:r>
            <w:r w:rsidR="003D1340" w:rsidRPr="00190268">
              <w:rPr>
                <w:rFonts w:asciiTheme="majorHAnsi" w:hAnsiTheme="majorHAnsi" w:cstheme="minorHAnsi"/>
                <w:sz w:val="20"/>
                <w:szCs w:val="20"/>
              </w:rPr>
              <w:t>11-12</w:t>
            </w:r>
            <w:r w:rsidR="00017955" w:rsidRPr="00190268">
              <w:rPr>
                <w:rFonts w:asciiTheme="majorHAnsi" w:hAnsiTheme="majorHAnsi" w:cstheme="minorHAnsi"/>
                <w:sz w:val="20"/>
                <w:szCs w:val="20"/>
              </w:rPr>
              <w:t xml:space="preserve">; Born Free, </w:t>
            </w:r>
            <w:r>
              <w:rPr>
                <w:rFonts w:asciiTheme="majorHAnsi" w:hAnsiTheme="majorHAnsi" w:cstheme="minorHAnsi"/>
                <w:sz w:val="20"/>
                <w:szCs w:val="20"/>
              </w:rPr>
              <w:t>155-162;</w:t>
            </w:r>
            <w:r w:rsidR="00190268">
              <w:rPr>
                <w:rFonts w:asciiTheme="majorHAnsi" w:hAnsiTheme="majorHAnsi" w:cstheme="minorHAnsi"/>
                <w:sz w:val="20"/>
                <w:szCs w:val="20"/>
              </w:rPr>
              <w:t xml:space="preserve"> </w:t>
            </w:r>
            <w:r w:rsidR="003D1340" w:rsidRPr="00190268">
              <w:rPr>
                <w:rFonts w:asciiTheme="majorHAnsi" w:hAnsiTheme="majorHAnsi" w:cstheme="minorHAnsi"/>
                <w:sz w:val="20"/>
                <w:szCs w:val="20"/>
              </w:rPr>
              <w:t xml:space="preserve">Break </w:t>
            </w:r>
            <w:r w:rsidR="00017955" w:rsidRPr="00190268">
              <w:rPr>
                <w:rFonts w:asciiTheme="majorHAnsi" w:hAnsiTheme="majorHAnsi" w:cstheme="minorHAnsi"/>
                <w:sz w:val="20"/>
                <w:szCs w:val="20"/>
              </w:rPr>
              <w:t xml:space="preserve">Out, </w:t>
            </w:r>
            <w:r w:rsidR="003D1340" w:rsidRPr="00190268">
              <w:rPr>
                <w:rFonts w:asciiTheme="majorHAnsi" w:hAnsiTheme="majorHAnsi" w:cstheme="minorHAnsi"/>
                <w:sz w:val="20"/>
                <w:szCs w:val="20"/>
              </w:rPr>
              <w:t>182-187; Make the Esc</w:t>
            </w:r>
            <w:r w:rsidR="00017955" w:rsidRPr="00190268">
              <w:rPr>
                <w:rFonts w:asciiTheme="majorHAnsi" w:hAnsiTheme="majorHAnsi" w:cstheme="minorHAnsi"/>
                <w:sz w:val="20"/>
                <w:szCs w:val="20"/>
              </w:rPr>
              <w:t xml:space="preserve">ape, 207-211; </w:t>
            </w:r>
          </w:p>
          <w:p w14:paraId="3DDFAE91" w14:textId="77777777" w:rsidR="003D1340" w:rsidRPr="00270993" w:rsidRDefault="00F4314B" w:rsidP="00190268">
            <w:pPr>
              <w:pStyle w:val="hc"/>
              <w:spacing w:before="0" w:beforeAutospacing="0" w:after="0" w:afterAutospacing="0" w:line="360" w:lineRule="auto"/>
              <w:rPr>
                <w:rFonts w:asciiTheme="majorHAnsi" w:hAnsiTheme="majorHAnsi" w:cstheme="minorHAnsi"/>
                <w:sz w:val="20"/>
                <w:szCs w:val="20"/>
              </w:rPr>
            </w:pPr>
            <w:r>
              <w:rPr>
                <w:rFonts w:asciiTheme="majorHAnsi" w:hAnsiTheme="majorHAnsi" w:cstheme="minorHAnsi"/>
                <w:sz w:val="20"/>
                <w:szCs w:val="20"/>
              </w:rPr>
              <w:t xml:space="preserve">     </w:t>
            </w:r>
            <w:r w:rsidR="00900152">
              <w:rPr>
                <w:rFonts w:asciiTheme="majorHAnsi" w:hAnsiTheme="majorHAnsi" w:cstheme="minorHAnsi"/>
                <w:sz w:val="20"/>
                <w:szCs w:val="20"/>
              </w:rPr>
              <w:t xml:space="preserve"> </w:t>
            </w:r>
            <w:r w:rsidR="00017955" w:rsidRPr="00190268">
              <w:rPr>
                <w:rFonts w:asciiTheme="majorHAnsi" w:hAnsiTheme="majorHAnsi" w:cstheme="minorHAnsi"/>
                <w:sz w:val="20"/>
                <w:szCs w:val="20"/>
              </w:rPr>
              <w:t xml:space="preserve">Fight to be Free, </w:t>
            </w:r>
            <w:r w:rsidR="003D1340" w:rsidRPr="00190268">
              <w:rPr>
                <w:rFonts w:asciiTheme="majorHAnsi" w:hAnsiTheme="majorHAnsi" w:cstheme="minorHAnsi"/>
                <w:sz w:val="20"/>
                <w:szCs w:val="20"/>
              </w:rPr>
              <w:t>229-234; Living Free, 256-259)</w:t>
            </w:r>
          </w:p>
        </w:tc>
      </w:tr>
    </w:tbl>
    <w:p w14:paraId="24E0230E" w14:textId="77777777" w:rsidR="00F13098" w:rsidRPr="00270993" w:rsidRDefault="00F13098" w:rsidP="003D1340">
      <w:pPr>
        <w:pStyle w:val="ListBullet"/>
        <w:numPr>
          <w:ilvl w:val="0"/>
          <w:numId w:val="0"/>
        </w:numPr>
        <w:spacing w:before="40" w:after="40"/>
        <w:rPr>
          <w:color w:val="auto"/>
          <w:sz w:val="2"/>
          <w:szCs w:val="2"/>
          <w14:textOutline w14:w="50800" w14:cap="rnd" w14:cmpd="sng" w14:algn="ctr">
            <w14:solidFill>
              <w14:schemeClr w14:val="bg2">
                <w14:lumMod w14:val="90000"/>
              </w14:schemeClr>
            </w14:solidFill>
            <w14:prstDash w14:val="solid"/>
            <w14:bevel/>
          </w14:textOutline>
        </w:rPr>
      </w:pPr>
    </w:p>
    <w:sectPr w:rsidR="00F13098" w:rsidRPr="00270993" w:rsidSect="00464E8C">
      <w:footerReference w:type="default" r:id="rId11"/>
      <w:headerReference w:type="first" r:id="rId12"/>
      <w:pgSz w:w="12240" w:h="15840" w:code="1"/>
      <w:pgMar w:top="1152" w:right="1152" w:bottom="1152" w:left="1152"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D81B2" w14:textId="77777777" w:rsidR="0091476D" w:rsidRDefault="0091476D" w:rsidP="0068194B">
      <w:r>
        <w:separator/>
      </w:r>
    </w:p>
    <w:p w14:paraId="0C554995" w14:textId="77777777" w:rsidR="0091476D" w:rsidRDefault="0091476D"/>
    <w:p w14:paraId="3EF48A48" w14:textId="77777777" w:rsidR="0091476D" w:rsidRDefault="0091476D"/>
  </w:endnote>
  <w:endnote w:type="continuationSeparator" w:id="0">
    <w:p w14:paraId="63C38EF6" w14:textId="77777777" w:rsidR="0091476D" w:rsidRDefault="0091476D" w:rsidP="0068194B">
      <w:r>
        <w:continuationSeparator/>
      </w:r>
    </w:p>
    <w:p w14:paraId="60505C57" w14:textId="77777777" w:rsidR="0091476D" w:rsidRDefault="0091476D"/>
    <w:p w14:paraId="05F361CE" w14:textId="77777777" w:rsidR="0091476D" w:rsidRDefault="00914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747A522" w14:textId="77777777" w:rsidR="005F3D45" w:rsidRDefault="005F3D45">
        <w:pPr>
          <w:pStyle w:val="Footer"/>
        </w:pPr>
        <w:r>
          <w:fldChar w:fldCharType="begin"/>
        </w:r>
        <w:r>
          <w:instrText xml:space="preserve"> PAGE   \* MERGEFORMAT </w:instrText>
        </w:r>
        <w:r>
          <w:fldChar w:fldCharType="separate"/>
        </w:r>
        <w:r w:rsidR="00C16837">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13A2C" w14:textId="77777777" w:rsidR="0091476D" w:rsidRDefault="0091476D" w:rsidP="0068194B">
      <w:r>
        <w:separator/>
      </w:r>
    </w:p>
    <w:p w14:paraId="4C219595" w14:textId="77777777" w:rsidR="0091476D" w:rsidRDefault="0091476D"/>
    <w:p w14:paraId="3F7448AD" w14:textId="77777777" w:rsidR="0091476D" w:rsidRDefault="0091476D"/>
  </w:footnote>
  <w:footnote w:type="continuationSeparator" w:id="0">
    <w:p w14:paraId="1A60E6C8" w14:textId="77777777" w:rsidR="0091476D" w:rsidRDefault="0091476D" w:rsidP="0068194B">
      <w:r>
        <w:continuationSeparator/>
      </w:r>
    </w:p>
    <w:p w14:paraId="1282357D" w14:textId="77777777" w:rsidR="0091476D" w:rsidRDefault="0091476D"/>
    <w:p w14:paraId="284AC40B" w14:textId="77777777" w:rsidR="0091476D" w:rsidRDefault="00914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C4FAA" w14:textId="77777777" w:rsidR="005F3D45" w:rsidRPr="004E01EB" w:rsidRDefault="005F3D45" w:rsidP="005A1B10">
    <w:pPr>
      <w:pStyle w:val="Header"/>
    </w:pPr>
    <w:r w:rsidRPr="004E01EB">
      <w:rPr>
        <w:noProof/>
        <w:lang w:val="en-NZ" w:eastAsia="zh-CN"/>
      </w:rPr>
      <mc:AlternateContent>
        <mc:Choice Requires="wps">
          <w:drawing>
            <wp:anchor distT="0" distB="0" distL="114300" distR="114300" simplePos="0" relativeHeight="251659264" behindDoc="1" locked="0" layoutInCell="1" allowOverlap="1" wp14:anchorId="0739DEAD" wp14:editId="52203F3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2ECCA2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9D41E4"/>
    <w:multiLevelType w:val="hybridMultilevel"/>
    <w:tmpl w:val="0880930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B07A15"/>
    <w:multiLevelType w:val="hybridMultilevel"/>
    <w:tmpl w:val="BB927EEC"/>
    <w:lvl w:ilvl="0" w:tplc="0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4" w15:restartNumberingAfterBreak="0">
    <w:nsid w:val="4785785F"/>
    <w:multiLevelType w:val="hybridMultilevel"/>
    <w:tmpl w:val="E0466B9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15787B"/>
    <w:multiLevelType w:val="hybridMultilevel"/>
    <w:tmpl w:val="5A06FCD4"/>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3"/>
  </w:num>
  <w:num w:numId="15">
    <w:abstractNumId w:val="1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attachedTemplate r:id="rId1"/>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C7D"/>
    <w:rsid w:val="000001EF"/>
    <w:rsid w:val="00004F96"/>
    <w:rsid w:val="00007322"/>
    <w:rsid w:val="00007728"/>
    <w:rsid w:val="0001214A"/>
    <w:rsid w:val="00017955"/>
    <w:rsid w:val="00024584"/>
    <w:rsid w:val="00024730"/>
    <w:rsid w:val="00041F09"/>
    <w:rsid w:val="00055A8D"/>
    <w:rsid w:val="00055C81"/>
    <w:rsid w:val="00055E95"/>
    <w:rsid w:val="0006608E"/>
    <w:rsid w:val="0007021F"/>
    <w:rsid w:val="0007094C"/>
    <w:rsid w:val="00071A6F"/>
    <w:rsid w:val="000808F5"/>
    <w:rsid w:val="0008433B"/>
    <w:rsid w:val="000B2BA5"/>
    <w:rsid w:val="000B6B6E"/>
    <w:rsid w:val="000C4479"/>
    <w:rsid w:val="000E76F2"/>
    <w:rsid w:val="000F2F8C"/>
    <w:rsid w:val="0010006E"/>
    <w:rsid w:val="001045A8"/>
    <w:rsid w:val="00114A91"/>
    <w:rsid w:val="00132A77"/>
    <w:rsid w:val="00137DB5"/>
    <w:rsid w:val="001427E1"/>
    <w:rsid w:val="0014762A"/>
    <w:rsid w:val="00156F12"/>
    <w:rsid w:val="00163668"/>
    <w:rsid w:val="00171566"/>
    <w:rsid w:val="00174676"/>
    <w:rsid w:val="001755A8"/>
    <w:rsid w:val="00184014"/>
    <w:rsid w:val="00190268"/>
    <w:rsid w:val="00192008"/>
    <w:rsid w:val="00193882"/>
    <w:rsid w:val="001A2CA9"/>
    <w:rsid w:val="001C0E68"/>
    <w:rsid w:val="001C451D"/>
    <w:rsid w:val="001C4B6F"/>
    <w:rsid w:val="001D0BF1"/>
    <w:rsid w:val="001E3120"/>
    <w:rsid w:val="001E7E0C"/>
    <w:rsid w:val="001F0BB0"/>
    <w:rsid w:val="001F4E6D"/>
    <w:rsid w:val="001F6140"/>
    <w:rsid w:val="00203573"/>
    <w:rsid w:val="0020597D"/>
    <w:rsid w:val="00213B4C"/>
    <w:rsid w:val="002151E6"/>
    <w:rsid w:val="002253B0"/>
    <w:rsid w:val="00236D54"/>
    <w:rsid w:val="00241D8C"/>
    <w:rsid w:val="00241FDB"/>
    <w:rsid w:val="002429E5"/>
    <w:rsid w:val="00243E2F"/>
    <w:rsid w:val="0024720C"/>
    <w:rsid w:val="00252ECB"/>
    <w:rsid w:val="002617AE"/>
    <w:rsid w:val="002638D0"/>
    <w:rsid w:val="002647D3"/>
    <w:rsid w:val="00270993"/>
    <w:rsid w:val="00275EAE"/>
    <w:rsid w:val="00280FD4"/>
    <w:rsid w:val="00294998"/>
    <w:rsid w:val="00297F18"/>
    <w:rsid w:val="002A1945"/>
    <w:rsid w:val="002B2958"/>
    <w:rsid w:val="002B3FC8"/>
    <w:rsid w:val="002D23C5"/>
    <w:rsid w:val="002D6137"/>
    <w:rsid w:val="002E7E61"/>
    <w:rsid w:val="002F05E5"/>
    <w:rsid w:val="002F254D"/>
    <w:rsid w:val="002F30E4"/>
    <w:rsid w:val="002F43AF"/>
    <w:rsid w:val="00306BEC"/>
    <w:rsid w:val="00307140"/>
    <w:rsid w:val="00316DFF"/>
    <w:rsid w:val="00325B57"/>
    <w:rsid w:val="00336056"/>
    <w:rsid w:val="003544E1"/>
    <w:rsid w:val="0036016B"/>
    <w:rsid w:val="0036063D"/>
    <w:rsid w:val="00364AE2"/>
    <w:rsid w:val="00366398"/>
    <w:rsid w:val="0037790E"/>
    <w:rsid w:val="003A0632"/>
    <w:rsid w:val="003A30E5"/>
    <w:rsid w:val="003A6ADF"/>
    <w:rsid w:val="003B5928"/>
    <w:rsid w:val="003C48B5"/>
    <w:rsid w:val="003C6845"/>
    <w:rsid w:val="003C7270"/>
    <w:rsid w:val="003D1340"/>
    <w:rsid w:val="003D1C7D"/>
    <w:rsid w:val="003D2ABC"/>
    <w:rsid w:val="003D380F"/>
    <w:rsid w:val="003D694E"/>
    <w:rsid w:val="003E160D"/>
    <w:rsid w:val="003E54B4"/>
    <w:rsid w:val="003F1D5F"/>
    <w:rsid w:val="00405128"/>
    <w:rsid w:val="00406CFF"/>
    <w:rsid w:val="00416B25"/>
    <w:rsid w:val="00420592"/>
    <w:rsid w:val="004319E0"/>
    <w:rsid w:val="00437E8C"/>
    <w:rsid w:val="00440225"/>
    <w:rsid w:val="00440C9D"/>
    <w:rsid w:val="00464E8C"/>
    <w:rsid w:val="004726BC"/>
    <w:rsid w:val="00474105"/>
    <w:rsid w:val="00477E8A"/>
    <w:rsid w:val="00480E6E"/>
    <w:rsid w:val="00486277"/>
    <w:rsid w:val="0049403F"/>
    <w:rsid w:val="00494CF6"/>
    <w:rsid w:val="00495F8D"/>
    <w:rsid w:val="004A1FAE"/>
    <w:rsid w:val="004A32FF"/>
    <w:rsid w:val="004B06EB"/>
    <w:rsid w:val="004B6AD0"/>
    <w:rsid w:val="004C2D5D"/>
    <w:rsid w:val="004C33E1"/>
    <w:rsid w:val="004D0ACE"/>
    <w:rsid w:val="004E01EB"/>
    <w:rsid w:val="004E237F"/>
    <w:rsid w:val="004E2794"/>
    <w:rsid w:val="00510392"/>
    <w:rsid w:val="00513E2A"/>
    <w:rsid w:val="00531337"/>
    <w:rsid w:val="005478F7"/>
    <w:rsid w:val="00565D42"/>
    <w:rsid w:val="00566A35"/>
    <w:rsid w:val="0056701E"/>
    <w:rsid w:val="00572623"/>
    <w:rsid w:val="005740D7"/>
    <w:rsid w:val="00586DCE"/>
    <w:rsid w:val="00595459"/>
    <w:rsid w:val="00597B68"/>
    <w:rsid w:val="005A0F26"/>
    <w:rsid w:val="005A1B10"/>
    <w:rsid w:val="005A6850"/>
    <w:rsid w:val="005B1B1B"/>
    <w:rsid w:val="005C5932"/>
    <w:rsid w:val="005D3CA7"/>
    <w:rsid w:val="005D4CC1"/>
    <w:rsid w:val="005F2B95"/>
    <w:rsid w:val="005F3D45"/>
    <w:rsid w:val="005F4B91"/>
    <w:rsid w:val="005F55D2"/>
    <w:rsid w:val="006007FC"/>
    <w:rsid w:val="0060648D"/>
    <w:rsid w:val="0062312F"/>
    <w:rsid w:val="00625F2C"/>
    <w:rsid w:val="00631099"/>
    <w:rsid w:val="00652BA8"/>
    <w:rsid w:val="0065540B"/>
    <w:rsid w:val="006618E9"/>
    <w:rsid w:val="00676173"/>
    <w:rsid w:val="00676C64"/>
    <w:rsid w:val="0068194B"/>
    <w:rsid w:val="00692703"/>
    <w:rsid w:val="006968B0"/>
    <w:rsid w:val="006A1962"/>
    <w:rsid w:val="006B5D48"/>
    <w:rsid w:val="006B7D7B"/>
    <w:rsid w:val="006C1A5E"/>
    <w:rsid w:val="006E1507"/>
    <w:rsid w:val="006E2221"/>
    <w:rsid w:val="00703E00"/>
    <w:rsid w:val="00712D8B"/>
    <w:rsid w:val="007273B7"/>
    <w:rsid w:val="00730CE7"/>
    <w:rsid w:val="00733006"/>
    <w:rsid w:val="00733E0A"/>
    <w:rsid w:val="0074403D"/>
    <w:rsid w:val="00746D44"/>
    <w:rsid w:val="00750197"/>
    <w:rsid w:val="007538DC"/>
    <w:rsid w:val="00755C9E"/>
    <w:rsid w:val="00757803"/>
    <w:rsid w:val="00791295"/>
    <w:rsid w:val="0079206B"/>
    <w:rsid w:val="00796076"/>
    <w:rsid w:val="007A4D83"/>
    <w:rsid w:val="007C0566"/>
    <w:rsid w:val="007C606B"/>
    <w:rsid w:val="007E5F03"/>
    <w:rsid w:val="007E6A61"/>
    <w:rsid w:val="007F4AD3"/>
    <w:rsid w:val="00801140"/>
    <w:rsid w:val="00803404"/>
    <w:rsid w:val="008108E3"/>
    <w:rsid w:val="00834955"/>
    <w:rsid w:val="00855B59"/>
    <w:rsid w:val="00855F54"/>
    <w:rsid w:val="00860461"/>
    <w:rsid w:val="0086487C"/>
    <w:rsid w:val="00870B20"/>
    <w:rsid w:val="008829F8"/>
    <w:rsid w:val="0088534E"/>
    <w:rsid w:val="00885897"/>
    <w:rsid w:val="0089495E"/>
    <w:rsid w:val="008A6538"/>
    <w:rsid w:val="008A7B9E"/>
    <w:rsid w:val="008C7056"/>
    <w:rsid w:val="008F3B14"/>
    <w:rsid w:val="00900152"/>
    <w:rsid w:val="00901899"/>
    <w:rsid w:val="009026B4"/>
    <w:rsid w:val="0090344B"/>
    <w:rsid w:val="00905715"/>
    <w:rsid w:val="0091321E"/>
    <w:rsid w:val="00913946"/>
    <w:rsid w:val="0091476D"/>
    <w:rsid w:val="0092726B"/>
    <w:rsid w:val="00930A81"/>
    <w:rsid w:val="009361BA"/>
    <w:rsid w:val="00944F78"/>
    <w:rsid w:val="009510E7"/>
    <w:rsid w:val="00952C89"/>
    <w:rsid w:val="0095375C"/>
    <w:rsid w:val="009571D8"/>
    <w:rsid w:val="009650EA"/>
    <w:rsid w:val="0097790C"/>
    <w:rsid w:val="0098506E"/>
    <w:rsid w:val="00987F10"/>
    <w:rsid w:val="00994734"/>
    <w:rsid w:val="009A44CE"/>
    <w:rsid w:val="009C4DFC"/>
    <w:rsid w:val="009D44F8"/>
    <w:rsid w:val="009E3160"/>
    <w:rsid w:val="009F220C"/>
    <w:rsid w:val="009F3B05"/>
    <w:rsid w:val="009F4931"/>
    <w:rsid w:val="00A14534"/>
    <w:rsid w:val="00A16DAA"/>
    <w:rsid w:val="00A2127A"/>
    <w:rsid w:val="00A24162"/>
    <w:rsid w:val="00A25023"/>
    <w:rsid w:val="00A270EA"/>
    <w:rsid w:val="00A34BA2"/>
    <w:rsid w:val="00A36F27"/>
    <w:rsid w:val="00A42087"/>
    <w:rsid w:val="00A42C0F"/>
    <w:rsid w:val="00A42E32"/>
    <w:rsid w:val="00A46E63"/>
    <w:rsid w:val="00A51DC5"/>
    <w:rsid w:val="00A53DE1"/>
    <w:rsid w:val="00A615E1"/>
    <w:rsid w:val="00A72B33"/>
    <w:rsid w:val="00A755E8"/>
    <w:rsid w:val="00A93A5D"/>
    <w:rsid w:val="00AB32F8"/>
    <w:rsid w:val="00AB610B"/>
    <w:rsid w:val="00AD360E"/>
    <w:rsid w:val="00AD40FB"/>
    <w:rsid w:val="00AD6279"/>
    <w:rsid w:val="00AD782D"/>
    <w:rsid w:val="00AE7650"/>
    <w:rsid w:val="00AF04B3"/>
    <w:rsid w:val="00AF7F45"/>
    <w:rsid w:val="00B10EBE"/>
    <w:rsid w:val="00B236F1"/>
    <w:rsid w:val="00B3550E"/>
    <w:rsid w:val="00B40992"/>
    <w:rsid w:val="00B50F99"/>
    <w:rsid w:val="00B51D1B"/>
    <w:rsid w:val="00B540F4"/>
    <w:rsid w:val="00B60FD0"/>
    <w:rsid w:val="00B622DF"/>
    <w:rsid w:val="00B6332A"/>
    <w:rsid w:val="00B81760"/>
    <w:rsid w:val="00B8494C"/>
    <w:rsid w:val="00BA1546"/>
    <w:rsid w:val="00BB4E51"/>
    <w:rsid w:val="00BC575F"/>
    <w:rsid w:val="00BD431F"/>
    <w:rsid w:val="00BE423E"/>
    <w:rsid w:val="00BE6221"/>
    <w:rsid w:val="00BF18C1"/>
    <w:rsid w:val="00BF61AC"/>
    <w:rsid w:val="00C02C0A"/>
    <w:rsid w:val="00C16837"/>
    <w:rsid w:val="00C306A6"/>
    <w:rsid w:val="00C4480C"/>
    <w:rsid w:val="00C47FA6"/>
    <w:rsid w:val="00C5669B"/>
    <w:rsid w:val="00C57FC6"/>
    <w:rsid w:val="00C6350F"/>
    <w:rsid w:val="00C66A7D"/>
    <w:rsid w:val="00C779DA"/>
    <w:rsid w:val="00C814F7"/>
    <w:rsid w:val="00CA4B4D"/>
    <w:rsid w:val="00CA6138"/>
    <w:rsid w:val="00CA76A7"/>
    <w:rsid w:val="00CB35C3"/>
    <w:rsid w:val="00CD323D"/>
    <w:rsid w:val="00CE4030"/>
    <w:rsid w:val="00CE64B3"/>
    <w:rsid w:val="00CF1A49"/>
    <w:rsid w:val="00D0630C"/>
    <w:rsid w:val="00D12142"/>
    <w:rsid w:val="00D243A9"/>
    <w:rsid w:val="00D24FAA"/>
    <w:rsid w:val="00D305E5"/>
    <w:rsid w:val="00D37CD3"/>
    <w:rsid w:val="00D410C4"/>
    <w:rsid w:val="00D43E9D"/>
    <w:rsid w:val="00D66A52"/>
    <w:rsid w:val="00D66EFA"/>
    <w:rsid w:val="00D72A2D"/>
    <w:rsid w:val="00D72C2E"/>
    <w:rsid w:val="00D83E94"/>
    <w:rsid w:val="00D9521A"/>
    <w:rsid w:val="00DA3914"/>
    <w:rsid w:val="00DA49F0"/>
    <w:rsid w:val="00DA59AA"/>
    <w:rsid w:val="00DB6915"/>
    <w:rsid w:val="00DB7E1E"/>
    <w:rsid w:val="00DC1B78"/>
    <w:rsid w:val="00DC2A2F"/>
    <w:rsid w:val="00DC600B"/>
    <w:rsid w:val="00DD7E6E"/>
    <w:rsid w:val="00DE0FAA"/>
    <w:rsid w:val="00DE136D"/>
    <w:rsid w:val="00DE2670"/>
    <w:rsid w:val="00DE62FB"/>
    <w:rsid w:val="00DE6534"/>
    <w:rsid w:val="00DF4D6C"/>
    <w:rsid w:val="00E000CA"/>
    <w:rsid w:val="00E01923"/>
    <w:rsid w:val="00E14498"/>
    <w:rsid w:val="00E2397A"/>
    <w:rsid w:val="00E254DB"/>
    <w:rsid w:val="00E300FC"/>
    <w:rsid w:val="00E362DB"/>
    <w:rsid w:val="00E44C25"/>
    <w:rsid w:val="00E44D61"/>
    <w:rsid w:val="00E5632B"/>
    <w:rsid w:val="00E6057F"/>
    <w:rsid w:val="00E659C3"/>
    <w:rsid w:val="00E70240"/>
    <w:rsid w:val="00E71E6B"/>
    <w:rsid w:val="00E81CC5"/>
    <w:rsid w:val="00E85A87"/>
    <w:rsid w:val="00E85B4A"/>
    <w:rsid w:val="00E9528E"/>
    <w:rsid w:val="00E96ABE"/>
    <w:rsid w:val="00EA5099"/>
    <w:rsid w:val="00EC1351"/>
    <w:rsid w:val="00EC4CBF"/>
    <w:rsid w:val="00EE2CA8"/>
    <w:rsid w:val="00EE3B2B"/>
    <w:rsid w:val="00EF17E8"/>
    <w:rsid w:val="00EF51D9"/>
    <w:rsid w:val="00F13098"/>
    <w:rsid w:val="00F130DD"/>
    <w:rsid w:val="00F209D6"/>
    <w:rsid w:val="00F20DBB"/>
    <w:rsid w:val="00F24884"/>
    <w:rsid w:val="00F4314B"/>
    <w:rsid w:val="00F476C4"/>
    <w:rsid w:val="00F61DF9"/>
    <w:rsid w:val="00F71216"/>
    <w:rsid w:val="00F74BFF"/>
    <w:rsid w:val="00F81960"/>
    <w:rsid w:val="00F83066"/>
    <w:rsid w:val="00F8769D"/>
    <w:rsid w:val="00F9350C"/>
    <w:rsid w:val="00F94EB5"/>
    <w:rsid w:val="00F9624D"/>
    <w:rsid w:val="00FA19AF"/>
    <w:rsid w:val="00FB31C1"/>
    <w:rsid w:val="00FB58F2"/>
    <w:rsid w:val="00FB7523"/>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4FE2BF6E"/>
  <w15:chartTrackingRefBased/>
  <w15:docId w15:val="{9F14F84A-AFD9-4D4F-9CA1-03CC6C96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uiPriority w:val="22"/>
    <w:qFormat/>
    <w:rsid w:val="0007094C"/>
    <w:rPr>
      <w:b/>
      <w:bCs/>
    </w:rPr>
  </w:style>
  <w:style w:type="paragraph" w:customStyle="1" w:styleId="hc">
    <w:name w:val="hc"/>
    <w:basedOn w:val="Normal"/>
    <w:rsid w:val="000808F5"/>
    <w:pPr>
      <w:spacing w:before="100" w:beforeAutospacing="1" w:after="100" w:afterAutospacing="1"/>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74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trentbax@ewha.ac.k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Modern%20chronological%20resume.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bax</cp:lastModifiedBy>
  <cp:revision>22</cp:revision>
  <cp:lastPrinted>2020-07-10T07:59:00Z</cp:lastPrinted>
  <dcterms:created xsi:type="dcterms:W3CDTF">2020-12-15T02:21:00Z</dcterms:created>
  <dcterms:modified xsi:type="dcterms:W3CDTF">2021-02-17T01:16:00Z</dcterms:modified>
  <cp:category/>
</cp:coreProperties>
</file>