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Day 5</w:t>
      </w:r>
      <w:bookmarkStart w:id="0" w:name="_GoBack"/>
      <w:bookmarkEnd w:id="0"/>
      <w:r>
        <w:rPr>
          <w:rFonts w:hint="eastAsia"/>
          <w:sz w:val="40"/>
          <w:szCs w:val="22"/>
          <w:lang w:val="en-US" w:eastAsia="zh-CN"/>
        </w:rPr>
        <w:t>实验报告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任务二：掌握 ajax 工作原理：</w:t>
      </w:r>
    </w:p>
    <w:p>
      <w:pPr>
        <w:bidi w:val="0"/>
        <w:spacing w:line="360" w:lineRule="auto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1、ajax 请求和浏览器请求的区别：</w:t>
      </w:r>
    </w:p>
    <w:p>
      <w:pPr>
        <w:bidi w:val="0"/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ajax请求：局部数据刷新</w:t>
      </w:r>
    </w:p>
    <w:p>
      <w:pPr>
        <w:bidi w:val="0"/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浏览器请求：全刷新，一次访问，一次刷新</w:t>
      </w:r>
    </w:p>
    <w:p>
      <w:pPr>
        <w:bidi w:val="0"/>
        <w:spacing w:line="360" w:lineRule="auto"/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2、利用《菜鸟教程》中的实例，调试原生 ajax 案例：</w:t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0580" cy="375412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任务二：实现一个基于 Jquery 的 ajax 请求 json 格式的数据：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利用 Jquery 框架，实现 ajax 任务 1 的案例效果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1940" cy="3224530"/>
            <wp:effectExtent l="0" t="0" r="1016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什么是 json 格式，他的特点有哪些？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json是一种文本规则；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特点：格式是键值对—键：值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利用 Jquery 框架，实现 ajax 获取 json 数据格式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2945" cy="3433445"/>
            <wp:effectExtent l="0" t="0" r="825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任务三：实现一个利用 json 数据动态添加页面表格的功能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 ajax 请求 json 数据动态添加数据的效果</w:t>
      </w:r>
    </w:p>
    <w:p>
      <w:pPr>
        <w:numPr>
          <w:numId w:val="0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0070" cy="3730625"/>
            <wp:effectExtent l="0" t="0" r="1143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56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02AB6"/>
    <w:multiLevelType w:val="singleLevel"/>
    <w:tmpl w:val="FD502A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DE452C"/>
    <w:multiLevelType w:val="singleLevel"/>
    <w:tmpl w:val="0CDE45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7276"/>
    <w:rsid w:val="08945D84"/>
    <w:rsid w:val="47DA4CE6"/>
    <w:rsid w:val="6ABF7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21"/>
    <w:basedOn w:val="4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一朝一夕</dc:creator>
  <cp:lastModifiedBy>qzuser</cp:lastModifiedBy>
  <dcterms:modified xsi:type="dcterms:W3CDTF">2020-06-12T09:05:38Z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