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256" w:rsidRDefault="002E79DC" w:rsidP="00D34D7A">
      <w:pPr>
        <w:pStyle w:val="Title"/>
        <w:rPr>
          <w:lang w:eastAsia="zh-CN"/>
        </w:rPr>
      </w:pPr>
      <w:r>
        <w:rPr>
          <w:lang w:eastAsia="zh-CN"/>
        </w:rPr>
        <w:t>肿瘤免疫检查点抑制剂与相关内分泌疾病</w:t>
      </w:r>
    </w:p>
    <w:p w:rsidR="00453256" w:rsidRDefault="00E11EE4" w:rsidP="00D34D7A">
      <w:pPr>
        <w:pStyle w:val="Heading2"/>
        <w:jc w:val="both"/>
      </w:pPr>
      <w:hyperlink r:id="rId7">
        <w:proofErr w:type="spellStart"/>
        <w:r w:rsidR="002E79DC">
          <w:rPr>
            <w:rStyle w:val="Hyperlink"/>
          </w:rPr>
          <w:t>原文</w:t>
        </w:r>
        <w:proofErr w:type="spellEnd"/>
      </w:hyperlink>
    </w:p>
    <w:p w:rsidR="00453256" w:rsidRDefault="002E79DC" w:rsidP="00D34D7A">
      <w:pPr>
        <w:pStyle w:val="FirstParagraph"/>
      </w:pPr>
      <w:r>
        <w:t>(2017). “Cancer immunotherapy - immune checkpoint blockade and associated endocrinopathies.” Nat Rev Endocrinol 13(4): 195-207.</w:t>
      </w:r>
    </w:p>
    <w:p w:rsidR="00453256" w:rsidRDefault="002E79DC" w:rsidP="00D34D7A">
      <w:pPr>
        <w:pStyle w:val="Heading2"/>
        <w:jc w:val="both"/>
      </w:pPr>
      <w:bookmarkStart w:id="0" w:name="key-points"/>
      <w:r>
        <w:t>Key points</w:t>
      </w:r>
      <w:bookmarkEnd w:id="0"/>
    </w:p>
    <w:p w:rsidR="00453256" w:rsidRDefault="00080D66" w:rsidP="00D34D7A">
      <w:pPr>
        <w:pStyle w:val="Compact"/>
        <w:numPr>
          <w:ilvl w:val="0"/>
          <w:numId w:val="3"/>
        </w:numPr>
        <w:jc w:val="both"/>
        <w:rPr>
          <w:lang w:eastAsia="zh-CN"/>
        </w:rPr>
      </w:pPr>
      <w:r w:rsidRPr="00080D66">
        <w:rPr>
          <w:rFonts w:hint="eastAsia"/>
          <w:lang w:eastAsia="zh-CN"/>
        </w:rPr>
        <w:t>癌症免疫疗法的出现彻底改变了癌症治疗，但与严重的免疫相关不良反应（</w:t>
      </w:r>
      <w:r w:rsidRPr="00080D66">
        <w:rPr>
          <w:rFonts w:hint="eastAsia"/>
          <w:lang w:eastAsia="zh-CN"/>
        </w:rPr>
        <w:t>IRAEs</w:t>
      </w:r>
      <w:r w:rsidRPr="00080D66">
        <w:rPr>
          <w:rFonts w:hint="eastAsia"/>
          <w:lang w:eastAsia="zh-CN"/>
        </w:rPr>
        <w:t>）有关</w:t>
      </w:r>
      <w:r>
        <w:rPr>
          <w:rFonts w:hint="eastAsia"/>
          <w:lang w:eastAsia="zh-CN"/>
        </w:rPr>
        <w:t>。</w:t>
      </w:r>
    </w:p>
    <w:p w:rsidR="00080D66" w:rsidRDefault="00080D66" w:rsidP="00D34D7A">
      <w:pPr>
        <w:pStyle w:val="Compact"/>
        <w:numPr>
          <w:ilvl w:val="0"/>
          <w:numId w:val="3"/>
        </w:numPr>
        <w:jc w:val="both"/>
        <w:rPr>
          <w:lang w:eastAsia="zh-CN"/>
        </w:rPr>
      </w:pPr>
      <w:r w:rsidRPr="00080D66">
        <w:rPr>
          <w:rFonts w:hint="eastAsia"/>
          <w:lang w:eastAsia="zh-CN"/>
        </w:rPr>
        <w:t>CTLA4</w:t>
      </w:r>
      <w:r w:rsidRPr="00080D66">
        <w:rPr>
          <w:rFonts w:hint="eastAsia"/>
          <w:lang w:eastAsia="zh-CN"/>
        </w:rPr>
        <w:t>靶向免疫治疗与对垂体炎和原发性甲状腺功能障碍的易感性增加有关</w:t>
      </w:r>
      <w:r>
        <w:rPr>
          <w:rFonts w:hint="eastAsia"/>
          <w:lang w:eastAsia="zh-CN"/>
        </w:rPr>
        <w:t>。</w:t>
      </w:r>
    </w:p>
    <w:p w:rsidR="00080D66" w:rsidRDefault="00080D66" w:rsidP="00D34D7A">
      <w:pPr>
        <w:pStyle w:val="Compact"/>
        <w:numPr>
          <w:ilvl w:val="0"/>
          <w:numId w:val="3"/>
        </w:numPr>
        <w:jc w:val="both"/>
        <w:rPr>
          <w:lang w:eastAsia="zh-CN"/>
        </w:rPr>
      </w:pPr>
      <w:r w:rsidRPr="00080D66">
        <w:rPr>
          <w:rFonts w:hint="eastAsia"/>
          <w:lang w:eastAsia="zh-CN"/>
        </w:rPr>
        <w:t>PD1</w:t>
      </w:r>
      <w:r w:rsidRPr="00080D66">
        <w:rPr>
          <w:rFonts w:hint="eastAsia"/>
          <w:lang w:eastAsia="zh-CN"/>
        </w:rPr>
        <w:t>靶向免疫疗法与原发性甲状腺功能</w:t>
      </w:r>
      <w:r>
        <w:rPr>
          <w:rFonts w:hint="eastAsia"/>
          <w:lang w:eastAsia="zh-CN"/>
        </w:rPr>
        <w:t>障碍</w:t>
      </w:r>
      <w:r w:rsidRPr="00080D66">
        <w:rPr>
          <w:rFonts w:hint="eastAsia"/>
          <w:lang w:eastAsia="zh-CN"/>
        </w:rPr>
        <w:t>和</w:t>
      </w:r>
      <w:r w:rsidRPr="00080D66">
        <w:rPr>
          <w:rFonts w:hint="eastAsia"/>
          <w:lang w:eastAsia="zh-CN"/>
        </w:rPr>
        <w:t>1</w:t>
      </w:r>
      <w:r w:rsidRPr="00080D66">
        <w:rPr>
          <w:rFonts w:hint="eastAsia"/>
          <w:lang w:eastAsia="zh-CN"/>
        </w:rPr>
        <w:t>型糖尿病有关</w:t>
      </w:r>
      <w:r>
        <w:rPr>
          <w:rFonts w:hint="eastAsia"/>
          <w:lang w:eastAsia="zh-CN"/>
        </w:rPr>
        <w:t>。</w:t>
      </w:r>
    </w:p>
    <w:p w:rsidR="00956620" w:rsidRDefault="00956620" w:rsidP="00D34D7A">
      <w:pPr>
        <w:pStyle w:val="Compact"/>
        <w:numPr>
          <w:ilvl w:val="0"/>
          <w:numId w:val="3"/>
        </w:numPr>
        <w:jc w:val="both"/>
        <w:rPr>
          <w:lang w:eastAsia="zh-CN"/>
        </w:rPr>
      </w:pPr>
      <w:r w:rsidRPr="00956620">
        <w:rPr>
          <w:rFonts w:hint="eastAsia"/>
          <w:lang w:eastAsia="zh-CN"/>
        </w:rPr>
        <w:t>CTLA4</w:t>
      </w:r>
      <w:r w:rsidRPr="00956620">
        <w:rPr>
          <w:rFonts w:hint="eastAsia"/>
          <w:lang w:eastAsia="zh-CN"/>
        </w:rPr>
        <w:t>和</w:t>
      </w:r>
      <w:r w:rsidRPr="00956620">
        <w:rPr>
          <w:rFonts w:hint="eastAsia"/>
          <w:lang w:eastAsia="zh-CN"/>
        </w:rPr>
        <w:t>PD1</w:t>
      </w:r>
      <w:r w:rsidRPr="00956620">
        <w:rPr>
          <w:rFonts w:hint="eastAsia"/>
          <w:lang w:eastAsia="zh-CN"/>
        </w:rPr>
        <w:t>联合治疗甲状腺功能减退的发生率升高，并且可能与</w:t>
      </w:r>
      <w:r w:rsidRPr="00956620">
        <w:rPr>
          <w:rFonts w:hint="eastAsia"/>
          <w:lang w:eastAsia="zh-CN"/>
        </w:rPr>
        <w:t>CTLA4</w:t>
      </w:r>
      <w:r w:rsidRPr="00956620">
        <w:rPr>
          <w:rFonts w:hint="eastAsia"/>
          <w:lang w:eastAsia="zh-CN"/>
        </w:rPr>
        <w:t>抗体单药治疗的垂体</w:t>
      </w:r>
      <w:r>
        <w:rPr>
          <w:rFonts w:hint="eastAsia"/>
          <w:lang w:eastAsia="zh-CN"/>
        </w:rPr>
        <w:t>炎</w:t>
      </w:r>
      <w:r w:rsidRPr="00956620">
        <w:rPr>
          <w:rFonts w:hint="eastAsia"/>
          <w:lang w:eastAsia="zh-CN"/>
        </w:rPr>
        <w:t>发生率相当</w:t>
      </w:r>
      <w:r>
        <w:rPr>
          <w:rFonts w:hint="eastAsia"/>
          <w:lang w:eastAsia="zh-CN"/>
        </w:rPr>
        <w:t>。</w:t>
      </w:r>
    </w:p>
    <w:p w:rsidR="00956620" w:rsidRDefault="00956620" w:rsidP="00D34D7A">
      <w:pPr>
        <w:pStyle w:val="Compact"/>
        <w:numPr>
          <w:ilvl w:val="0"/>
          <w:numId w:val="3"/>
        </w:numPr>
        <w:jc w:val="both"/>
        <w:rPr>
          <w:lang w:eastAsia="zh-CN"/>
        </w:rPr>
      </w:pPr>
      <w:r w:rsidRPr="00956620">
        <w:rPr>
          <w:rFonts w:hint="eastAsia"/>
          <w:lang w:eastAsia="zh-CN"/>
        </w:rPr>
        <w:t>IRAE</w:t>
      </w:r>
      <w:r w:rsidRPr="00956620">
        <w:rPr>
          <w:rFonts w:hint="eastAsia"/>
          <w:lang w:eastAsia="zh-CN"/>
        </w:rPr>
        <w:t>可能与肿瘤免疫治疗的临床反应改善有关，但需要进一步的研究来评估这种可能的效果</w:t>
      </w:r>
      <w:r>
        <w:rPr>
          <w:rFonts w:hint="eastAsia"/>
          <w:lang w:eastAsia="zh-CN"/>
        </w:rPr>
        <w:t>。</w:t>
      </w:r>
    </w:p>
    <w:p w:rsidR="00453256" w:rsidRDefault="002E79DC" w:rsidP="00D34D7A">
      <w:pPr>
        <w:pStyle w:val="Heading3"/>
        <w:jc w:val="both"/>
      </w:pPr>
      <w:proofErr w:type="spellStart"/>
      <w:r>
        <w:t>缩写词及药名</w:t>
      </w:r>
      <w:proofErr w:type="spellEnd"/>
    </w:p>
    <w:p w:rsidR="0071210B" w:rsidRDefault="002E79DC" w:rsidP="00D34D7A">
      <w:pPr>
        <w:pStyle w:val="Compact"/>
        <w:jc w:val="both"/>
        <w:rPr>
          <w:lang w:eastAsia="zh-CN"/>
        </w:rPr>
      </w:pPr>
      <w:r>
        <w:rPr>
          <w:lang w:eastAsia="zh-CN"/>
        </w:rPr>
        <w:t xml:space="preserve">CTLA4: cytotoxic Tlymphocyte antigen 4  </w:t>
      </w:r>
    </w:p>
    <w:p w:rsidR="0071210B" w:rsidRDefault="002E79DC" w:rsidP="00D34D7A">
      <w:pPr>
        <w:pStyle w:val="Compact"/>
        <w:jc w:val="both"/>
        <w:rPr>
          <w:lang w:eastAsia="zh-CN"/>
        </w:rPr>
      </w:pPr>
      <w:r>
        <w:rPr>
          <w:lang w:eastAsia="zh-CN"/>
        </w:rPr>
        <w:t xml:space="preserve">PD1: programmed cell death 1  </w:t>
      </w:r>
    </w:p>
    <w:p w:rsidR="0071210B" w:rsidRDefault="002E79DC" w:rsidP="00D34D7A">
      <w:pPr>
        <w:pStyle w:val="Compact"/>
        <w:jc w:val="both"/>
        <w:rPr>
          <w:lang w:eastAsia="zh-CN"/>
        </w:rPr>
      </w:pPr>
      <w:r>
        <w:rPr>
          <w:lang w:eastAsia="zh-CN"/>
        </w:rPr>
        <w:t>CTLA4</w:t>
      </w:r>
      <w:r>
        <w:rPr>
          <w:lang w:eastAsia="zh-CN"/>
        </w:rPr>
        <w:t>阻滞剂：</w:t>
      </w:r>
      <w:r>
        <w:rPr>
          <w:lang w:eastAsia="zh-CN"/>
        </w:rPr>
        <w:t>ipilimumab (</w:t>
      </w:r>
      <w:r>
        <w:rPr>
          <w:lang w:eastAsia="zh-CN"/>
        </w:rPr>
        <w:t>伊匹单抗</w:t>
      </w:r>
      <w:r>
        <w:rPr>
          <w:lang w:eastAsia="zh-CN"/>
        </w:rPr>
        <w:t>)</w:t>
      </w:r>
      <w:r>
        <w:rPr>
          <w:lang w:eastAsia="zh-CN"/>
        </w:rPr>
        <w:t>，</w:t>
      </w:r>
      <w:proofErr w:type="spellStart"/>
      <w:r>
        <w:rPr>
          <w:lang w:eastAsia="zh-CN"/>
        </w:rPr>
        <w:t>tremelimumab</w:t>
      </w:r>
      <w:proofErr w:type="spellEnd"/>
      <w:r>
        <w:rPr>
          <w:lang w:eastAsia="zh-CN"/>
        </w:rPr>
        <w:t xml:space="preserve"> (</w:t>
      </w:r>
      <w:r>
        <w:rPr>
          <w:lang w:eastAsia="zh-CN"/>
        </w:rPr>
        <w:t>曲美母单抗</w:t>
      </w:r>
      <w:r>
        <w:rPr>
          <w:lang w:eastAsia="zh-CN"/>
        </w:rPr>
        <w:t xml:space="preserve">)  </w:t>
      </w:r>
    </w:p>
    <w:p w:rsidR="0071210B" w:rsidRDefault="002E79DC" w:rsidP="00D34D7A">
      <w:pPr>
        <w:pStyle w:val="Compact"/>
        <w:jc w:val="both"/>
        <w:rPr>
          <w:lang w:eastAsia="zh-CN"/>
        </w:rPr>
      </w:pPr>
      <w:r>
        <w:rPr>
          <w:lang w:eastAsia="zh-CN"/>
        </w:rPr>
        <w:t>PD1</w:t>
      </w:r>
      <w:r>
        <w:rPr>
          <w:lang w:eastAsia="zh-CN"/>
        </w:rPr>
        <w:t>阻滞剂：</w:t>
      </w:r>
      <w:r>
        <w:rPr>
          <w:lang w:eastAsia="zh-CN"/>
        </w:rPr>
        <w:t>nivolumab (</w:t>
      </w:r>
      <w:r>
        <w:rPr>
          <w:lang w:eastAsia="zh-CN"/>
        </w:rPr>
        <w:t>纳武单抗、欧狄沃</w:t>
      </w:r>
      <w:r>
        <w:rPr>
          <w:lang w:eastAsia="zh-CN"/>
        </w:rPr>
        <w:t>)</w:t>
      </w:r>
      <w:r>
        <w:rPr>
          <w:lang w:eastAsia="zh-CN"/>
        </w:rPr>
        <w:t>，</w:t>
      </w:r>
      <w:r>
        <w:rPr>
          <w:lang w:eastAsia="zh-CN"/>
        </w:rPr>
        <w:t>pembrolizumab (</w:t>
      </w:r>
      <w:r>
        <w:rPr>
          <w:lang w:eastAsia="zh-CN"/>
        </w:rPr>
        <w:t>派姆单抗</w:t>
      </w:r>
      <w:r>
        <w:rPr>
          <w:lang w:eastAsia="zh-CN"/>
        </w:rPr>
        <w:t xml:space="preserve">)  </w:t>
      </w:r>
    </w:p>
    <w:p w:rsidR="00453256" w:rsidRDefault="002E79DC" w:rsidP="00D34D7A">
      <w:pPr>
        <w:pStyle w:val="Compact"/>
        <w:jc w:val="both"/>
        <w:rPr>
          <w:lang w:eastAsia="zh-CN"/>
        </w:rPr>
      </w:pPr>
      <w:r>
        <w:rPr>
          <w:lang w:eastAsia="zh-CN"/>
        </w:rPr>
        <w:t>PDL1</w:t>
      </w:r>
      <w:r>
        <w:rPr>
          <w:lang w:eastAsia="zh-CN"/>
        </w:rPr>
        <w:t>阻滞剂：</w:t>
      </w:r>
      <w:proofErr w:type="spellStart"/>
      <w:r>
        <w:rPr>
          <w:lang w:eastAsia="zh-CN"/>
        </w:rPr>
        <w:t>atezolizumab</w:t>
      </w:r>
      <w:proofErr w:type="spellEnd"/>
      <w:r>
        <w:rPr>
          <w:lang w:eastAsia="zh-CN"/>
        </w:rPr>
        <w:t xml:space="preserve"> (</w:t>
      </w:r>
      <w:r>
        <w:rPr>
          <w:lang w:eastAsia="zh-CN"/>
        </w:rPr>
        <w:t>阿特珠单抗</w:t>
      </w:r>
      <w:r>
        <w:rPr>
          <w:lang w:eastAsia="zh-CN"/>
        </w:rPr>
        <w:t xml:space="preserve">), </w:t>
      </w:r>
      <w:proofErr w:type="spellStart"/>
      <w:r>
        <w:rPr>
          <w:lang w:eastAsia="zh-CN"/>
        </w:rPr>
        <w:t>durvalumab</w:t>
      </w:r>
      <w:proofErr w:type="spellEnd"/>
      <w:r>
        <w:rPr>
          <w:lang w:eastAsia="zh-CN"/>
        </w:rPr>
        <w:t xml:space="preserve"> (</w:t>
      </w:r>
      <w:r>
        <w:rPr>
          <w:lang w:eastAsia="zh-CN"/>
        </w:rPr>
        <w:t>德瓦鲁单抗</w:t>
      </w:r>
      <w:r>
        <w:rPr>
          <w:lang w:eastAsia="zh-CN"/>
        </w:rPr>
        <w:t>)</w:t>
      </w:r>
    </w:p>
    <w:p w:rsidR="00453256" w:rsidRDefault="002E79DC" w:rsidP="00D34D7A">
      <w:pPr>
        <w:pStyle w:val="Heading1"/>
        <w:jc w:val="both"/>
        <w:rPr>
          <w:lang w:eastAsia="zh-CN"/>
        </w:rPr>
      </w:pPr>
      <w:r>
        <w:rPr>
          <w:lang w:eastAsia="zh-CN"/>
        </w:rPr>
        <w:t>背景</w:t>
      </w:r>
    </w:p>
    <w:p w:rsidR="008B53F9" w:rsidRDefault="008B53F9" w:rsidP="00D34D7A">
      <w:pPr>
        <w:pStyle w:val="FirstParagraph"/>
        <w:jc w:val="both"/>
        <w:rPr>
          <w:lang w:eastAsia="zh-CN"/>
        </w:rPr>
      </w:pPr>
      <w:r>
        <w:rPr>
          <w:rFonts w:hint="eastAsia"/>
          <w:lang w:eastAsia="zh-CN"/>
        </w:rPr>
        <w:t>对人类免疫系统的认识增加和免疫调节技术的出现</w:t>
      </w:r>
      <w:r w:rsidR="00EA53DA">
        <w:rPr>
          <w:rFonts w:hint="eastAsia"/>
          <w:lang w:eastAsia="zh-CN"/>
        </w:rPr>
        <w:t>带来了</w:t>
      </w:r>
      <w:r>
        <w:rPr>
          <w:rFonts w:hint="eastAsia"/>
          <w:lang w:eastAsia="zh-CN"/>
        </w:rPr>
        <w:t>癌症治疗的新时代，利用人类自身生物学机理治疗癌症的想法是肿瘤学的一个革命性领域。</w:t>
      </w:r>
      <w:r w:rsidRPr="008B53F9">
        <w:rPr>
          <w:rFonts w:hint="eastAsia"/>
          <w:lang w:eastAsia="zh-CN"/>
        </w:rPr>
        <w:t>为了确保免疫系统在与外来抗原反应时不会对宿主造成伤害，人类已经进化出免疫检查点蛋白和机制以快速停止免疫反应。然而，在</w:t>
      </w:r>
      <w:r>
        <w:rPr>
          <w:rFonts w:hint="eastAsia"/>
          <w:lang w:eastAsia="zh-CN"/>
        </w:rPr>
        <w:t>患</w:t>
      </w:r>
      <w:r w:rsidRPr="008B53F9">
        <w:rPr>
          <w:rFonts w:hint="eastAsia"/>
          <w:lang w:eastAsia="zh-CN"/>
        </w:rPr>
        <w:t>癌症的情况下，恶性</w:t>
      </w:r>
      <w:r>
        <w:rPr>
          <w:rFonts w:hint="eastAsia"/>
          <w:lang w:eastAsia="zh-CN"/>
        </w:rPr>
        <w:t>肿瘤</w:t>
      </w:r>
      <w:r w:rsidRPr="008B53F9">
        <w:rPr>
          <w:rFonts w:hint="eastAsia"/>
          <w:lang w:eastAsia="zh-CN"/>
        </w:rPr>
        <w:t>细胞已经</w:t>
      </w:r>
      <w:r>
        <w:rPr>
          <w:rFonts w:hint="eastAsia"/>
          <w:lang w:eastAsia="zh-CN"/>
        </w:rPr>
        <w:t>进化</w:t>
      </w:r>
      <w:r w:rsidRPr="008B53F9">
        <w:rPr>
          <w:rFonts w:hint="eastAsia"/>
          <w:lang w:eastAsia="zh-CN"/>
        </w:rPr>
        <w:t>出许多机制来逃避人体免疫系统，包括通过这种免疫检查点限制免疫应答的能力。新的癌症疗法利用了</w:t>
      </w:r>
      <w:r w:rsidR="004E4207">
        <w:rPr>
          <w:rFonts w:hint="eastAsia"/>
          <w:lang w:eastAsia="zh-CN"/>
        </w:rPr>
        <w:t>关于免疫调节和免疫系统检查点所积累的知识，如</w:t>
      </w:r>
      <w:r w:rsidRPr="008B53F9">
        <w:rPr>
          <w:rFonts w:hint="eastAsia"/>
          <w:lang w:eastAsia="zh-CN"/>
        </w:rPr>
        <w:t>细胞毒性</w:t>
      </w:r>
      <w:r w:rsidRPr="008B53F9">
        <w:rPr>
          <w:rFonts w:hint="eastAsia"/>
          <w:lang w:eastAsia="zh-CN"/>
        </w:rPr>
        <w:t>T</w:t>
      </w:r>
      <w:r w:rsidRPr="008B53F9">
        <w:rPr>
          <w:rFonts w:hint="eastAsia"/>
          <w:lang w:eastAsia="zh-CN"/>
        </w:rPr>
        <w:t>淋巴细胞抗原</w:t>
      </w:r>
      <w:r w:rsidRPr="008B53F9">
        <w:rPr>
          <w:rFonts w:hint="eastAsia"/>
          <w:lang w:eastAsia="zh-CN"/>
        </w:rPr>
        <w:t>4</w:t>
      </w:r>
      <w:r w:rsidRPr="008B53F9">
        <w:rPr>
          <w:rFonts w:hint="eastAsia"/>
          <w:lang w:eastAsia="zh-CN"/>
        </w:rPr>
        <w:t>（</w:t>
      </w:r>
      <w:r w:rsidRPr="008B53F9">
        <w:rPr>
          <w:rFonts w:hint="eastAsia"/>
          <w:lang w:eastAsia="zh-CN"/>
        </w:rPr>
        <w:t>CTLA4</w:t>
      </w:r>
      <w:r w:rsidRPr="008B53F9">
        <w:rPr>
          <w:rFonts w:hint="eastAsia"/>
          <w:lang w:eastAsia="zh-CN"/>
        </w:rPr>
        <w:t>）和程序性细胞死亡</w:t>
      </w:r>
      <w:r w:rsidRPr="008B53F9">
        <w:rPr>
          <w:rFonts w:hint="eastAsia"/>
          <w:lang w:eastAsia="zh-CN"/>
        </w:rPr>
        <w:t>1</w:t>
      </w:r>
      <w:r w:rsidRPr="008B53F9">
        <w:rPr>
          <w:rFonts w:hint="eastAsia"/>
          <w:lang w:eastAsia="zh-CN"/>
        </w:rPr>
        <w:t>（</w:t>
      </w:r>
      <w:r w:rsidRPr="008B53F9">
        <w:rPr>
          <w:rFonts w:hint="eastAsia"/>
          <w:lang w:eastAsia="zh-CN"/>
        </w:rPr>
        <w:t>PD1</w:t>
      </w:r>
      <w:r w:rsidRPr="008B53F9">
        <w:rPr>
          <w:rFonts w:hint="eastAsia"/>
          <w:lang w:eastAsia="zh-CN"/>
        </w:rPr>
        <w:t>）途径。</w:t>
      </w:r>
    </w:p>
    <w:p w:rsidR="00211259" w:rsidRPr="00211259" w:rsidRDefault="00211259" w:rsidP="00D34D7A">
      <w:pPr>
        <w:pStyle w:val="BodyText"/>
        <w:jc w:val="both"/>
        <w:rPr>
          <w:color w:val="000000" w:themeColor="text1"/>
          <w:lang w:eastAsia="zh-CN"/>
        </w:rPr>
      </w:pPr>
    </w:p>
    <w:p w:rsidR="006078A3" w:rsidRDefault="002E79DC" w:rsidP="00D34D7A">
      <w:pPr>
        <w:pStyle w:val="FirstParagraph"/>
        <w:jc w:val="both"/>
        <w:rPr>
          <w:lang w:eastAsia="zh-CN"/>
        </w:rPr>
      </w:pPr>
      <w:r>
        <w:rPr>
          <w:noProof/>
        </w:rPr>
        <w:lastRenderedPageBreak/>
        <w:drawing>
          <wp:inline distT="0" distB="0" distL="0" distR="0">
            <wp:extent cx="5334000" cy="5123754"/>
            <wp:effectExtent l="0" t="0" r="0" b="0"/>
            <wp:docPr id="1" name="Picture" descr="图1"/>
            <wp:cNvGraphicFramePr/>
            <a:graphic xmlns:a="http://schemas.openxmlformats.org/drawingml/2006/main">
              <a:graphicData uri="http://schemas.openxmlformats.org/drawingml/2006/picture">
                <pic:pic xmlns:pic="http://schemas.openxmlformats.org/drawingml/2006/picture">
                  <pic:nvPicPr>
                    <pic:cNvPr id="0" name="Picture" descr="https://media.nature.com/m685/nature-assets/nrendo/journal/v13/n4/images/nrendo.2016.205-f1.jpg"/>
                    <pic:cNvPicPr>
                      <a:picLocks noChangeAspect="1" noChangeArrowheads="1"/>
                    </pic:cNvPicPr>
                  </pic:nvPicPr>
                  <pic:blipFill>
                    <a:blip r:embed="rId8"/>
                    <a:stretch>
                      <a:fillRect/>
                    </a:stretch>
                  </pic:blipFill>
                  <pic:spPr bwMode="auto">
                    <a:xfrm>
                      <a:off x="0" y="0"/>
                      <a:ext cx="5334000" cy="5123754"/>
                    </a:xfrm>
                    <a:prstGeom prst="rect">
                      <a:avLst/>
                    </a:prstGeom>
                    <a:noFill/>
                    <a:ln w="9525">
                      <a:noFill/>
                      <a:headEnd/>
                      <a:tailEnd/>
                    </a:ln>
                  </pic:spPr>
                </pic:pic>
              </a:graphicData>
            </a:graphic>
          </wp:inline>
        </w:drawing>
      </w:r>
      <w:r>
        <w:rPr>
          <w:lang w:eastAsia="zh-CN"/>
        </w:rPr>
        <w:t xml:space="preserve"> </w:t>
      </w:r>
    </w:p>
    <w:p w:rsidR="00453256" w:rsidRPr="006078A3" w:rsidRDefault="002E79DC" w:rsidP="00D34D7A">
      <w:pPr>
        <w:pStyle w:val="FirstParagraph"/>
        <w:jc w:val="both"/>
        <w:rPr>
          <w:sz w:val="21"/>
          <w:szCs w:val="21"/>
          <w:lang w:eastAsia="zh-CN"/>
        </w:rPr>
      </w:pPr>
      <w:r w:rsidRPr="006078A3">
        <w:rPr>
          <w:sz w:val="21"/>
          <w:szCs w:val="21"/>
          <w:lang w:eastAsia="zh-CN"/>
        </w:rPr>
        <w:t>图</w:t>
      </w:r>
      <w:r w:rsidRPr="006078A3">
        <w:rPr>
          <w:sz w:val="21"/>
          <w:szCs w:val="21"/>
          <w:lang w:eastAsia="zh-CN"/>
        </w:rPr>
        <w:t>1. a. CTLA4</w:t>
      </w:r>
      <w:r w:rsidRPr="006078A3">
        <w:rPr>
          <w:sz w:val="21"/>
          <w:szCs w:val="21"/>
          <w:lang w:eastAsia="zh-CN"/>
        </w:rPr>
        <w:t>与</w:t>
      </w:r>
      <w:r w:rsidRPr="006078A3">
        <w:rPr>
          <w:sz w:val="21"/>
          <w:szCs w:val="21"/>
          <w:lang w:eastAsia="zh-CN"/>
        </w:rPr>
        <w:t>B7</w:t>
      </w:r>
      <w:r w:rsidRPr="006078A3">
        <w:rPr>
          <w:sz w:val="21"/>
          <w:szCs w:val="21"/>
          <w:lang w:eastAsia="zh-CN"/>
        </w:rPr>
        <w:t>共激活配体的正常结合。免疫初级激活起始于</w:t>
      </w:r>
      <w:r w:rsidRPr="006078A3">
        <w:rPr>
          <w:sz w:val="21"/>
          <w:szCs w:val="21"/>
          <w:lang w:eastAsia="zh-CN"/>
        </w:rPr>
        <w:t>T</w:t>
      </w:r>
      <w:r w:rsidRPr="006078A3">
        <w:rPr>
          <w:sz w:val="21"/>
          <w:szCs w:val="21"/>
          <w:lang w:eastAsia="zh-CN"/>
        </w:rPr>
        <w:t>细胞受体</w:t>
      </w:r>
      <w:r w:rsidRPr="006078A3">
        <w:rPr>
          <w:sz w:val="21"/>
          <w:szCs w:val="21"/>
          <w:lang w:eastAsia="zh-CN"/>
        </w:rPr>
        <w:t>(TCR)</w:t>
      </w:r>
      <w:r w:rsidRPr="006078A3">
        <w:rPr>
          <w:sz w:val="21"/>
          <w:szCs w:val="21"/>
          <w:lang w:eastAsia="zh-CN"/>
        </w:rPr>
        <w:t>结合了抗原提呈细胞</w:t>
      </w:r>
      <w:r w:rsidRPr="006078A3">
        <w:rPr>
          <w:sz w:val="21"/>
          <w:szCs w:val="21"/>
          <w:lang w:eastAsia="zh-CN"/>
        </w:rPr>
        <w:t>(APC)</w:t>
      </w:r>
      <w:r w:rsidRPr="006078A3">
        <w:rPr>
          <w:sz w:val="21"/>
          <w:szCs w:val="21"/>
          <w:lang w:eastAsia="zh-CN"/>
        </w:rPr>
        <w:t>表面提呈抗原的主要组织相容性复合体</w:t>
      </w:r>
      <w:r w:rsidRPr="006078A3">
        <w:rPr>
          <w:sz w:val="21"/>
          <w:szCs w:val="21"/>
          <w:lang w:eastAsia="zh-CN"/>
        </w:rPr>
        <w:t>(MHC)</w:t>
      </w:r>
      <w:r w:rsidRPr="006078A3">
        <w:rPr>
          <w:sz w:val="21"/>
          <w:szCs w:val="21"/>
          <w:lang w:eastAsia="zh-CN"/>
        </w:rPr>
        <w:t>。</w:t>
      </w:r>
      <w:r w:rsidRPr="006078A3">
        <w:rPr>
          <w:sz w:val="21"/>
          <w:szCs w:val="21"/>
          <w:lang w:eastAsia="zh-CN"/>
        </w:rPr>
        <w:t>(1).</w:t>
      </w:r>
      <w:r w:rsidRPr="006078A3">
        <w:rPr>
          <w:sz w:val="21"/>
          <w:szCs w:val="21"/>
          <w:lang w:eastAsia="zh-CN"/>
        </w:rPr>
        <w:t>次级激活信号起始于</w:t>
      </w:r>
      <w:r w:rsidRPr="006078A3">
        <w:rPr>
          <w:sz w:val="21"/>
          <w:szCs w:val="21"/>
          <w:lang w:eastAsia="zh-CN"/>
        </w:rPr>
        <w:t>CD28</w:t>
      </w:r>
      <w:r w:rsidRPr="006078A3">
        <w:rPr>
          <w:sz w:val="21"/>
          <w:szCs w:val="21"/>
          <w:lang w:eastAsia="zh-CN"/>
        </w:rPr>
        <w:t>受体与</w:t>
      </w:r>
      <w:r w:rsidRPr="006078A3">
        <w:rPr>
          <w:sz w:val="21"/>
          <w:szCs w:val="21"/>
          <w:lang w:eastAsia="zh-CN"/>
        </w:rPr>
        <w:t>APC</w:t>
      </w:r>
      <w:r w:rsidRPr="006078A3">
        <w:rPr>
          <w:sz w:val="21"/>
          <w:szCs w:val="21"/>
          <w:lang w:eastAsia="zh-CN"/>
        </w:rPr>
        <w:t>表面的</w:t>
      </w:r>
      <w:r w:rsidRPr="006078A3">
        <w:rPr>
          <w:sz w:val="21"/>
          <w:szCs w:val="21"/>
          <w:lang w:eastAsia="zh-CN"/>
        </w:rPr>
        <w:t>B7</w:t>
      </w:r>
      <w:r w:rsidRPr="006078A3">
        <w:rPr>
          <w:sz w:val="21"/>
          <w:szCs w:val="21"/>
          <w:lang w:eastAsia="zh-CN"/>
        </w:rPr>
        <w:t>结合。</w:t>
      </w:r>
      <w:r w:rsidRPr="006078A3">
        <w:rPr>
          <w:sz w:val="21"/>
          <w:szCs w:val="21"/>
          <w:lang w:eastAsia="zh-CN"/>
        </w:rPr>
        <w:t>(2).T</w:t>
      </w:r>
      <w:r w:rsidRPr="006078A3">
        <w:rPr>
          <w:sz w:val="21"/>
          <w:szCs w:val="21"/>
          <w:lang w:eastAsia="zh-CN"/>
        </w:rPr>
        <w:t>细胞表面的</w:t>
      </w:r>
      <w:r w:rsidRPr="006078A3">
        <w:rPr>
          <w:sz w:val="21"/>
          <w:szCs w:val="21"/>
          <w:lang w:eastAsia="zh-CN"/>
        </w:rPr>
        <w:t>CTLA4</w:t>
      </w:r>
      <w:r w:rsidRPr="006078A3">
        <w:rPr>
          <w:sz w:val="21"/>
          <w:szCs w:val="21"/>
          <w:lang w:eastAsia="zh-CN"/>
        </w:rPr>
        <w:t>受体作为免疫检查点，通过与</w:t>
      </w:r>
      <w:r w:rsidRPr="006078A3">
        <w:rPr>
          <w:sz w:val="21"/>
          <w:szCs w:val="21"/>
          <w:lang w:eastAsia="zh-CN"/>
        </w:rPr>
        <w:t>CD28</w:t>
      </w:r>
      <w:r w:rsidRPr="006078A3">
        <w:rPr>
          <w:sz w:val="21"/>
          <w:szCs w:val="21"/>
          <w:lang w:eastAsia="zh-CN"/>
        </w:rPr>
        <w:t>竞争性结合</w:t>
      </w:r>
      <w:r w:rsidRPr="006078A3">
        <w:rPr>
          <w:sz w:val="21"/>
          <w:szCs w:val="21"/>
          <w:lang w:eastAsia="zh-CN"/>
        </w:rPr>
        <w:t>B7</w:t>
      </w:r>
      <w:r w:rsidRPr="006078A3">
        <w:rPr>
          <w:sz w:val="21"/>
          <w:szCs w:val="21"/>
          <w:lang w:eastAsia="zh-CN"/>
        </w:rPr>
        <w:t>抑制</w:t>
      </w:r>
      <w:r w:rsidRPr="006078A3">
        <w:rPr>
          <w:sz w:val="21"/>
          <w:szCs w:val="21"/>
          <w:lang w:eastAsia="zh-CN"/>
        </w:rPr>
        <w:t>T</w:t>
      </w:r>
      <w:r w:rsidRPr="006078A3">
        <w:rPr>
          <w:sz w:val="21"/>
          <w:szCs w:val="21"/>
          <w:lang w:eastAsia="zh-CN"/>
        </w:rPr>
        <w:t>细胞活化</w:t>
      </w:r>
      <w:r w:rsidRPr="006078A3">
        <w:rPr>
          <w:sz w:val="21"/>
          <w:szCs w:val="21"/>
          <w:lang w:eastAsia="zh-CN"/>
        </w:rPr>
        <w:t>,</w:t>
      </w:r>
      <w:r w:rsidRPr="006078A3">
        <w:rPr>
          <w:sz w:val="21"/>
          <w:szCs w:val="21"/>
          <w:lang w:eastAsia="zh-CN"/>
        </w:rPr>
        <w:t>抑制次级激活信号。</w:t>
      </w:r>
      <w:r w:rsidRPr="006078A3">
        <w:rPr>
          <w:sz w:val="21"/>
          <w:szCs w:val="21"/>
          <w:lang w:eastAsia="zh-CN"/>
        </w:rPr>
        <w:t>(3).</w:t>
      </w:r>
      <w:proofErr w:type="spellStart"/>
      <w:r w:rsidRPr="006078A3">
        <w:rPr>
          <w:sz w:val="21"/>
          <w:szCs w:val="21"/>
          <w:lang w:eastAsia="zh-CN"/>
        </w:rPr>
        <w:t>b.ipilimumab</w:t>
      </w:r>
      <w:proofErr w:type="spellEnd"/>
      <w:r w:rsidRPr="006078A3">
        <w:rPr>
          <w:sz w:val="21"/>
          <w:szCs w:val="21"/>
          <w:lang w:eastAsia="zh-CN"/>
        </w:rPr>
        <w:t>是一个</w:t>
      </w:r>
      <w:r w:rsidRPr="006078A3">
        <w:rPr>
          <w:sz w:val="21"/>
          <w:szCs w:val="21"/>
          <w:lang w:eastAsia="zh-CN"/>
        </w:rPr>
        <w:t>CTLA4</w:t>
      </w:r>
      <w:r w:rsidRPr="006078A3">
        <w:rPr>
          <w:sz w:val="21"/>
          <w:szCs w:val="21"/>
          <w:lang w:eastAsia="zh-CN"/>
        </w:rPr>
        <w:t>抗体，通过与</w:t>
      </w:r>
      <w:r w:rsidRPr="006078A3">
        <w:rPr>
          <w:sz w:val="21"/>
          <w:szCs w:val="21"/>
          <w:lang w:eastAsia="zh-CN"/>
        </w:rPr>
        <w:t>CTLA4</w:t>
      </w:r>
      <w:r w:rsidRPr="006078A3">
        <w:rPr>
          <w:sz w:val="21"/>
          <w:szCs w:val="21"/>
          <w:lang w:eastAsia="zh-CN"/>
        </w:rPr>
        <w:t>受体结合间接增加</w:t>
      </w:r>
      <w:r w:rsidRPr="006078A3">
        <w:rPr>
          <w:sz w:val="21"/>
          <w:szCs w:val="21"/>
          <w:lang w:eastAsia="zh-CN"/>
        </w:rPr>
        <w:t>T</w:t>
      </w:r>
      <w:r w:rsidRPr="006078A3">
        <w:rPr>
          <w:sz w:val="21"/>
          <w:szCs w:val="21"/>
          <w:lang w:eastAsia="zh-CN"/>
        </w:rPr>
        <w:t>细胞活性。恢复</w:t>
      </w:r>
      <w:r w:rsidRPr="006078A3">
        <w:rPr>
          <w:sz w:val="21"/>
          <w:szCs w:val="21"/>
          <w:lang w:eastAsia="zh-CN"/>
        </w:rPr>
        <w:t>B7</w:t>
      </w:r>
      <w:r w:rsidRPr="006078A3">
        <w:rPr>
          <w:sz w:val="21"/>
          <w:szCs w:val="21"/>
          <w:lang w:eastAsia="zh-CN"/>
        </w:rPr>
        <w:t>与</w:t>
      </w:r>
      <w:r w:rsidRPr="006078A3">
        <w:rPr>
          <w:sz w:val="21"/>
          <w:szCs w:val="21"/>
          <w:lang w:eastAsia="zh-CN"/>
        </w:rPr>
        <w:t>CD28</w:t>
      </w:r>
      <w:r w:rsidRPr="006078A3">
        <w:rPr>
          <w:sz w:val="21"/>
          <w:szCs w:val="21"/>
          <w:lang w:eastAsia="zh-CN"/>
        </w:rPr>
        <w:t>结合的次级激活信号。</w:t>
      </w:r>
      <w:r w:rsidRPr="006078A3">
        <w:rPr>
          <w:sz w:val="21"/>
          <w:szCs w:val="21"/>
          <w:lang w:eastAsia="zh-CN"/>
        </w:rPr>
        <w:t>c.</w:t>
      </w:r>
      <w:r w:rsidRPr="006078A3">
        <w:rPr>
          <w:sz w:val="21"/>
          <w:szCs w:val="21"/>
          <w:lang w:eastAsia="zh-CN"/>
        </w:rPr>
        <w:t>肿瘤细胞通过模仿带有抑制性配体</w:t>
      </w:r>
      <w:r w:rsidRPr="006078A3">
        <w:rPr>
          <w:sz w:val="21"/>
          <w:szCs w:val="21"/>
          <w:lang w:eastAsia="zh-CN"/>
        </w:rPr>
        <w:t>PDL1</w:t>
      </w:r>
      <w:r w:rsidRPr="006078A3">
        <w:rPr>
          <w:sz w:val="21"/>
          <w:szCs w:val="21"/>
          <w:lang w:eastAsia="zh-CN"/>
        </w:rPr>
        <w:t>的</w:t>
      </w:r>
      <w:r w:rsidRPr="006078A3">
        <w:rPr>
          <w:sz w:val="21"/>
          <w:szCs w:val="21"/>
          <w:lang w:eastAsia="zh-CN"/>
        </w:rPr>
        <w:t>APC</w:t>
      </w:r>
      <w:r w:rsidRPr="006078A3">
        <w:rPr>
          <w:sz w:val="21"/>
          <w:szCs w:val="21"/>
          <w:lang w:eastAsia="zh-CN"/>
        </w:rPr>
        <w:t>躲避</w:t>
      </w:r>
      <w:r w:rsidRPr="006078A3">
        <w:rPr>
          <w:sz w:val="21"/>
          <w:szCs w:val="21"/>
          <w:lang w:eastAsia="zh-CN"/>
        </w:rPr>
        <w:t>T</w:t>
      </w:r>
      <w:r w:rsidRPr="006078A3">
        <w:rPr>
          <w:sz w:val="21"/>
          <w:szCs w:val="21"/>
          <w:lang w:eastAsia="zh-CN"/>
        </w:rPr>
        <w:t>细胞识别，并使</w:t>
      </w:r>
      <w:r w:rsidRPr="006078A3">
        <w:rPr>
          <w:sz w:val="21"/>
          <w:szCs w:val="21"/>
          <w:lang w:eastAsia="zh-CN"/>
        </w:rPr>
        <w:t>T</w:t>
      </w:r>
      <w:r w:rsidRPr="006078A3">
        <w:rPr>
          <w:sz w:val="21"/>
          <w:szCs w:val="21"/>
          <w:lang w:eastAsia="zh-CN"/>
        </w:rPr>
        <w:t>细胞失活。</w:t>
      </w:r>
      <w:proofErr w:type="spellStart"/>
      <w:r w:rsidRPr="006078A3">
        <w:rPr>
          <w:sz w:val="21"/>
          <w:szCs w:val="21"/>
          <w:lang w:eastAsia="zh-CN"/>
        </w:rPr>
        <w:t>d.nivolumab</w:t>
      </w:r>
      <w:proofErr w:type="spellEnd"/>
      <w:r w:rsidRPr="006078A3">
        <w:rPr>
          <w:sz w:val="21"/>
          <w:szCs w:val="21"/>
          <w:lang w:eastAsia="zh-CN"/>
        </w:rPr>
        <w:t>抑制</w:t>
      </w:r>
      <w:r w:rsidRPr="006078A3">
        <w:rPr>
          <w:sz w:val="21"/>
          <w:szCs w:val="21"/>
          <w:lang w:eastAsia="zh-CN"/>
        </w:rPr>
        <w:t>PD1</w:t>
      </w:r>
      <w:r w:rsidRPr="006078A3">
        <w:rPr>
          <w:sz w:val="21"/>
          <w:szCs w:val="21"/>
          <w:lang w:eastAsia="zh-CN"/>
        </w:rPr>
        <w:t>或者</w:t>
      </w:r>
      <w:r w:rsidRPr="006078A3">
        <w:rPr>
          <w:sz w:val="21"/>
          <w:szCs w:val="21"/>
          <w:lang w:eastAsia="zh-CN"/>
        </w:rPr>
        <w:t>PDL1</w:t>
      </w:r>
      <w:r w:rsidRPr="006078A3">
        <w:rPr>
          <w:sz w:val="21"/>
          <w:szCs w:val="21"/>
          <w:lang w:eastAsia="zh-CN"/>
        </w:rPr>
        <w:t>，使</w:t>
      </w:r>
      <w:r w:rsidRPr="006078A3">
        <w:rPr>
          <w:sz w:val="21"/>
          <w:szCs w:val="21"/>
          <w:lang w:eastAsia="zh-CN"/>
        </w:rPr>
        <w:t>T</w:t>
      </w:r>
      <w:r w:rsidRPr="006078A3">
        <w:rPr>
          <w:sz w:val="21"/>
          <w:szCs w:val="21"/>
          <w:lang w:eastAsia="zh-CN"/>
        </w:rPr>
        <w:t>细胞可以识别肿瘤细胞。</w:t>
      </w:r>
    </w:p>
    <w:p w:rsidR="00453256" w:rsidRDefault="00FA76E3" w:rsidP="00D34D7A">
      <w:pPr>
        <w:pStyle w:val="BodyText"/>
        <w:jc w:val="both"/>
        <w:rPr>
          <w:lang w:eastAsia="zh-CN"/>
        </w:rPr>
      </w:pPr>
      <w:r w:rsidRPr="00FA76E3">
        <w:rPr>
          <w:rFonts w:hint="eastAsia"/>
          <w:lang w:eastAsia="zh-CN"/>
        </w:rPr>
        <w:t>在静息</w:t>
      </w:r>
      <w:r w:rsidRPr="00FA76E3">
        <w:rPr>
          <w:rFonts w:hint="eastAsia"/>
          <w:lang w:eastAsia="zh-CN"/>
        </w:rPr>
        <w:t>T</w:t>
      </w:r>
      <w:r w:rsidRPr="00FA76E3">
        <w:rPr>
          <w:rFonts w:hint="eastAsia"/>
          <w:lang w:eastAsia="zh-CN"/>
        </w:rPr>
        <w:t>细胞中，</w:t>
      </w:r>
      <w:r w:rsidRPr="00FA76E3">
        <w:rPr>
          <w:rFonts w:hint="eastAsia"/>
          <w:lang w:eastAsia="zh-CN"/>
        </w:rPr>
        <w:t>CTLA4</w:t>
      </w:r>
      <w:r w:rsidRPr="00FA76E3">
        <w:rPr>
          <w:rFonts w:hint="eastAsia"/>
          <w:lang w:eastAsia="zh-CN"/>
        </w:rPr>
        <w:t>位于细胞内，但在</w:t>
      </w:r>
      <w:r w:rsidRPr="00FA76E3">
        <w:rPr>
          <w:rFonts w:hint="eastAsia"/>
          <w:lang w:eastAsia="zh-CN"/>
        </w:rPr>
        <w:t>T</w:t>
      </w:r>
      <w:r w:rsidRPr="00FA76E3">
        <w:rPr>
          <w:rFonts w:hint="eastAsia"/>
          <w:lang w:eastAsia="zh-CN"/>
        </w:rPr>
        <w:t>细胞活化后</w:t>
      </w:r>
      <w:r>
        <w:rPr>
          <w:rFonts w:hint="eastAsia"/>
          <w:lang w:eastAsia="zh-CN"/>
        </w:rPr>
        <w:t>很快</w:t>
      </w:r>
      <w:r w:rsidRPr="00FA76E3">
        <w:rPr>
          <w:rFonts w:hint="eastAsia"/>
          <w:lang w:eastAsia="zh-CN"/>
        </w:rPr>
        <w:t>易位至</w:t>
      </w:r>
      <w:r>
        <w:rPr>
          <w:rFonts w:hint="eastAsia"/>
          <w:lang w:eastAsia="zh-CN"/>
        </w:rPr>
        <w:t>细胞膜表面</w:t>
      </w:r>
      <w:r w:rsidR="002E79DC">
        <w:rPr>
          <w:lang w:eastAsia="zh-CN"/>
        </w:rPr>
        <w:t>。</w:t>
      </w:r>
      <w:r w:rsidR="00676BE6">
        <w:rPr>
          <w:rFonts w:hint="eastAsia"/>
          <w:lang w:eastAsia="zh-CN"/>
        </w:rPr>
        <w:t>在主动免疫应答中</w:t>
      </w:r>
      <w:r w:rsidR="002E79DC">
        <w:rPr>
          <w:lang w:eastAsia="zh-CN"/>
        </w:rPr>
        <w:t>，</w:t>
      </w:r>
      <w:r w:rsidR="002E79DC">
        <w:rPr>
          <w:lang w:eastAsia="zh-CN"/>
        </w:rPr>
        <w:t>T</w:t>
      </w:r>
      <w:r w:rsidR="002E79DC">
        <w:rPr>
          <w:lang w:eastAsia="zh-CN"/>
        </w:rPr>
        <w:t>细胞表面的</w:t>
      </w:r>
      <w:r w:rsidR="002E79DC">
        <w:rPr>
          <w:lang w:eastAsia="zh-CN"/>
        </w:rPr>
        <w:t>CD28</w:t>
      </w:r>
      <w:r w:rsidR="002E79DC">
        <w:rPr>
          <w:lang w:eastAsia="zh-CN"/>
        </w:rPr>
        <w:t>结合到抗原提呈细胞表面的</w:t>
      </w:r>
      <w:r w:rsidR="002E79DC">
        <w:rPr>
          <w:lang w:eastAsia="zh-CN"/>
        </w:rPr>
        <w:t>B7</w:t>
      </w:r>
      <w:r w:rsidR="002E79DC">
        <w:rPr>
          <w:lang w:eastAsia="zh-CN"/>
        </w:rPr>
        <w:t>共激活配体，提供次级信号使</w:t>
      </w:r>
      <w:r w:rsidR="002E79DC">
        <w:rPr>
          <w:lang w:eastAsia="zh-CN"/>
        </w:rPr>
        <w:t>T</w:t>
      </w:r>
      <w:r w:rsidR="002E79DC">
        <w:rPr>
          <w:lang w:eastAsia="zh-CN"/>
        </w:rPr>
        <w:t>细胞成熟。</w:t>
      </w:r>
      <w:r w:rsidR="002E79DC">
        <w:rPr>
          <w:lang w:eastAsia="zh-CN"/>
        </w:rPr>
        <w:t>CTLA4</w:t>
      </w:r>
      <w:r w:rsidR="002E79DC">
        <w:rPr>
          <w:lang w:eastAsia="zh-CN"/>
        </w:rPr>
        <w:t>和</w:t>
      </w:r>
      <w:r w:rsidR="002E79DC">
        <w:rPr>
          <w:lang w:eastAsia="zh-CN"/>
        </w:rPr>
        <w:t>B7</w:t>
      </w:r>
      <w:r w:rsidR="002E79DC">
        <w:rPr>
          <w:lang w:eastAsia="zh-CN"/>
        </w:rPr>
        <w:t>有较高的亲和力，与</w:t>
      </w:r>
      <w:r w:rsidR="002E79DC">
        <w:rPr>
          <w:lang w:eastAsia="zh-CN"/>
        </w:rPr>
        <w:t>CD28</w:t>
      </w:r>
      <w:r w:rsidR="002E79DC">
        <w:rPr>
          <w:lang w:eastAsia="zh-CN"/>
        </w:rPr>
        <w:t>竞争性结合</w:t>
      </w:r>
      <w:r w:rsidR="002E79DC">
        <w:rPr>
          <w:lang w:eastAsia="zh-CN"/>
        </w:rPr>
        <w:t>B7</w:t>
      </w:r>
      <w:r w:rsidR="002E79DC">
        <w:rPr>
          <w:lang w:eastAsia="zh-CN"/>
        </w:rPr>
        <w:t>，</w:t>
      </w:r>
      <w:r w:rsidR="00CF2025">
        <w:rPr>
          <w:rFonts w:hint="eastAsia"/>
          <w:lang w:eastAsia="zh-CN"/>
        </w:rPr>
        <w:t>进一步</w:t>
      </w:r>
      <w:r w:rsidR="002E79DC">
        <w:rPr>
          <w:lang w:eastAsia="zh-CN"/>
        </w:rPr>
        <w:t>抑制了</w:t>
      </w:r>
      <w:r w:rsidR="002E79DC">
        <w:rPr>
          <w:lang w:eastAsia="zh-CN"/>
        </w:rPr>
        <w:t>T</w:t>
      </w:r>
      <w:r w:rsidR="002E79DC">
        <w:rPr>
          <w:lang w:eastAsia="zh-CN"/>
        </w:rPr>
        <w:t>细胞活性，</w:t>
      </w:r>
      <w:r w:rsidR="00CF2025">
        <w:rPr>
          <w:rFonts w:hint="eastAsia"/>
          <w:lang w:eastAsia="zh-CN"/>
        </w:rPr>
        <w:t>该过程抑制了使</w:t>
      </w:r>
      <w:r w:rsidR="00CF2025">
        <w:rPr>
          <w:rFonts w:hint="eastAsia"/>
          <w:lang w:eastAsia="zh-CN"/>
        </w:rPr>
        <w:t>T</w:t>
      </w:r>
      <w:r w:rsidR="00CF2025">
        <w:rPr>
          <w:rFonts w:hint="eastAsia"/>
          <w:lang w:eastAsia="zh-CN"/>
        </w:rPr>
        <w:t>细胞活化的次级信号并使</w:t>
      </w:r>
      <w:r w:rsidR="00CF2025">
        <w:rPr>
          <w:rFonts w:hint="eastAsia"/>
          <w:lang w:eastAsia="zh-CN"/>
        </w:rPr>
        <w:t>T</w:t>
      </w:r>
      <w:r w:rsidR="00CF2025">
        <w:rPr>
          <w:rFonts w:hint="eastAsia"/>
          <w:lang w:eastAsia="zh-CN"/>
        </w:rPr>
        <w:t>细胞不能处在一个免疫反应状态</w:t>
      </w:r>
      <w:r>
        <w:rPr>
          <w:rFonts w:hint="eastAsia"/>
          <w:lang w:eastAsia="zh-CN"/>
        </w:rPr>
        <w:t>（图</w:t>
      </w:r>
      <w:r>
        <w:rPr>
          <w:rFonts w:hint="eastAsia"/>
          <w:lang w:eastAsia="zh-CN"/>
        </w:rPr>
        <w:t>1</w:t>
      </w:r>
      <w:r>
        <w:rPr>
          <w:rFonts w:hint="eastAsia"/>
          <w:lang w:eastAsia="zh-CN"/>
        </w:rPr>
        <w:t>）</w:t>
      </w:r>
      <w:r w:rsidR="002E79DC">
        <w:rPr>
          <w:lang w:eastAsia="zh-CN"/>
        </w:rPr>
        <w:t>。</w:t>
      </w:r>
      <w:r w:rsidR="002E79DC">
        <w:rPr>
          <w:lang w:eastAsia="zh-CN"/>
        </w:rPr>
        <w:t>CTLA4</w:t>
      </w:r>
      <w:r w:rsidR="002E79DC">
        <w:rPr>
          <w:lang w:eastAsia="zh-CN"/>
        </w:rPr>
        <w:t>单克隆抗体如伊匹单抗</w:t>
      </w:r>
      <w:r w:rsidR="006C2BA8">
        <w:rPr>
          <w:rFonts w:hint="eastAsia"/>
          <w:lang w:eastAsia="zh-CN"/>
        </w:rPr>
        <w:t>已经在癌症治疗中显示有效，这些抗体</w:t>
      </w:r>
      <w:r w:rsidR="0083269E">
        <w:rPr>
          <w:rFonts w:hint="eastAsia"/>
          <w:lang w:eastAsia="zh-CN"/>
        </w:rPr>
        <w:t>与</w:t>
      </w:r>
      <w:r w:rsidR="002E79DC">
        <w:rPr>
          <w:lang w:eastAsia="zh-CN"/>
        </w:rPr>
        <w:t>CTLA4</w:t>
      </w:r>
      <w:r w:rsidR="0083269E">
        <w:rPr>
          <w:rFonts w:hint="eastAsia"/>
          <w:lang w:eastAsia="zh-CN"/>
        </w:rPr>
        <w:t>结合</w:t>
      </w:r>
      <w:r w:rsidR="002E79DC">
        <w:rPr>
          <w:lang w:eastAsia="zh-CN"/>
        </w:rPr>
        <w:t>，使其不能与</w:t>
      </w:r>
      <w:r w:rsidR="002E79DC">
        <w:rPr>
          <w:lang w:eastAsia="zh-CN"/>
        </w:rPr>
        <w:t>CD28</w:t>
      </w:r>
      <w:r w:rsidR="002E79DC">
        <w:rPr>
          <w:lang w:eastAsia="zh-CN"/>
        </w:rPr>
        <w:t>竞争结合</w:t>
      </w:r>
      <w:r w:rsidR="002E79DC">
        <w:rPr>
          <w:lang w:eastAsia="zh-CN"/>
        </w:rPr>
        <w:t>B7</w:t>
      </w:r>
      <w:r w:rsidR="002E79DC">
        <w:rPr>
          <w:lang w:eastAsia="zh-CN"/>
        </w:rPr>
        <w:t>，进而恢复</w:t>
      </w:r>
      <w:r w:rsidR="002E79DC">
        <w:rPr>
          <w:lang w:eastAsia="zh-CN"/>
        </w:rPr>
        <w:t>CD28</w:t>
      </w:r>
      <w:r w:rsidR="002E79DC">
        <w:rPr>
          <w:lang w:eastAsia="zh-CN"/>
        </w:rPr>
        <w:t>与</w:t>
      </w:r>
      <w:r w:rsidR="002E79DC">
        <w:rPr>
          <w:lang w:eastAsia="zh-CN"/>
        </w:rPr>
        <w:t>B7</w:t>
      </w:r>
      <w:r w:rsidR="002E79DC">
        <w:rPr>
          <w:lang w:eastAsia="zh-CN"/>
        </w:rPr>
        <w:t>的结合，提高</w:t>
      </w:r>
      <w:r w:rsidR="002E79DC">
        <w:rPr>
          <w:lang w:eastAsia="zh-CN"/>
        </w:rPr>
        <w:t>T</w:t>
      </w:r>
      <w:r w:rsidR="002E79DC">
        <w:rPr>
          <w:lang w:eastAsia="zh-CN"/>
        </w:rPr>
        <w:t>细胞活性。</w:t>
      </w:r>
      <w:r w:rsidR="002E79DC">
        <w:rPr>
          <w:lang w:eastAsia="zh-CN"/>
        </w:rPr>
        <w:t>CD28</w:t>
      </w:r>
      <w:r w:rsidR="002E79DC">
        <w:rPr>
          <w:lang w:eastAsia="zh-CN"/>
        </w:rPr>
        <w:t>介导的下游</w:t>
      </w:r>
      <w:r w:rsidR="002E79DC">
        <w:rPr>
          <w:lang w:eastAsia="zh-CN"/>
        </w:rPr>
        <w:t>MAPK</w:t>
      </w:r>
      <w:r w:rsidR="002E79DC">
        <w:rPr>
          <w:lang w:eastAsia="zh-CN"/>
        </w:rPr>
        <w:t>信号通路激活，诱导</w:t>
      </w:r>
      <w:r w:rsidR="002E79DC" w:rsidRPr="008963AD">
        <w:rPr>
          <w:lang w:eastAsia="zh-CN"/>
        </w:rPr>
        <w:fldChar w:fldCharType="begin"/>
      </w:r>
      <w:r w:rsidR="002E79DC" w:rsidRPr="008963AD">
        <w:rPr>
          <w:lang w:eastAsia="zh-CN"/>
        </w:rPr>
        <w:instrText xml:space="preserve"> HYPERLINK "https://wenku.baidu.com/view/770fdb2abd64783e09122bb5.html" \h </w:instrText>
      </w:r>
      <w:r w:rsidR="002E79DC" w:rsidRPr="008963AD">
        <w:rPr>
          <w:lang w:eastAsia="zh-CN"/>
        </w:rPr>
        <w:fldChar w:fldCharType="separate"/>
      </w:r>
      <w:r w:rsidR="002E79DC" w:rsidRPr="008963AD">
        <w:rPr>
          <w:lang w:eastAsia="zh-CN"/>
        </w:rPr>
        <w:t>激活子蛋白</w:t>
      </w:r>
      <w:r w:rsidR="002E79DC" w:rsidRPr="008963AD">
        <w:rPr>
          <w:lang w:eastAsia="zh-CN"/>
        </w:rPr>
        <w:t>1</w:t>
      </w:r>
      <w:r w:rsidR="002E79DC" w:rsidRPr="008963AD">
        <w:rPr>
          <w:lang w:eastAsia="zh-CN"/>
        </w:rPr>
        <w:t>复合体</w:t>
      </w:r>
      <w:r w:rsidR="002E79DC" w:rsidRPr="008963AD">
        <w:rPr>
          <w:lang w:eastAsia="zh-CN"/>
        </w:rPr>
        <w:fldChar w:fldCharType="end"/>
      </w:r>
      <w:r w:rsidR="0083269E" w:rsidRPr="008963AD">
        <w:rPr>
          <w:rFonts w:hint="eastAsia"/>
          <w:lang w:eastAsia="zh-CN"/>
        </w:rPr>
        <w:t>（</w:t>
      </w:r>
      <w:r w:rsidR="0083269E" w:rsidRPr="008963AD">
        <w:rPr>
          <w:rFonts w:hint="eastAsia"/>
          <w:lang w:eastAsia="zh-CN"/>
        </w:rPr>
        <w:t>A</w:t>
      </w:r>
      <w:r w:rsidR="0083269E" w:rsidRPr="008963AD">
        <w:rPr>
          <w:lang w:eastAsia="zh-CN"/>
        </w:rPr>
        <w:t>P-1</w:t>
      </w:r>
      <w:r w:rsidR="0083269E" w:rsidRPr="008963AD">
        <w:rPr>
          <w:rFonts w:hint="eastAsia"/>
          <w:lang w:eastAsia="zh-CN"/>
        </w:rPr>
        <w:t>）</w:t>
      </w:r>
      <w:r w:rsidR="002E79DC">
        <w:rPr>
          <w:lang w:eastAsia="zh-CN"/>
        </w:rPr>
        <w:t>形成</w:t>
      </w:r>
      <w:r w:rsidR="0083269E">
        <w:rPr>
          <w:rFonts w:hint="eastAsia"/>
          <w:lang w:eastAsia="zh-CN"/>
        </w:rPr>
        <w:t>，结合</w:t>
      </w:r>
      <w:r w:rsidR="0083269E">
        <w:rPr>
          <w:rFonts w:hint="eastAsia"/>
          <w:lang w:eastAsia="zh-CN"/>
        </w:rPr>
        <w:t>T</w:t>
      </w:r>
      <w:r w:rsidR="0083269E">
        <w:rPr>
          <w:rFonts w:hint="eastAsia"/>
          <w:lang w:eastAsia="zh-CN"/>
        </w:rPr>
        <w:t>细胞受体介导的活化</w:t>
      </w:r>
      <w:r w:rsidR="0083269E">
        <w:rPr>
          <w:rFonts w:hint="eastAsia"/>
          <w:lang w:eastAsia="zh-CN"/>
        </w:rPr>
        <w:t>T</w:t>
      </w:r>
      <w:r w:rsidR="0083269E">
        <w:rPr>
          <w:rFonts w:hint="eastAsia"/>
          <w:lang w:eastAsia="zh-CN"/>
        </w:rPr>
        <w:t>细胞核因子信号，</w:t>
      </w:r>
      <w:r w:rsidR="0083269E">
        <w:rPr>
          <w:rFonts w:hint="eastAsia"/>
          <w:lang w:eastAsia="zh-CN"/>
        </w:rPr>
        <w:t>A</w:t>
      </w:r>
      <w:r w:rsidR="0083269E">
        <w:rPr>
          <w:lang w:eastAsia="zh-CN"/>
        </w:rPr>
        <w:t>P-1</w:t>
      </w:r>
      <w:r w:rsidR="0083269E">
        <w:rPr>
          <w:rFonts w:hint="eastAsia"/>
          <w:lang w:eastAsia="zh-CN"/>
        </w:rPr>
        <w:t>复合体诱导</w:t>
      </w:r>
      <w:r w:rsidR="002E79DC">
        <w:rPr>
          <w:lang w:eastAsia="zh-CN"/>
        </w:rPr>
        <w:t>IL-2</w:t>
      </w:r>
      <w:r w:rsidR="0083269E">
        <w:rPr>
          <w:rFonts w:hint="eastAsia"/>
          <w:lang w:eastAsia="zh-CN"/>
        </w:rPr>
        <w:t>细胞因子</w:t>
      </w:r>
      <w:r w:rsidR="002E79DC">
        <w:rPr>
          <w:lang w:eastAsia="zh-CN"/>
        </w:rPr>
        <w:t>，调</w:t>
      </w:r>
      <w:r w:rsidR="002E79DC">
        <w:rPr>
          <w:lang w:eastAsia="zh-CN"/>
        </w:rPr>
        <w:lastRenderedPageBreak/>
        <w:t>控</w:t>
      </w:r>
      <w:r w:rsidR="002E79DC">
        <w:rPr>
          <w:lang w:eastAsia="zh-CN"/>
        </w:rPr>
        <w:t>T</w:t>
      </w:r>
      <w:r w:rsidR="002E79DC">
        <w:rPr>
          <w:lang w:eastAsia="zh-CN"/>
        </w:rPr>
        <w:t>细胞成熟过程。当</w:t>
      </w:r>
      <w:r w:rsidR="002E79DC">
        <w:rPr>
          <w:lang w:eastAsia="zh-CN"/>
        </w:rPr>
        <w:t>CTLA4</w:t>
      </w:r>
      <w:r w:rsidR="002E79DC">
        <w:rPr>
          <w:lang w:eastAsia="zh-CN"/>
        </w:rPr>
        <w:t>被抑制后，活化的</w:t>
      </w:r>
      <w:r w:rsidR="002E79DC">
        <w:rPr>
          <w:lang w:eastAsia="zh-CN"/>
        </w:rPr>
        <w:t>T</w:t>
      </w:r>
      <w:r w:rsidR="002E79DC">
        <w:rPr>
          <w:lang w:eastAsia="zh-CN"/>
        </w:rPr>
        <w:t>细胞增殖并处于持续活化状态，增强了靶向肿瘤细胞表面的肿瘤抗原的能力。</w:t>
      </w:r>
    </w:p>
    <w:p w:rsidR="00453256" w:rsidRDefault="002E79DC" w:rsidP="00D34D7A">
      <w:pPr>
        <w:pStyle w:val="BodyText"/>
        <w:jc w:val="both"/>
        <w:rPr>
          <w:lang w:eastAsia="zh-CN"/>
        </w:rPr>
      </w:pPr>
      <w:r>
        <w:rPr>
          <w:lang w:eastAsia="zh-CN"/>
        </w:rPr>
        <w:t>PD1</w:t>
      </w:r>
      <w:r>
        <w:rPr>
          <w:lang w:eastAsia="zh-CN"/>
        </w:rPr>
        <w:t>是一个免疫细胞特异的表面受体，其配体</w:t>
      </w:r>
      <w:r>
        <w:rPr>
          <w:lang w:eastAsia="zh-CN"/>
        </w:rPr>
        <w:t>PDL1</w:t>
      </w:r>
      <w:r>
        <w:rPr>
          <w:lang w:eastAsia="zh-CN"/>
        </w:rPr>
        <w:t>和</w:t>
      </w:r>
      <w:r>
        <w:rPr>
          <w:lang w:eastAsia="zh-CN"/>
        </w:rPr>
        <w:t>PDL2</w:t>
      </w:r>
      <w:r>
        <w:rPr>
          <w:lang w:eastAsia="zh-CN"/>
        </w:rPr>
        <w:t>存在于抗原提呈细胞和肿瘤细胞上。</w:t>
      </w:r>
      <w:r>
        <w:rPr>
          <w:lang w:eastAsia="zh-CN"/>
        </w:rPr>
        <w:t>PD1</w:t>
      </w:r>
      <w:r>
        <w:rPr>
          <w:lang w:eastAsia="zh-CN"/>
        </w:rPr>
        <w:t>与配体结合后，增加细胞凋亡，减弱</w:t>
      </w:r>
      <w:r>
        <w:rPr>
          <w:lang w:eastAsia="zh-CN"/>
        </w:rPr>
        <w:t>T</w:t>
      </w:r>
      <w:r>
        <w:rPr>
          <w:lang w:eastAsia="zh-CN"/>
        </w:rPr>
        <w:t>细胞受体信号使其无反应，最终导致</w:t>
      </w:r>
      <w:r>
        <w:rPr>
          <w:lang w:eastAsia="zh-CN"/>
        </w:rPr>
        <w:t>T</w:t>
      </w:r>
      <w:r>
        <w:rPr>
          <w:lang w:eastAsia="zh-CN"/>
        </w:rPr>
        <w:t>细胞耗竭</w:t>
      </w:r>
      <w:r w:rsidR="0083269E">
        <w:rPr>
          <w:rFonts w:hint="eastAsia"/>
          <w:lang w:eastAsia="zh-CN"/>
        </w:rPr>
        <w:t>（图</w:t>
      </w:r>
      <w:r w:rsidR="0083269E">
        <w:rPr>
          <w:rFonts w:hint="eastAsia"/>
          <w:lang w:eastAsia="zh-CN"/>
        </w:rPr>
        <w:t>1</w:t>
      </w:r>
      <w:r w:rsidR="0083269E">
        <w:rPr>
          <w:rFonts w:hint="eastAsia"/>
          <w:lang w:eastAsia="zh-CN"/>
        </w:rPr>
        <w:t>）</w:t>
      </w:r>
      <w:r>
        <w:rPr>
          <w:lang w:eastAsia="zh-CN"/>
        </w:rPr>
        <w:t>。一些肿瘤细胞表面</w:t>
      </w:r>
      <w:r>
        <w:rPr>
          <w:lang w:eastAsia="zh-CN"/>
        </w:rPr>
        <w:t>PDL1</w:t>
      </w:r>
      <w:r>
        <w:rPr>
          <w:lang w:eastAsia="zh-CN"/>
        </w:rPr>
        <w:t>表达增加，导致</w:t>
      </w:r>
      <w:r>
        <w:rPr>
          <w:lang w:eastAsia="zh-CN"/>
        </w:rPr>
        <w:t>T</w:t>
      </w:r>
      <w:r>
        <w:rPr>
          <w:lang w:eastAsia="zh-CN"/>
        </w:rPr>
        <w:t>细胞活性受抑制以利于肿瘤细胞本身生存。</w:t>
      </w:r>
      <w:r>
        <w:rPr>
          <w:lang w:eastAsia="zh-CN"/>
        </w:rPr>
        <w:t>PD1</w:t>
      </w:r>
      <w:r>
        <w:rPr>
          <w:lang w:eastAsia="zh-CN"/>
        </w:rPr>
        <w:t>单抗可以抑制该通路</w:t>
      </w:r>
      <w:r w:rsidR="0083269E">
        <w:rPr>
          <w:rFonts w:hint="eastAsia"/>
          <w:lang w:eastAsia="zh-CN"/>
        </w:rPr>
        <w:t>，</w:t>
      </w:r>
      <w:r>
        <w:rPr>
          <w:lang w:eastAsia="zh-CN"/>
        </w:rPr>
        <w:t>上调免疫反应，抑制肿瘤生长</w:t>
      </w:r>
      <w:r w:rsidR="0083269E">
        <w:rPr>
          <w:rFonts w:hint="eastAsia"/>
          <w:lang w:eastAsia="zh-CN"/>
        </w:rPr>
        <w:t>（图</w:t>
      </w:r>
      <w:r w:rsidR="0083269E">
        <w:rPr>
          <w:rFonts w:hint="eastAsia"/>
          <w:lang w:eastAsia="zh-CN"/>
        </w:rPr>
        <w:t>1</w:t>
      </w:r>
      <w:r w:rsidR="0083269E">
        <w:rPr>
          <w:rFonts w:hint="eastAsia"/>
          <w:lang w:eastAsia="zh-CN"/>
        </w:rPr>
        <w:t>）</w:t>
      </w:r>
      <w:r>
        <w:rPr>
          <w:lang w:eastAsia="zh-CN"/>
        </w:rPr>
        <w:t>。</w:t>
      </w:r>
    </w:p>
    <w:p w:rsidR="004554D3" w:rsidRDefault="004554D3" w:rsidP="00D34D7A">
      <w:pPr>
        <w:pStyle w:val="BodyText"/>
        <w:jc w:val="both"/>
        <w:rPr>
          <w:lang w:eastAsia="zh-CN"/>
        </w:rPr>
      </w:pPr>
      <w:r w:rsidRPr="004554D3">
        <w:rPr>
          <w:rFonts w:hint="eastAsia"/>
          <w:lang w:eastAsia="zh-CN"/>
        </w:rPr>
        <w:t>抑制这些免疫检查点</w:t>
      </w:r>
      <w:r>
        <w:rPr>
          <w:rFonts w:hint="eastAsia"/>
          <w:lang w:eastAsia="zh-CN"/>
        </w:rPr>
        <w:t>在</w:t>
      </w:r>
      <w:r w:rsidRPr="004554D3">
        <w:rPr>
          <w:rFonts w:hint="eastAsia"/>
          <w:lang w:eastAsia="zh-CN"/>
        </w:rPr>
        <w:t>小鼠模型和临床试验中</w:t>
      </w:r>
      <w:r>
        <w:rPr>
          <w:rFonts w:hint="eastAsia"/>
          <w:lang w:eastAsia="zh-CN"/>
        </w:rPr>
        <w:t>表现出</w:t>
      </w:r>
      <w:r w:rsidRPr="004554D3">
        <w:rPr>
          <w:rFonts w:hint="eastAsia"/>
          <w:lang w:eastAsia="zh-CN"/>
        </w:rPr>
        <w:t>免疫介导的抗肿瘤活性</w:t>
      </w:r>
      <w:r>
        <w:rPr>
          <w:rFonts w:hint="eastAsia"/>
          <w:lang w:eastAsia="zh-CN"/>
        </w:rPr>
        <w:t>。</w:t>
      </w:r>
      <w:r w:rsidRPr="004554D3">
        <w:rPr>
          <w:rFonts w:hint="eastAsia"/>
          <w:lang w:eastAsia="zh-CN"/>
        </w:rPr>
        <w:t>具体而言，抑制</w:t>
      </w:r>
      <w:r w:rsidRPr="004554D3">
        <w:rPr>
          <w:rFonts w:hint="eastAsia"/>
          <w:lang w:eastAsia="zh-CN"/>
        </w:rPr>
        <w:t>CTLA4</w:t>
      </w:r>
      <w:r w:rsidRPr="004554D3">
        <w:rPr>
          <w:rFonts w:hint="eastAsia"/>
          <w:lang w:eastAsia="zh-CN"/>
        </w:rPr>
        <w:t>和</w:t>
      </w:r>
      <w:r w:rsidRPr="004554D3">
        <w:rPr>
          <w:rFonts w:hint="eastAsia"/>
          <w:lang w:eastAsia="zh-CN"/>
        </w:rPr>
        <w:t>PD1</w:t>
      </w:r>
      <w:r w:rsidRPr="004554D3">
        <w:rPr>
          <w:rFonts w:hint="eastAsia"/>
          <w:lang w:eastAsia="zh-CN"/>
        </w:rPr>
        <w:t>途径使肿瘤特异性</w:t>
      </w:r>
      <w:r w:rsidRPr="004554D3">
        <w:rPr>
          <w:rFonts w:hint="eastAsia"/>
          <w:lang w:eastAsia="zh-CN"/>
        </w:rPr>
        <w:t>T</w:t>
      </w:r>
      <w:r w:rsidRPr="004554D3">
        <w:rPr>
          <w:rFonts w:hint="eastAsia"/>
          <w:lang w:eastAsia="zh-CN"/>
        </w:rPr>
        <w:t>细胞扩增</w:t>
      </w:r>
      <w:r>
        <w:rPr>
          <w:rFonts w:hint="eastAsia"/>
          <w:lang w:eastAsia="zh-CN"/>
        </w:rPr>
        <w:t>。</w:t>
      </w:r>
      <w:r w:rsidRPr="004554D3">
        <w:rPr>
          <w:rFonts w:hint="eastAsia"/>
          <w:lang w:eastAsia="zh-CN"/>
        </w:rPr>
        <w:t>然而，免疫疗法也导致免疫相关的不良事件（</w:t>
      </w:r>
      <w:r w:rsidRPr="004554D3">
        <w:rPr>
          <w:rFonts w:hint="eastAsia"/>
          <w:lang w:eastAsia="zh-CN"/>
        </w:rPr>
        <w:t>IRAE</w:t>
      </w:r>
      <w:r w:rsidRPr="004554D3">
        <w:rPr>
          <w:rFonts w:hint="eastAsia"/>
          <w:lang w:eastAsia="zh-CN"/>
        </w:rPr>
        <w:t>），其范围从轻微到致命，取决于器官系统和严重程度</w:t>
      </w:r>
      <w:r>
        <w:rPr>
          <w:rFonts w:hint="eastAsia"/>
          <w:lang w:eastAsia="zh-CN"/>
        </w:rPr>
        <w:t>。</w:t>
      </w:r>
      <w:r w:rsidRPr="004554D3">
        <w:rPr>
          <w:rFonts w:hint="eastAsia"/>
          <w:lang w:eastAsia="zh-CN"/>
        </w:rPr>
        <w:t>虽然内分泌病不是最常见的</w:t>
      </w:r>
      <w:r w:rsidRPr="004554D3">
        <w:rPr>
          <w:rFonts w:hint="eastAsia"/>
          <w:lang w:eastAsia="zh-CN"/>
        </w:rPr>
        <w:t>IRAE</w:t>
      </w:r>
      <w:r w:rsidRPr="004554D3">
        <w:rPr>
          <w:rFonts w:hint="eastAsia"/>
          <w:lang w:eastAsia="zh-CN"/>
        </w:rPr>
        <w:t>报告，但它们可能特别严重，因此在免疫治疗剂治疗期间必须仔细监测</w:t>
      </w:r>
      <w:r>
        <w:rPr>
          <w:rFonts w:hint="eastAsia"/>
          <w:lang w:eastAsia="zh-CN"/>
        </w:rPr>
        <w:t>。</w:t>
      </w:r>
    </w:p>
    <w:p w:rsidR="004554D3" w:rsidRDefault="004554D3" w:rsidP="00D34D7A">
      <w:pPr>
        <w:pStyle w:val="BodyText"/>
        <w:jc w:val="both"/>
        <w:rPr>
          <w:lang w:eastAsia="zh-CN"/>
        </w:rPr>
      </w:pPr>
      <w:r w:rsidRPr="004554D3">
        <w:rPr>
          <w:rFonts w:hint="eastAsia"/>
          <w:lang w:eastAsia="zh-CN"/>
        </w:rPr>
        <w:t>检查点</w:t>
      </w:r>
      <w:r>
        <w:rPr>
          <w:rFonts w:hint="eastAsia"/>
          <w:lang w:eastAsia="zh-CN"/>
        </w:rPr>
        <w:t>抑制剂</w:t>
      </w:r>
      <w:r w:rsidRPr="004554D3">
        <w:rPr>
          <w:rFonts w:hint="eastAsia"/>
          <w:lang w:eastAsia="zh-CN"/>
        </w:rPr>
        <w:t>治疗中观察到的两种主要内分泌疾病包括垂体炎（通常与</w:t>
      </w:r>
      <w:r w:rsidRPr="004554D3">
        <w:rPr>
          <w:rFonts w:hint="eastAsia"/>
          <w:lang w:eastAsia="zh-CN"/>
        </w:rPr>
        <w:t>CTLA4</w:t>
      </w:r>
      <w:r w:rsidRPr="004554D3">
        <w:rPr>
          <w:rFonts w:hint="eastAsia"/>
          <w:lang w:eastAsia="zh-CN"/>
        </w:rPr>
        <w:t>抗体一起出现）和原发性甲状腺功能亢进或甲状腺功能减退（见于针对</w:t>
      </w:r>
      <w:r w:rsidRPr="004554D3">
        <w:rPr>
          <w:rFonts w:hint="eastAsia"/>
          <w:lang w:eastAsia="zh-CN"/>
        </w:rPr>
        <w:t>PD1</w:t>
      </w:r>
      <w:r w:rsidRPr="004554D3">
        <w:rPr>
          <w:rFonts w:hint="eastAsia"/>
          <w:lang w:eastAsia="zh-CN"/>
        </w:rPr>
        <w:t>，</w:t>
      </w:r>
      <w:r w:rsidRPr="004554D3">
        <w:rPr>
          <w:rFonts w:hint="eastAsia"/>
          <w:lang w:eastAsia="zh-CN"/>
        </w:rPr>
        <w:t>PDL1</w:t>
      </w:r>
      <w:r w:rsidRPr="004554D3">
        <w:rPr>
          <w:rFonts w:hint="eastAsia"/>
          <w:lang w:eastAsia="zh-CN"/>
        </w:rPr>
        <w:t>和</w:t>
      </w:r>
      <w:r w:rsidRPr="004554D3">
        <w:rPr>
          <w:rFonts w:hint="eastAsia"/>
          <w:lang w:eastAsia="zh-CN"/>
        </w:rPr>
        <w:t>CTLA4</w:t>
      </w:r>
      <w:r w:rsidRPr="004554D3">
        <w:rPr>
          <w:rFonts w:hint="eastAsia"/>
          <w:lang w:eastAsia="zh-CN"/>
        </w:rPr>
        <w:t>的抗体）</w:t>
      </w:r>
      <w:r>
        <w:rPr>
          <w:rFonts w:hint="eastAsia"/>
          <w:lang w:eastAsia="zh-CN"/>
        </w:rPr>
        <w:t>。</w:t>
      </w:r>
      <w:r w:rsidRPr="004554D3">
        <w:rPr>
          <w:rFonts w:hint="eastAsia"/>
          <w:lang w:eastAsia="zh-CN"/>
        </w:rPr>
        <w:t>确切机制尚不清楚</w:t>
      </w:r>
      <w:r w:rsidRPr="004554D3">
        <w:rPr>
          <w:rFonts w:hint="eastAsia"/>
          <w:lang w:eastAsia="zh-CN"/>
        </w:rPr>
        <w:t>;</w:t>
      </w:r>
      <w:r>
        <w:rPr>
          <w:rFonts w:hint="eastAsia"/>
          <w:lang w:eastAsia="zh-CN"/>
        </w:rPr>
        <w:t>。</w:t>
      </w:r>
      <w:r w:rsidRPr="004554D3">
        <w:rPr>
          <w:rFonts w:hint="eastAsia"/>
          <w:lang w:eastAsia="zh-CN"/>
        </w:rPr>
        <w:t>然而，目前正在小鼠模型中评估可能的病理生理学。</w:t>
      </w:r>
      <w:r w:rsidRPr="004554D3">
        <w:rPr>
          <w:rFonts w:hint="eastAsia"/>
          <w:lang w:eastAsia="zh-CN"/>
        </w:rPr>
        <w:t>CTLA4</w:t>
      </w:r>
      <w:r w:rsidRPr="004554D3">
        <w:rPr>
          <w:rFonts w:hint="eastAsia"/>
          <w:lang w:eastAsia="zh-CN"/>
        </w:rPr>
        <w:t>和</w:t>
      </w:r>
      <w:r w:rsidRPr="004554D3">
        <w:rPr>
          <w:rFonts w:hint="eastAsia"/>
          <w:lang w:eastAsia="zh-CN"/>
        </w:rPr>
        <w:t>PD1</w:t>
      </w:r>
      <w:r w:rsidRPr="004554D3">
        <w:rPr>
          <w:rFonts w:hint="eastAsia"/>
          <w:lang w:eastAsia="zh-CN"/>
        </w:rPr>
        <w:t>单克隆抗体针对不同的机制</w:t>
      </w:r>
      <w:r>
        <w:rPr>
          <w:rFonts w:hint="eastAsia"/>
          <w:lang w:eastAsia="zh-CN"/>
        </w:rPr>
        <w:t>，</w:t>
      </w:r>
      <w:r w:rsidRPr="004554D3">
        <w:rPr>
          <w:rFonts w:hint="eastAsia"/>
          <w:lang w:eastAsia="zh-CN"/>
        </w:rPr>
        <w:t xml:space="preserve"> CTLA4</w:t>
      </w:r>
      <w:r w:rsidRPr="004554D3">
        <w:rPr>
          <w:rFonts w:hint="eastAsia"/>
          <w:lang w:eastAsia="zh-CN"/>
        </w:rPr>
        <w:t>参与初始</w:t>
      </w:r>
      <w:r w:rsidRPr="004554D3">
        <w:rPr>
          <w:rFonts w:hint="eastAsia"/>
          <w:lang w:eastAsia="zh-CN"/>
        </w:rPr>
        <w:t>T</w:t>
      </w:r>
      <w:r w:rsidRPr="004554D3">
        <w:rPr>
          <w:rFonts w:hint="eastAsia"/>
          <w:lang w:eastAsia="zh-CN"/>
        </w:rPr>
        <w:t>细胞失活，</w:t>
      </w:r>
      <w:r w:rsidRPr="004554D3">
        <w:rPr>
          <w:rFonts w:hint="eastAsia"/>
          <w:lang w:eastAsia="zh-CN"/>
        </w:rPr>
        <w:t>PD1</w:t>
      </w:r>
      <w:r w:rsidRPr="004554D3">
        <w:rPr>
          <w:rFonts w:hint="eastAsia"/>
          <w:lang w:eastAsia="zh-CN"/>
        </w:rPr>
        <w:t>靶向免疫应答的调节阶段，这可能部分地解释了两种疗法之间</w:t>
      </w:r>
      <w:r w:rsidRPr="004554D3">
        <w:rPr>
          <w:rFonts w:hint="eastAsia"/>
          <w:lang w:eastAsia="zh-CN"/>
        </w:rPr>
        <w:t>IRAE</w:t>
      </w:r>
      <w:r w:rsidRPr="004554D3">
        <w:rPr>
          <w:rFonts w:hint="eastAsia"/>
          <w:lang w:eastAsia="zh-CN"/>
        </w:rPr>
        <w:t>的差异。</w:t>
      </w:r>
    </w:p>
    <w:p w:rsidR="004554D3" w:rsidRDefault="004554D3" w:rsidP="00D34D7A">
      <w:pPr>
        <w:pStyle w:val="BodyText"/>
        <w:jc w:val="both"/>
        <w:rPr>
          <w:lang w:eastAsia="zh-CN"/>
        </w:rPr>
      </w:pPr>
      <w:r w:rsidRPr="004554D3">
        <w:rPr>
          <w:rFonts w:hint="eastAsia"/>
          <w:lang w:eastAsia="zh-CN"/>
        </w:rPr>
        <w:t>有趣的是，整体患者存活率与</w:t>
      </w:r>
      <w:r w:rsidRPr="004554D3">
        <w:rPr>
          <w:rFonts w:hint="eastAsia"/>
          <w:lang w:eastAsia="zh-CN"/>
        </w:rPr>
        <w:t>IRAE</w:t>
      </w:r>
      <w:r w:rsidRPr="004554D3">
        <w:rPr>
          <w:rFonts w:hint="eastAsia"/>
          <w:lang w:eastAsia="zh-CN"/>
        </w:rPr>
        <w:t>的发病率和严重程度之间似乎存在相关性</w:t>
      </w:r>
      <w:r>
        <w:rPr>
          <w:rFonts w:hint="eastAsia"/>
          <w:lang w:eastAsia="zh-CN"/>
        </w:rPr>
        <w:t>。</w:t>
      </w:r>
      <w:r w:rsidRPr="004554D3">
        <w:rPr>
          <w:rFonts w:hint="eastAsia"/>
          <w:lang w:eastAsia="zh-CN"/>
        </w:rPr>
        <w:t>这种趋势可能是由于患者监测时间较长以及症状持续时间延长而导致的偏倚</w:t>
      </w:r>
      <w:r w:rsidR="000E1DDA">
        <w:rPr>
          <w:rFonts w:hint="eastAsia"/>
          <w:lang w:eastAsia="zh-CN"/>
        </w:rPr>
        <w:t>。</w:t>
      </w:r>
      <w:r w:rsidRPr="004554D3">
        <w:rPr>
          <w:rFonts w:hint="eastAsia"/>
          <w:lang w:eastAsia="zh-CN"/>
        </w:rPr>
        <w:t>但是，</w:t>
      </w:r>
      <w:r w:rsidR="000E1DDA">
        <w:rPr>
          <w:rFonts w:hint="eastAsia"/>
          <w:lang w:eastAsia="zh-CN"/>
        </w:rPr>
        <w:t>这种</w:t>
      </w:r>
      <w:r w:rsidRPr="004554D3">
        <w:rPr>
          <w:rFonts w:hint="eastAsia"/>
          <w:lang w:eastAsia="zh-CN"/>
        </w:rPr>
        <w:t>相关性也可能是自身免疫非特异性</w:t>
      </w:r>
      <w:r w:rsidR="000E1DDA" w:rsidRPr="004554D3">
        <w:rPr>
          <w:rFonts w:hint="eastAsia"/>
          <w:lang w:eastAsia="zh-CN"/>
        </w:rPr>
        <w:t>免疫系统</w:t>
      </w:r>
      <w:r w:rsidRPr="004554D3">
        <w:rPr>
          <w:rFonts w:hint="eastAsia"/>
          <w:lang w:eastAsia="zh-CN"/>
        </w:rPr>
        <w:t>过度活跃导致抗肿瘤效力增加的结果</w:t>
      </w:r>
      <w:r w:rsidR="000E1DDA">
        <w:rPr>
          <w:rFonts w:hint="eastAsia"/>
          <w:lang w:eastAsia="zh-CN"/>
        </w:rPr>
        <w:t>。</w:t>
      </w:r>
      <w:r w:rsidRPr="004554D3">
        <w:rPr>
          <w:rFonts w:hint="eastAsia"/>
          <w:lang w:eastAsia="zh-CN"/>
        </w:rPr>
        <w:t>经历</w:t>
      </w:r>
      <w:r w:rsidR="000E1DDA">
        <w:rPr>
          <w:rFonts w:hint="eastAsia"/>
          <w:lang w:eastAsia="zh-CN"/>
        </w:rPr>
        <w:t>了</w:t>
      </w:r>
      <w:r w:rsidRPr="004554D3">
        <w:rPr>
          <w:rFonts w:hint="eastAsia"/>
          <w:lang w:eastAsia="zh-CN"/>
        </w:rPr>
        <w:t>IRAE</w:t>
      </w:r>
      <w:r w:rsidR="000E1DDA">
        <w:rPr>
          <w:rFonts w:hint="eastAsia"/>
          <w:lang w:eastAsia="zh-CN"/>
        </w:rPr>
        <w:t>（</w:t>
      </w:r>
      <w:r w:rsidR="000E1DDA" w:rsidRPr="004554D3">
        <w:rPr>
          <w:rFonts w:hint="eastAsia"/>
          <w:lang w:eastAsia="zh-CN"/>
        </w:rPr>
        <w:t>包括内分泌</w:t>
      </w:r>
      <w:r w:rsidR="000E1DDA" w:rsidRPr="004554D3">
        <w:rPr>
          <w:rFonts w:hint="eastAsia"/>
          <w:lang w:eastAsia="zh-CN"/>
        </w:rPr>
        <w:t>IRAE</w:t>
      </w:r>
      <w:r w:rsidR="000E1DDA">
        <w:rPr>
          <w:rFonts w:hint="eastAsia"/>
          <w:lang w:eastAsia="zh-CN"/>
        </w:rPr>
        <w:t>）</w:t>
      </w:r>
      <w:r w:rsidRPr="004554D3">
        <w:rPr>
          <w:rFonts w:hint="eastAsia"/>
          <w:lang w:eastAsia="zh-CN"/>
        </w:rPr>
        <w:t>的患者癌症特异性死亡率降低</w:t>
      </w:r>
      <w:r w:rsidR="000E1DDA">
        <w:rPr>
          <w:rFonts w:hint="eastAsia"/>
          <w:lang w:eastAsia="zh-CN"/>
        </w:rPr>
        <w:t>也支持了这一观点</w:t>
      </w:r>
      <w:r w:rsidRPr="004554D3">
        <w:rPr>
          <w:rFonts w:hint="eastAsia"/>
          <w:lang w:eastAsia="zh-CN"/>
        </w:rPr>
        <w:t>。</w:t>
      </w:r>
      <w:r w:rsidRPr="004554D3">
        <w:rPr>
          <w:rFonts w:hint="eastAsia"/>
          <w:lang w:eastAsia="zh-CN"/>
        </w:rPr>
        <w:t xml:space="preserve"> </w:t>
      </w:r>
      <w:r w:rsidR="00A038BB">
        <w:rPr>
          <w:lang w:eastAsia="zh-CN"/>
        </w:rPr>
        <w:t>随着免疫治疗在临床的广泛应用</w:t>
      </w:r>
      <w:r w:rsidRPr="004554D3">
        <w:rPr>
          <w:rFonts w:hint="eastAsia"/>
          <w:lang w:eastAsia="zh-CN"/>
        </w:rPr>
        <w:t>，了解患者群体中</w:t>
      </w:r>
      <w:r w:rsidRPr="004554D3">
        <w:rPr>
          <w:rFonts w:hint="eastAsia"/>
          <w:lang w:eastAsia="zh-CN"/>
        </w:rPr>
        <w:t>IRAE</w:t>
      </w:r>
      <w:r w:rsidRPr="004554D3">
        <w:rPr>
          <w:rFonts w:hint="eastAsia"/>
          <w:lang w:eastAsia="zh-CN"/>
        </w:rPr>
        <w:t>的流行，</w:t>
      </w:r>
      <w:r w:rsidR="00A038BB">
        <w:rPr>
          <w:rFonts w:hint="eastAsia"/>
          <w:lang w:eastAsia="zh-CN"/>
        </w:rPr>
        <w:t>检测</w:t>
      </w:r>
      <w:r w:rsidRPr="004554D3">
        <w:rPr>
          <w:rFonts w:hint="eastAsia"/>
          <w:lang w:eastAsia="zh-CN"/>
        </w:rPr>
        <w:t>和管理是重要的。</w:t>
      </w:r>
    </w:p>
    <w:p w:rsidR="00A038BB" w:rsidRDefault="00A038BB" w:rsidP="00D34D7A">
      <w:pPr>
        <w:pStyle w:val="BodyText"/>
        <w:jc w:val="both"/>
        <w:rPr>
          <w:lang w:eastAsia="zh-CN"/>
        </w:rPr>
      </w:pPr>
      <w:r w:rsidRPr="00A038BB">
        <w:rPr>
          <w:rFonts w:hint="eastAsia"/>
          <w:lang w:eastAsia="zh-CN"/>
        </w:rPr>
        <w:t>在本综述中，我们关注与四种免疫治疗剂相关的内分泌病，</w:t>
      </w:r>
      <w:r>
        <w:rPr>
          <w:rFonts w:hint="eastAsia"/>
          <w:lang w:eastAsia="zh-CN"/>
        </w:rPr>
        <w:t>因为它们拥有</w:t>
      </w:r>
      <w:r w:rsidRPr="00A038BB">
        <w:rPr>
          <w:rFonts w:hint="eastAsia"/>
          <w:lang w:eastAsia="zh-CN"/>
        </w:rPr>
        <w:t>最大量的安全性数据：</w:t>
      </w:r>
      <w:r w:rsidRPr="00A038BB">
        <w:rPr>
          <w:rFonts w:hint="eastAsia"/>
          <w:lang w:eastAsia="zh-CN"/>
        </w:rPr>
        <w:t>ipilimumab</w:t>
      </w:r>
      <w:r w:rsidRPr="00A038BB">
        <w:rPr>
          <w:rFonts w:hint="eastAsia"/>
          <w:lang w:eastAsia="zh-CN"/>
        </w:rPr>
        <w:t>（</w:t>
      </w:r>
      <w:r w:rsidRPr="00A038BB">
        <w:rPr>
          <w:rFonts w:hint="eastAsia"/>
          <w:lang w:eastAsia="zh-CN"/>
        </w:rPr>
        <w:t>CTLA4</w:t>
      </w:r>
      <w:r w:rsidRPr="00A038BB">
        <w:rPr>
          <w:rFonts w:hint="eastAsia"/>
          <w:lang w:eastAsia="zh-CN"/>
        </w:rPr>
        <w:t>），</w:t>
      </w:r>
      <w:proofErr w:type="spellStart"/>
      <w:r w:rsidRPr="00A038BB">
        <w:rPr>
          <w:rFonts w:hint="eastAsia"/>
          <w:lang w:eastAsia="zh-CN"/>
        </w:rPr>
        <w:t>tremelimumab</w:t>
      </w:r>
      <w:proofErr w:type="spellEnd"/>
      <w:r w:rsidRPr="00A038BB">
        <w:rPr>
          <w:rFonts w:hint="eastAsia"/>
          <w:lang w:eastAsia="zh-CN"/>
        </w:rPr>
        <w:t>（</w:t>
      </w:r>
      <w:r w:rsidRPr="00A038BB">
        <w:rPr>
          <w:rFonts w:hint="eastAsia"/>
          <w:lang w:eastAsia="zh-CN"/>
        </w:rPr>
        <w:t>CTLA4</w:t>
      </w:r>
      <w:r w:rsidRPr="00A038BB">
        <w:rPr>
          <w:rFonts w:hint="eastAsia"/>
          <w:lang w:eastAsia="zh-CN"/>
        </w:rPr>
        <w:t>），</w:t>
      </w:r>
      <w:r w:rsidRPr="00A038BB">
        <w:rPr>
          <w:rFonts w:hint="eastAsia"/>
          <w:lang w:eastAsia="zh-CN"/>
        </w:rPr>
        <w:t>nivolumab</w:t>
      </w:r>
      <w:r w:rsidRPr="00A038BB">
        <w:rPr>
          <w:rFonts w:hint="eastAsia"/>
          <w:lang w:eastAsia="zh-CN"/>
        </w:rPr>
        <w:t>（</w:t>
      </w:r>
      <w:r w:rsidRPr="00A038BB">
        <w:rPr>
          <w:rFonts w:hint="eastAsia"/>
          <w:lang w:eastAsia="zh-CN"/>
        </w:rPr>
        <w:t>PD1</w:t>
      </w:r>
      <w:r w:rsidRPr="00A038BB">
        <w:rPr>
          <w:rFonts w:hint="eastAsia"/>
          <w:lang w:eastAsia="zh-CN"/>
        </w:rPr>
        <w:t>）和</w:t>
      </w:r>
      <w:r w:rsidRPr="00A038BB">
        <w:rPr>
          <w:rFonts w:hint="eastAsia"/>
          <w:lang w:eastAsia="zh-CN"/>
        </w:rPr>
        <w:t>pembrolizumab</w:t>
      </w:r>
      <w:r w:rsidRPr="00A038BB">
        <w:rPr>
          <w:rFonts w:hint="eastAsia"/>
          <w:lang w:eastAsia="zh-CN"/>
        </w:rPr>
        <w:t>（</w:t>
      </w:r>
      <w:r w:rsidRPr="00A038BB">
        <w:rPr>
          <w:rFonts w:hint="eastAsia"/>
          <w:lang w:eastAsia="zh-CN"/>
        </w:rPr>
        <w:t>PD1</w:t>
      </w:r>
      <w:r w:rsidRPr="00A038BB">
        <w:rPr>
          <w:rFonts w:hint="eastAsia"/>
          <w:lang w:eastAsia="zh-CN"/>
        </w:rPr>
        <w:t>）。</w:t>
      </w:r>
      <w:r w:rsidRPr="00A038BB">
        <w:rPr>
          <w:rFonts w:hint="eastAsia"/>
          <w:lang w:eastAsia="zh-CN"/>
        </w:rPr>
        <w:t xml:space="preserve"> </w:t>
      </w:r>
      <w:r w:rsidRPr="00A038BB">
        <w:rPr>
          <w:rFonts w:hint="eastAsia"/>
          <w:lang w:eastAsia="zh-CN"/>
        </w:rPr>
        <w:t>我们还简要讨论阻断</w:t>
      </w:r>
      <w:r w:rsidRPr="00A038BB">
        <w:rPr>
          <w:rFonts w:hint="eastAsia"/>
          <w:lang w:eastAsia="zh-CN"/>
        </w:rPr>
        <w:t>PDL1</w:t>
      </w:r>
      <w:r w:rsidRPr="00A038BB">
        <w:rPr>
          <w:rFonts w:hint="eastAsia"/>
          <w:lang w:eastAsia="zh-CN"/>
        </w:rPr>
        <w:t>的抗体，这些抗体在临床开发中具有通常类似于</w:t>
      </w:r>
      <w:r w:rsidRPr="00A038BB">
        <w:rPr>
          <w:rFonts w:hint="eastAsia"/>
          <w:lang w:eastAsia="zh-CN"/>
        </w:rPr>
        <w:t>PD1</w:t>
      </w:r>
      <w:r w:rsidRPr="00A038BB">
        <w:rPr>
          <w:rFonts w:hint="eastAsia"/>
          <w:lang w:eastAsia="zh-CN"/>
        </w:rPr>
        <w:t>阻断抗体的毒性。</w:t>
      </w:r>
    </w:p>
    <w:p w:rsidR="00453256" w:rsidRDefault="002E79DC" w:rsidP="00D34D7A">
      <w:pPr>
        <w:pStyle w:val="Heading1"/>
        <w:jc w:val="both"/>
        <w:rPr>
          <w:lang w:eastAsia="zh-CN"/>
        </w:rPr>
      </w:pPr>
      <w:bookmarkStart w:id="1" w:name="ctla4"/>
      <w:r>
        <w:rPr>
          <w:lang w:eastAsia="zh-CN"/>
        </w:rPr>
        <w:t>CTLA4</w:t>
      </w:r>
      <w:r>
        <w:rPr>
          <w:lang w:eastAsia="zh-CN"/>
        </w:rPr>
        <w:t>单抗</w:t>
      </w:r>
      <w:bookmarkEnd w:id="1"/>
    </w:p>
    <w:p w:rsidR="00817470" w:rsidRDefault="00817470" w:rsidP="008963AD">
      <w:pPr>
        <w:pStyle w:val="BodyText"/>
        <w:jc w:val="both"/>
        <w:rPr>
          <w:lang w:eastAsia="zh-CN"/>
        </w:rPr>
      </w:pPr>
      <w:r w:rsidRPr="00817470">
        <w:rPr>
          <w:rFonts w:hint="eastAsia"/>
          <w:lang w:eastAsia="zh-CN"/>
        </w:rPr>
        <w:t>Ipilimumab</w:t>
      </w:r>
      <w:r w:rsidRPr="00817470">
        <w:rPr>
          <w:rFonts w:hint="eastAsia"/>
          <w:lang w:eastAsia="zh-CN"/>
        </w:rPr>
        <w:t>（也称为</w:t>
      </w:r>
      <w:r w:rsidRPr="00817470">
        <w:rPr>
          <w:rFonts w:hint="eastAsia"/>
          <w:lang w:eastAsia="zh-CN"/>
        </w:rPr>
        <w:t>MDX-010</w:t>
      </w:r>
      <w:r w:rsidRPr="00817470">
        <w:rPr>
          <w:rFonts w:hint="eastAsia"/>
          <w:lang w:eastAsia="zh-CN"/>
        </w:rPr>
        <w:t>）首次显示在转移性黑色素瘤患者的两个不同</w:t>
      </w:r>
      <w:r w:rsidRPr="00817470">
        <w:rPr>
          <w:rFonts w:hint="eastAsia"/>
          <w:lang w:eastAsia="zh-CN"/>
        </w:rPr>
        <w:t>III</w:t>
      </w:r>
      <w:r w:rsidRPr="00817470">
        <w:rPr>
          <w:rFonts w:hint="eastAsia"/>
          <w:lang w:eastAsia="zh-CN"/>
        </w:rPr>
        <w:t>期试验中有效并且随后被</w:t>
      </w:r>
      <w:r w:rsidRPr="00817470">
        <w:rPr>
          <w:rFonts w:hint="eastAsia"/>
          <w:lang w:eastAsia="zh-CN"/>
        </w:rPr>
        <w:t>FDA</w:t>
      </w:r>
      <w:r w:rsidRPr="00817470">
        <w:rPr>
          <w:rFonts w:hint="eastAsia"/>
          <w:lang w:eastAsia="zh-CN"/>
        </w:rPr>
        <w:t>批准用于治疗不可切除或转移性黑素瘤</w:t>
      </w:r>
      <w:r>
        <w:rPr>
          <w:rFonts w:hint="eastAsia"/>
          <w:lang w:eastAsia="zh-CN"/>
        </w:rPr>
        <w:t>。</w:t>
      </w:r>
      <w:proofErr w:type="spellStart"/>
      <w:r w:rsidRPr="00817470">
        <w:rPr>
          <w:rFonts w:hint="eastAsia"/>
          <w:lang w:eastAsia="zh-CN"/>
        </w:rPr>
        <w:t>Termelimumab</w:t>
      </w:r>
      <w:proofErr w:type="spellEnd"/>
      <w:r w:rsidRPr="00817470">
        <w:rPr>
          <w:rFonts w:hint="eastAsia"/>
          <w:lang w:eastAsia="zh-CN"/>
        </w:rPr>
        <w:t>（</w:t>
      </w:r>
      <w:r>
        <w:rPr>
          <w:rFonts w:hint="eastAsia"/>
          <w:lang w:eastAsia="zh-CN"/>
        </w:rPr>
        <w:t>最初被</w:t>
      </w:r>
      <w:r w:rsidRPr="00817470">
        <w:rPr>
          <w:rFonts w:hint="eastAsia"/>
          <w:lang w:eastAsia="zh-CN"/>
        </w:rPr>
        <w:t>称为</w:t>
      </w:r>
      <w:r w:rsidRPr="00817470">
        <w:rPr>
          <w:rFonts w:hint="eastAsia"/>
          <w:lang w:eastAsia="zh-CN"/>
        </w:rPr>
        <w:t>CP- 675206</w:t>
      </w:r>
      <w:r w:rsidRPr="00817470">
        <w:rPr>
          <w:rFonts w:hint="eastAsia"/>
          <w:lang w:eastAsia="zh-CN"/>
        </w:rPr>
        <w:t>）通过与</w:t>
      </w:r>
      <w:r w:rsidRPr="00817470">
        <w:rPr>
          <w:rFonts w:hint="eastAsia"/>
          <w:lang w:eastAsia="zh-CN"/>
        </w:rPr>
        <w:t>ipilimumab</w:t>
      </w:r>
      <w:r w:rsidRPr="00817470">
        <w:rPr>
          <w:rFonts w:hint="eastAsia"/>
          <w:lang w:eastAsia="zh-CN"/>
        </w:rPr>
        <w:t>类似的机制阻断</w:t>
      </w:r>
      <w:r w:rsidRPr="00817470">
        <w:rPr>
          <w:rFonts w:hint="eastAsia"/>
          <w:lang w:eastAsia="zh-CN"/>
        </w:rPr>
        <w:t>CTLA4</w:t>
      </w:r>
      <w:r>
        <w:rPr>
          <w:rFonts w:hint="eastAsia"/>
          <w:lang w:eastAsia="zh-CN"/>
        </w:rPr>
        <w:t>。</w:t>
      </w:r>
    </w:p>
    <w:p w:rsidR="000A0E3A" w:rsidRPr="000A0E3A" w:rsidRDefault="000A0E3A" w:rsidP="00D34D7A">
      <w:pPr>
        <w:pStyle w:val="BodyText"/>
        <w:jc w:val="both"/>
        <w:rPr>
          <w:lang w:eastAsia="zh-CN"/>
        </w:rPr>
      </w:pPr>
      <w:r w:rsidRPr="000A0E3A">
        <w:rPr>
          <w:rFonts w:hint="eastAsia"/>
          <w:lang w:eastAsia="zh-CN"/>
        </w:rPr>
        <w:t>据报道，</w:t>
      </w:r>
      <w:r w:rsidRPr="000A0E3A">
        <w:rPr>
          <w:rFonts w:hint="eastAsia"/>
          <w:lang w:eastAsia="zh-CN"/>
        </w:rPr>
        <w:t>ipilimumab</w:t>
      </w:r>
      <w:r w:rsidRPr="000A0E3A">
        <w:rPr>
          <w:rFonts w:hint="eastAsia"/>
          <w:lang w:eastAsia="zh-CN"/>
        </w:rPr>
        <w:t>的副作用包括皮炎，小肠结肠炎，肝炎和葡萄膜炎，其中一些已被归类为严重的</w:t>
      </w:r>
      <w:r w:rsidRPr="000A0E3A">
        <w:rPr>
          <w:rFonts w:hint="eastAsia"/>
          <w:lang w:eastAsia="zh-CN"/>
        </w:rPr>
        <w:t>3-4</w:t>
      </w:r>
      <w:r w:rsidRPr="000A0E3A">
        <w:rPr>
          <w:rFonts w:hint="eastAsia"/>
          <w:lang w:eastAsia="zh-CN"/>
        </w:rPr>
        <w:t>级效应，主要是结肠炎或肝炎。内分泌病是特别令人感兴趣的，因为它们在一般人群中被认为是罕见的，特发性自身免疫性垂体炎仅在每</w:t>
      </w:r>
      <w:r w:rsidRPr="000A0E3A">
        <w:rPr>
          <w:rFonts w:hint="eastAsia"/>
          <w:lang w:eastAsia="zh-CN"/>
        </w:rPr>
        <w:t>900</w:t>
      </w:r>
      <w:r w:rsidRPr="000A0E3A">
        <w:rPr>
          <w:rFonts w:hint="eastAsia"/>
          <w:lang w:eastAsia="zh-CN"/>
        </w:rPr>
        <w:t>万个体中有一个出现。</w:t>
      </w:r>
      <w:r w:rsidRPr="000A0E3A">
        <w:rPr>
          <w:rFonts w:hint="eastAsia"/>
          <w:lang w:eastAsia="zh-CN"/>
        </w:rPr>
        <w:t xml:space="preserve"> </w:t>
      </w:r>
      <w:r w:rsidRPr="000A0E3A">
        <w:rPr>
          <w:rFonts w:hint="eastAsia"/>
          <w:lang w:eastAsia="zh-CN"/>
        </w:rPr>
        <w:t>垂体功能障碍是与</w:t>
      </w:r>
      <w:r w:rsidRPr="000A0E3A">
        <w:rPr>
          <w:rFonts w:hint="eastAsia"/>
          <w:lang w:eastAsia="zh-CN"/>
        </w:rPr>
        <w:t>ipilimumab</w:t>
      </w:r>
      <w:r w:rsidRPr="000A0E3A">
        <w:rPr>
          <w:rFonts w:hint="eastAsia"/>
          <w:lang w:eastAsia="zh-CN"/>
        </w:rPr>
        <w:t>相关的最常报告的内分泌病（平均</w:t>
      </w:r>
      <w:r w:rsidRPr="000A0E3A">
        <w:rPr>
          <w:rFonts w:hint="eastAsia"/>
          <w:lang w:eastAsia="zh-CN"/>
        </w:rPr>
        <w:t>9.1</w:t>
      </w:r>
      <w:r w:rsidRPr="000A0E3A">
        <w:rPr>
          <w:rFonts w:hint="eastAsia"/>
          <w:lang w:eastAsia="zh-CN"/>
        </w:rPr>
        <w:t>％</w:t>
      </w:r>
      <w:r w:rsidRPr="000A0E3A">
        <w:rPr>
          <w:rFonts w:hint="eastAsia"/>
          <w:lang w:eastAsia="zh-CN"/>
        </w:rPr>
        <w:t>;</w:t>
      </w:r>
      <w:r w:rsidRPr="000A0E3A">
        <w:rPr>
          <w:rFonts w:hint="eastAsia"/>
          <w:lang w:eastAsia="zh-CN"/>
        </w:rPr>
        <w:t>表</w:t>
      </w:r>
      <w:r w:rsidRPr="000A0E3A">
        <w:rPr>
          <w:rFonts w:hint="eastAsia"/>
          <w:lang w:eastAsia="zh-CN"/>
        </w:rPr>
        <w:t>1</w:t>
      </w:r>
      <w:r w:rsidRPr="000A0E3A">
        <w:rPr>
          <w:rFonts w:hint="eastAsia"/>
          <w:lang w:eastAsia="zh-CN"/>
        </w:rPr>
        <w:t>）</w:t>
      </w:r>
      <w:r>
        <w:rPr>
          <w:rFonts w:hint="eastAsia"/>
          <w:lang w:eastAsia="zh-CN"/>
        </w:rPr>
        <w:t>。</w:t>
      </w:r>
      <w:r w:rsidRPr="000A0E3A">
        <w:rPr>
          <w:rFonts w:hint="eastAsia"/>
          <w:lang w:eastAsia="zh-CN"/>
        </w:rPr>
        <w:t>其他报道的内分泌病包括原发性甲状腺功能减退症，原发性甲状腺功能亢进和原发性肾上腺功能不全</w:t>
      </w:r>
      <w:r w:rsidR="00982017">
        <w:rPr>
          <w:rFonts w:hint="eastAsia"/>
          <w:lang w:eastAsia="zh-CN"/>
        </w:rPr>
        <w:t>。</w:t>
      </w:r>
    </w:p>
    <w:p w:rsidR="00453256" w:rsidRDefault="00E11EE4" w:rsidP="00D34D7A">
      <w:pPr>
        <w:pStyle w:val="FirstParagraph"/>
        <w:jc w:val="both"/>
      </w:pPr>
      <w:hyperlink r:id="rId9">
        <w:r w:rsidR="002E79DC">
          <w:rPr>
            <w:rStyle w:val="Hyperlink"/>
          </w:rPr>
          <w:t>表</w:t>
        </w:r>
        <w:r w:rsidR="002E79DC">
          <w:rPr>
            <w:rStyle w:val="Hyperlink"/>
          </w:rPr>
          <w:t>1. Endocrine IRAEs in patients treated with ipilimumab</w:t>
        </w:r>
      </w:hyperlink>
    </w:p>
    <w:p w:rsidR="00453256" w:rsidRDefault="002E79DC" w:rsidP="00D34D7A">
      <w:pPr>
        <w:pStyle w:val="Heading2"/>
        <w:jc w:val="both"/>
        <w:rPr>
          <w:lang w:eastAsia="zh-CN"/>
        </w:rPr>
      </w:pPr>
      <w:r>
        <w:rPr>
          <w:lang w:eastAsia="zh-CN"/>
        </w:rPr>
        <w:lastRenderedPageBreak/>
        <w:t>垂体炎</w:t>
      </w:r>
    </w:p>
    <w:p w:rsidR="00126464" w:rsidRDefault="00126464" w:rsidP="008963AD">
      <w:pPr>
        <w:pStyle w:val="BodyText"/>
        <w:jc w:val="both"/>
        <w:rPr>
          <w:lang w:eastAsia="zh-CN"/>
        </w:rPr>
      </w:pPr>
      <w:r w:rsidRPr="00126464">
        <w:rPr>
          <w:rFonts w:hint="eastAsia"/>
          <w:lang w:eastAsia="zh-CN"/>
        </w:rPr>
        <w:t>据报道</w:t>
      </w:r>
      <w:r>
        <w:rPr>
          <w:rFonts w:hint="eastAsia"/>
          <w:lang w:eastAsia="zh-CN"/>
        </w:rPr>
        <w:t>，</w:t>
      </w:r>
      <w:r w:rsidRPr="00126464">
        <w:rPr>
          <w:rFonts w:hint="eastAsia"/>
          <w:lang w:eastAsia="zh-CN"/>
        </w:rPr>
        <w:t>CTLA4</w:t>
      </w:r>
      <w:r w:rsidRPr="00126464">
        <w:rPr>
          <w:rFonts w:hint="eastAsia"/>
          <w:lang w:eastAsia="zh-CN"/>
        </w:rPr>
        <w:t>抗体治疗相关的垂体炎在</w:t>
      </w:r>
      <w:r w:rsidRPr="00126464">
        <w:rPr>
          <w:rFonts w:hint="eastAsia"/>
          <w:lang w:eastAsia="zh-CN"/>
        </w:rPr>
        <w:t>0.4</w:t>
      </w:r>
      <w:r w:rsidRPr="00126464">
        <w:rPr>
          <w:rFonts w:hint="eastAsia"/>
          <w:lang w:eastAsia="zh-CN"/>
        </w:rPr>
        <w:t>％至</w:t>
      </w:r>
      <w:r w:rsidRPr="00126464">
        <w:rPr>
          <w:rFonts w:hint="eastAsia"/>
          <w:lang w:eastAsia="zh-CN"/>
        </w:rPr>
        <w:t>17</w:t>
      </w:r>
      <w:r w:rsidRPr="00126464">
        <w:rPr>
          <w:rFonts w:hint="eastAsia"/>
          <w:lang w:eastAsia="zh-CN"/>
        </w:rPr>
        <w:t>％之间变化。这种广泛的发病率与激素监测</w:t>
      </w:r>
      <w:r>
        <w:rPr>
          <w:rFonts w:hint="eastAsia"/>
          <w:lang w:eastAsia="zh-CN"/>
        </w:rPr>
        <w:t>、</w:t>
      </w:r>
      <w:r w:rsidRPr="00126464">
        <w:rPr>
          <w:rFonts w:hint="eastAsia"/>
          <w:lang w:eastAsia="zh-CN"/>
        </w:rPr>
        <w:t>药物剂量的差异以及抗</w:t>
      </w:r>
      <w:r w:rsidRPr="00126464">
        <w:rPr>
          <w:rFonts w:hint="eastAsia"/>
          <w:lang w:eastAsia="zh-CN"/>
        </w:rPr>
        <w:t>CTLA4</w:t>
      </w:r>
      <w:r w:rsidRPr="00126464">
        <w:rPr>
          <w:rFonts w:hint="eastAsia"/>
          <w:lang w:eastAsia="zh-CN"/>
        </w:rPr>
        <w:t>相关性垂体炎的识别率提高有关，初始研究中报道的发病率较低</w:t>
      </w:r>
      <w:r>
        <w:rPr>
          <w:rFonts w:hint="eastAsia"/>
          <w:lang w:eastAsia="zh-CN"/>
        </w:rPr>
        <w:t>。</w:t>
      </w:r>
      <w:r w:rsidRPr="00126464">
        <w:rPr>
          <w:rFonts w:hint="eastAsia"/>
          <w:lang w:eastAsia="zh-CN"/>
        </w:rPr>
        <w:t>两份报告专门研究</w:t>
      </w:r>
      <w:r w:rsidR="00E96351" w:rsidRPr="00126464">
        <w:rPr>
          <w:rFonts w:hint="eastAsia"/>
          <w:lang w:eastAsia="zh-CN"/>
        </w:rPr>
        <w:t>ipilimumab</w:t>
      </w:r>
      <w:r w:rsidR="00E96351" w:rsidRPr="00126464">
        <w:rPr>
          <w:rFonts w:hint="eastAsia"/>
          <w:lang w:eastAsia="zh-CN"/>
        </w:rPr>
        <w:t>治疗期间</w:t>
      </w:r>
      <w:r w:rsidRPr="00126464">
        <w:rPr>
          <w:rFonts w:hint="eastAsia"/>
          <w:lang w:eastAsia="zh-CN"/>
        </w:rPr>
        <w:t>抗</w:t>
      </w:r>
      <w:r w:rsidRPr="00126464">
        <w:rPr>
          <w:rFonts w:hint="eastAsia"/>
          <w:lang w:eastAsia="zh-CN"/>
        </w:rPr>
        <w:t>CTLA4</w:t>
      </w:r>
      <w:r w:rsidRPr="00126464">
        <w:rPr>
          <w:rFonts w:hint="eastAsia"/>
          <w:lang w:eastAsia="zh-CN"/>
        </w:rPr>
        <w:t>相关的垂体炎和其他内分泌功能障碍</w:t>
      </w:r>
      <w:r w:rsidR="00E96351">
        <w:rPr>
          <w:rFonts w:hint="eastAsia"/>
          <w:lang w:eastAsia="zh-CN"/>
        </w:rPr>
        <w:t>，报道垂体炎发生率在</w:t>
      </w:r>
      <w:r w:rsidRPr="00126464">
        <w:rPr>
          <w:rFonts w:hint="eastAsia"/>
          <w:lang w:eastAsia="zh-CN"/>
        </w:rPr>
        <w:t>8-13</w:t>
      </w:r>
      <w:r w:rsidRPr="00126464">
        <w:rPr>
          <w:rFonts w:hint="eastAsia"/>
          <w:lang w:eastAsia="zh-CN"/>
        </w:rPr>
        <w:t>％，</w:t>
      </w:r>
      <w:r w:rsidRPr="00126464">
        <w:rPr>
          <w:rFonts w:hint="eastAsia"/>
          <w:lang w:eastAsia="zh-CN"/>
        </w:rPr>
        <w:t>ipilimumab</w:t>
      </w:r>
      <w:r w:rsidRPr="00126464">
        <w:rPr>
          <w:rFonts w:hint="eastAsia"/>
          <w:lang w:eastAsia="zh-CN"/>
        </w:rPr>
        <w:t>联合</w:t>
      </w:r>
      <w:r w:rsidRPr="00126464">
        <w:rPr>
          <w:rFonts w:hint="eastAsia"/>
          <w:lang w:eastAsia="zh-CN"/>
        </w:rPr>
        <w:t>PD1</w:t>
      </w:r>
      <w:r w:rsidRPr="00126464">
        <w:rPr>
          <w:rFonts w:hint="eastAsia"/>
          <w:lang w:eastAsia="zh-CN"/>
        </w:rPr>
        <w:t>单克隆抗体</w:t>
      </w:r>
      <w:r w:rsidRPr="00126464">
        <w:rPr>
          <w:rFonts w:hint="eastAsia"/>
          <w:lang w:eastAsia="zh-CN"/>
        </w:rPr>
        <w:t>nivolumab</w:t>
      </w:r>
      <w:r w:rsidRPr="00126464">
        <w:rPr>
          <w:rFonts w:hint="eastAsia"/>
          <w:lang w:eastAsia="zh-CN"/>
        </w:rPr>
        <w:t>的发病率为</w:t>
      </w:r>
      <w:r w:rsidRPr="00126464">
        <w:rPr>
          <w:rFonts w:hint="eastAsia"/>
          <w:lang w:eastAsia="zh-CN"/>
        </w:rPr>
        <w:t>8.5-9</w:t>
      </w:r>
      <w:r w:rsidRPr="00126464">
        <w:rPr>
          <w:rFonts w:hint="eastAsia"/>
          <w:lang w:eastAsia="zh-CN"/>
        </w:rPr>
        <w:t>％。在我们对临床试验和回顾性综述的分析中，我们发现垂体炎的总体发生率</w:t>
      </w:r>
      <w:r w:rsidR="00691B20">
        <w:rPr>
          <w:rFonts w:hint="eastAsia"/>
          <w:lang w:eastAsia="zh-CN"/>
        </w:rPr>
        <w:t>在</w:t>
      </w:r>
      <w:r w:rsidR="00691B20" w:rsidRPr="00126464">
        <w:rPr>
          <w:rFonts w:hint="eastAsia"/>
          <w:lang w:eastAsia="zh-CN"/>
        </w:rPr>
        <w:t>9.1</w:t>
      </w:r>
      <w:r w:rsidR="00691B20" w:rsidRPr="00126464">
        <w:rPr>
          <w:rFonts w:hint="eastAsia"/>
          <w:lang w:eastAsia="zh-CN"/>
        </w:rPr>
        <w:t>％</w:t>
      </w:r>
      <w:r w:rsidRPr="00126464">
        <w:rPr>
          <w:rFonts w:hint="eastAsia"/>
          <w:lang w:eastAsia="zh-CN"/>
        </w:rPr>
        <w:t>（</w:t>
      </w:r>
      <w:r w:rsidRPr="00126464">
        <w:rPr>
          <w:rFonts w:hint="eastAsia"/>
          <w:lang w:eastAsia="zh-CN"/>
        </w:rPr>
        <w:t>2,017</w:t>
      </w:r>
      <w:r w:rsidRPr="00126464">
        <w:rPr>
          <w:rFonts w:hint="eastAsia"/>
          <w:lang w:eastAsia="zh-CN"/>
        </w:rPr>
        <w:t>例中有</w:t>
      </w:r>
      <w:r w:rsidRPr="00126464">
        <w:rPr>
          <w:rFonts w:hint="eastAsia"/>
          <w:lang w:eastAsia="zh-CN"/>
        </w:rPr>
        <w:t>184</w:t>
      </w:r>
      <w:r w:rsidRPr="00126464">
        <w:rPr>
          <w:rFonts w:hint="eastAsia"/>
          <w:lang w:eastAsia="zh-CN"/>
        </w:rPr>
        <w:t>例</w:t>
      </w:r>
      <w:r w:rsidR="00691B20">
        <w:rPr>
          <w:rFonts w:hint="eastAsia"/>
          <w:lang w:eastAsia="zh-CN"/>
        </w:rPr>
        <w:t>；</w:t>
      </w:r>
      <w:r w:rsidRPr="00126464">
        <w:rPr>
          <w:rFonts w:hint="eastAsia"/>
          <w:lang w:eastAsia="zh-CN"/>
        </w:rPr>
        <w:t>表</w:t>
      </w:r>
      <w:r w:rsidRPr="00126464">
        <w:rPr>
          <w:rFonts w:hint="eastAsia"/>
          <w:lang w:eastAsia="zh-CN"/>
        </w:rPr>
        <w:t>1</w:t>
      </w:r>
      <w:r w:rsidRPr="00126464">
        <w:rPr>
          <w:rFonts w:hint="eastAsia"/>
          <w:lang w:eastAsia="zh-CN"/>
        </w:rPr>
        <w:t>）</w:t>
      </w:r>
      <w:r w:rsidR="00691B20">
        <w:rPr>
          <w:rFonts w:hint="eastAsia"/>
          <w:lang w:eastAsia="zh-CN"/>
        </w:rPr>
        <w:t>。</w:t>
      </w:r>
      <w:r w:rsidRPr="00126464">
        <w:rPr>
          <w:rFonts w:hint="eastAsia"/>
          <w:lang w:eastAsia="zh-CN"/>
        </w:rPr>
        <w:t>继发性肾上腺皮质功能不全</w:t>
      </w:r>
      <w:r w:rsidR="00691B20">
        <w:rPr>
          <w:rFonts w:hint="eastAsia"/>
          <w:lang w:eastAsia="zh-CN"/>
        </w:rPr>
        <w:t>、</w:t>
      </w:r>
      <w:r w:rsidRPr="00126464">
        <w:rPr>
          <w:rFonts w:hint="eastAsia"/>
          <w:lang w:eastAsia="zh-CN"/>
        </w:rPr>
        <w:t>继发性甲状腺功能减退症和继发性性腺机能减退的发生率分别为</w:t>
      </w:r>
      <w:r w:rsidRPr="00126464">
        <w:rPr>
          <w:rFonts w:hint="eastAsia"/>
          <w:lang w:eastAsia="zh-CN"/>
        </w:rPr>
        <w:t>6.1</w:t>
      </w:r>
      <w:r w:rsidRPr="00126464">
        <w:rPr>
          <w:rFonts w:hint="eastAsia"/>
          <w:lang w:eastAsia="zh-CN"/>
        </w:rPr>
        <w:t>％</w:t>
      </w:r>
      <w:r w:rsidR="00691B20">
        <w:rPr>
          <w:rFonts w:hint="eastAsia"/>
          <w:lang w:eastAsia="zh-CN"/>
        </w:rPr>
        <w:t>、</w:t>
      </w:r>
      <w:r w:rsidRPr="00126464">
        <w:rPr>
          <w:rFonts w:hint="eastAsia"/>
          <w:lang w:eastAsia="zh-CN"/>
        </w:rPr>
        <w:t>7.6</w:t>
      </w:r>
      <w:r w:rsidRPr="00126464">
        <w:rPr>
          <w:rFonts w:hint="eastAsia"/>
          <w:lang w:eastAsia="zh-CN"/>
        </w:rPr>
        <w:t>％和</w:t>
      </w:r>
      <w:r w:rsidRPr="00126464">
        <w:rPr>
          <w:rFonts w:hint="eastAsia"/>
          <w:lang w:eastAsia="zh-CN"/>
        </w:rPr>
        <w:t>7.5</w:t>
      </w:r>
      <w:r w:rsidRPr="00126464">
        <w:rPr>
          <w:rFonts w:hint="eastAsia"/>
          <w:lang w:eastAsia="zh-CN"/>
        </w:rPr>
        <w:t>％。重要的是，我们仅包括</w:t>
      </w:r>
      <w:r w:rsidR="00691B20" w:rsidRPr="00126464">
        <w:rPr>
          <w:rFonts w:hint="eastAsia"/>
          <w:lang w:eastAsia="zh-CN"/>
        </w:rPr>
        <w:t>明确病因</w:t>
      </w:r>
      <w:r w:rsidR="00691B20">
        <w:rPr>
          <w:rFonts w:hint="eastAsia"/>
          <w:lang w:eastAsia="zh-CN"/>
        </w:rPr>
        <w:t>的</w:t>
      </w:r>
      <w:r w:rsidRPr="00126464">
        <w:rPr>
          <w:rFonts w:hint="eastAsia"/>
          <w:lang w:eastAsia="zh-CN"/>
        </w:rPr>
        <w:t>肾上腺功能不全和甲状腺机能减退。总体而言，许多研究缺乏特定的内分泌数据，因此需要进行深入的激素研究。</w:t>
      </w:r>
    </w:p>
    <w:p w:rsidR="00F446D9" w:rsidRDefault="00F446D9" w:rsidP="00D34D7A">
      <w:pPr>
        <w:pStyle w:val="BodyText"/>
        <w:jc w:val="both"/>
        <w:rPr>
          <w:lang w:eastAsia="zh-CN"/>
        </w:rPr>
      </w:pPr>
      <w:r w:rsidRPr="00F446D9">
        <w:rPr>
          <w:rFonts w:hint="eastAsia"/>
          <w:lang w:eastAsia="zh-CN"/>
        </w:rPr>
        <w:t>抗</w:t>
      </w:r>
      <w:r w:rsidRPr="00F446D9">
        <w:rPr>
          <w:rFonts w:hint="eastAsia"/>
          <w:lang w:eastAsia="zh-CN"/>
        </w:rPr>
        <w:t>CTLA4</w:t>
      </w:r>
      <w:r w:rsidRPr="00F446D9">
        <w:rPr>
          <w:rFonts w:hint="eastAsia"/>
          <w:lang w:eastAsia="zh-CN"/>
        </w:rPr>
        <w:t>相关性垂体炎的发生率与接受的治疗剂量相关</w:t>
      </w:r>
      <w:r>
        <w:rPr>
          <w:rFonts w:hint="eastAsia"/>
          <w:lang w:eastAsia="zh-CN"/>
        </w:rPr>
        <w:t>，</w:t>
      </w:r>
      <w:r w:rsidRPr="00F446D9">
        <w:rPr>
          <w:rFonts w:hint="eastAsia"/>
          <w:lang w:eastAsia="zh-CN"/>
        </w:rPr>
        <w:t>尽管有关此发现的报告存在冲突。此外，其他研究者报告，</w:t>
      </w:r>
      <w:r>
        <w:rPr>
          <w:lang w:eastAsia="zh-CN"/>
        </w:rPr>
        <w:t>3mg/kg</w:t>
      </w:r>
      <w:r>
        <w:rPr>
          <w:lang w:eastAsia="zh-CN"/>
        </w:rPr>
        <w:t>与</w:t>
      </w:r>
      <w:r>
        <w:rPr>
          <w:lang w:eastAsia="zh-CN"/>
        </w:rPr>
        <w:t>10mg/kg</w:t>
      </w:r>
      <w:r>
        <w:rPr>
          <w:lang w:eastAsia="zh-CN"/>
        </w:rPr>
        <w:t>队列中垂体炎发生率没有显著性差异</w:t>
      </w:r>
      <w:r w:rsidRPr="00F446D9">
        <w:rPr>
          <w:rFonts w:hint="eastAsia"/>
          <w:lang w:eastAsia="zh-CN"/>
        </w:rPr>
        <w:t>。</w:t>
      </w:r>
      <w:r w:rsidRPr="00F446D9">
        <w:rPr>
          <w:rFonts w:hint="eastAsia"/>
          <w:lang w:eastAsia="zh-CN"/>
        </w:rPr>
        <w:t xml:space="preserve"> </w:t>
      </w:r>
      <w:r w:rsidRPr="00F446D9">
        <w:rPr>
          <w:rFonts w:hint="eastAsia"/>
          <w:lang w:eastAsia="zh-CN"/>
        </w:rPr>
        <w:t>一些研究者认为累积治疗效果可能会影响治疗开始后</w:t>
      </w:r>
      <w:r>
        <w:rPr>
          <w:rFonts w:hint="eastAsia"/>
          <w:lang w:eastAsia="zh-CN"/>
        </w:rPr>
        <w:t>发生</w:t>
      </w:r>
      <w:r w:rsidRPr="00F446D9">
        <w:rPr>
          <w:rFonts w:hint="eastAsia"/>
          <w:lang w:eastAsia="zh-CN"/>
        </w:rPr>
        <w:t>垂体炎的时间，因为许多患者在第一次给药后约</w:t>
      </w:r>
      <w:r w:rsidRPr="00F446D9">
        <w:rPr>
          <w:rFonts w:hint="eastAsia"/>
          <w:lang w:eastAsia="zh-CN"/>
        </w:rPr>
        <w:t>11</w:t>
      </w:r>
      <w:r w:rsidRPr="00F446D9">
        <w:rPr>
          <w:rFonts w:hint="eastAsia"/>
          <w:lang w:eastAsia="zh-CN"/>
        </w:rPr>
        <w:t>周才出现症状</w:t>
      </w:r>
      <w:r>
        <w:rPr>
          <w:rFonts w:hint="eastAsia"/>
          <w:lang w:eastAsia="zh-CN"/>
        </w:rPr>
        <w:t>。</w:t>
      </w:r>
      <w:r w:rsidRPr="00F446D9">
        <w:rPr>
          <w:rFonts w:hint="eastAsia"/>
          <w:lang w:eastAsia="zh-CN"/>
        </w:rPr>
        <w:t>发生垂体炎症状的时间</w:t>
      </w:r>
      <w:r w:rsidRPr="00F446D9">
        <w:rPr>
          <w:rFonts w:hint="eastAsia"/>
          <w:lang w:eastAsia="zh-CN"/>
        </w:rPr>
        <w:t xml:space="preserve"> </w:t>
      </w:r>
      <w:r w:rsidRPr="00F446D9">
        <w:rPr>
          <w:rFonts w:hint="eastAsia"/>
          <w:lang w:eastAsia="zh-CN"/>
        </w:rPr>
        <w:t>在</w:t>
      </w:r>
      <w:r w:rsidRPr="00F446D9">
        <w:rPr>
          <w:rFonts w:hint="eastAsia"/>
          <w:lang w:eastAsia="zh-CN"/>
        </w:rPr>
        <w:t>CTLA4</w:t>
      </w:r>
      <w:r w:rsidRPr="00F446D9">
        <w:rPr>
          <w:rFonts w:hint="eastAsia"/>
          <w:lang w:eastAsia="zh-CN"/>
        </w:rPr>
        <w:t>抗体治疗开始后</w:t>
      </w:r>
      <w:r w:rsidRPr="00F446D9">
        <w:rPr>
          <w:rFonts w:hint="eastAsia"/>
          <w:lang w:eastAsia="zh-CN"/>
        </w:rPr>
        <w:t>6</w:t>
      </w:r>
      <w:r w:rsidRPr="00F446D9">
        <w:rPr>
          <w:rFonts w:hint="eastAsia"/>
          <w:lang w:eastAsia="zh-CN"/>
        </w:rPr>
        <w:t>至</w:t>
      </w:r>
      <w:r w:rsidRPr="00F446D9">
        <w:rPr>
          <w:rFonts w:hint="eastAsia"/>
          <w:lang w:eastAsia="zh-CN"/>
        </w:rPr>
        <w:t>12</w:t>
      </w:r>
      <w:r w:rsidRPr="00F446D9">
        <w:rPr>
          <w:rFonts w:hint="eastAsia"/>
          <w:lang w:eastAsia="zh-CN"/>
        </w:rPr>
        <w:t>周，但患者可以早在第</w:t>
      </w:r>
      <w:r w:rsidRPr="00F446D9">
        <w:rPr>
          <w:rFonts w:hint="eastAsia"/>
          <w:lang w:eastAsia="zh-CN"/>
        </w:rPr>
        <w:t>4</w:t>
      </w:r>
      <w:r w:rsidRPr="00F446D9">
        <w:rPr>
          <w:rFonts w:hint="eastAsia"/>
          <w:lang w:eastAsia="zh-CN"/>
        </w:rPr>
        <w:t>周</w:t>
      </w:r>
      <w:r>
        <w:rPr>
          <w:rFonts w:hint="eastAsia"/>
          <w:lang w:eastAsia="zh-CN"/>
        </w:rPr>
        <w:t>晚在</w:t>
      </w:r>
      <w:r w:rsidRPr="00F446D9">
        <w:rPr>
          <w:rFonts w:hint="eastAsia"/>
          <w:lang w:eastAsia="zh-CN"/>
        </w:rPr>
        <w:t>第</w:t>
      </w:r>
      <w:r w:rsidRPr="00F446D9">
        <w:rPr>
          <w:rFonts w:hint="eastAsia"/>
          <w:lang w:eastAsia="zh-CN"/>
        </w:rPr>
        <w:t>16</w:t>
      </w:r>
      <w:r w:rsidRPr="00F446D9">
        <w:rPr>
          <w:rFonts w:hint="eastAsia"/>
          <w:lang w:eastAsia="zh-CN"/>
        </w:rPr>
        <w:t>周出现</w:t>
      </w:r>
      <w:r>
        <w:rPr>
          <w:rFonts w:hint="eastAsia"/>
          <w:lang w:eastAsia="zh-CN"/>
        </w:rPr>
        <w:t>。</w:t>
      </w:r>
    </w:p>
    <w:p w:rsidR="00E441E8" w:rsidRDefault="00E441E8" w:rsidP="00D34D7A">
      <w:pPr>
        <w:pStyle w:val="BodyText"/>
        <w:jc w:val="both"/>
        <w:rPr>
          <w:lang w:eastAsia="zh-CN"/>
        </w:rPr>
      </w:pPr>
      <w:r w:rsidRPr="00E441E8">
        <w:rPr>
          <w:rFonts w:hint="eastAsia"/>
          <w:lang w:eastAsia="zh-CN"/>
        </w:rPr>
        <w:t>CTLA4</w:t>
      </w:r>
      <w:r w:rsidRPr="00E441E8">
        <w:rPr>
          <w:rFonts w:hint="eastAsia"/>
          <w:lang w:eastAsia="zh-CN"/>
        </w:rPr>
        <w:t>抗体治疗相关的</w:t>
      </w:r>
      <w:r>
        <w:rPr>
          <w:rFonts w:hint="eastAsia"/>
          <w:lang w:eastAsia="zh-CN"/>
        </w:rPr>
        <w:t>垂体</w:t>
      </w:r>
      <w:r w:rsidRPr="00E441E8">
        <w:rPr>
          <w:rFonts w:hint="eastAsia"/>
          <w:lang w:eastAsia="zh-CN"/>
        </w:rPr>
        <w:t>炎可能在男性中比在女性中更常见。</w:t>
      </w:r>
      <w:r w:rsidRPr="00E441E8">
        <w:rPr>
          <w:rFonts w:hint="eastAsia"/>
          <w:lang w:eastAsia="zh-CN"/>
        </w:rPr>
        <w:t xml:space="preserve"> </w:t>
      </w:r>
      <w:r w:rsidRPr="00E441E8">
        <w:rPr>
          <w:rFonts w:hint="eastAsia"/>
          <w:lang w:eastAsia="zh-CN"/>
        </w:rPr>
        <w:t>在一份报告中，男</w:t>
      </w:r>
      <w:r>
        <w:rPr>
          <w:rFonts w:hint="eastAsia"/>
          <w:lang w:eastAsia="zh-CN"/>
        </w:rPr>
        <w:t>女</w:t>
      </w:r>
      <w:r w:rsidRPr="00E441E8">
        <w:rPr>
          <w:rFonts w:hint="eastAsia"/>
          <w:lang w:eastAsia="zh-CN"/>
        </w:rPr>
        <w:t>性中抗</w:t>
      </w:r>
      <w:r w:rsidRPr="00E441E8">
        <w:rPr>
          <w:rFonts w:hint="eastAsia"/>
          <w:lang w:eastAsia="zh-CN"/>
        </w:rPr>
        <w:t>CTLA4</w:t>
      </w:r>
      <w:r w:rsidRPr="00E441E8">
        <w:rPr>
          <w:rFonts w:hint="eastAsia"/>
          <w:lang w:eastAsia="zh-CN"/>
        </w:rPr>
        <w:t>相关性垂体炎的患病率分别为</w:t>
      </w:r>
      <w:r w:rsidRPr="00E441E8">
        <w:rPr>
          <w:rFonts w:hint="eastAsia"/>
          <w:lang w:eastAsia="zh-CN"/>
        </w:rPr>
        <w:t>15.6</w:t>
      </w:r>
      <w:r w:rsidRPr="00E441E8">
        <w:rPr>
          <w:rFonts w:hint="eastAsia"/>
          <w:lang w:eastAsia="zh-CN"/>
        </w:rPr>
        <w:t>％和</w:t>
      </w:r>
      <w:r w:rsidRPr="00E441E8">
        <w:rPr>
          <w:rFonts w:hint="eastAsia"/>
          <w:lang w:eastAsia="zh-CN"/>
        </w:rPr>
        <w:t>3.6</w:t>
      </w:r>
      <w:r w:rsidRPr="00E441E8">
        <w:rPr>
          <w:rFonts w:hint="eastAsia"/>
          <w:lang w:eastAsia="zh-CN"/>
        </w:rPr>
        <w:t>％（</w:t>
      </w:r>
      <w:r w:rsidRPr="00E441E8">
        <w:rPr>
          <w:rFonts w:hint="eastAsia"/>
          <w:lang w:eastAsia="zh-CN"/>
        </w:rPr>
        <w:t>P = 0.02; OR 4.73</w:t>
      </w:r>
      <w:r w:rsidRPr="00E441E8">
        <w:rPr>
          <w:rFonts w:hint="eastAsia"/>
          <w:lang w:eastAsia="zh-CN"/>
        </w:rPr>
        <w:t>（</w:t>
      </w:r>
      <w:r w:rsidRPr="00E441E8">
        <w:rPr>
          <w:rFonts w:hint="eastAsia"/>
          <w:lang w:eastAsia="zh-CN"/>
        </w:rPr>
        <w:t>95</w:t>
      </w:r>
      <w:r w:rsidRPr="00E441E8">
        <w:rPr>
          <w:rFonts w:hint="eastAsia"/>
          <w:lang w:eastAsia="zh-CN"/>
        </w:rPr>
        <w:t>％</w:t>
      </w:r>
      <w:r w:rsidRPr="00E441E8">
        <w:rPr>
          <w:rFonts w:hint="eastAsia"/>
          <w:lang w:eastAsia="zh-CN"/>
        </w:rPr>
        <w:t>CI 1.27-30.79</w:t>
      </w:r>
      <w:r w:rsidRPr="00E441E8">
        <w:rPr>
          <w:rFonts w:hint="eastAsia"/>
          <w:lang w:eastAsia="zh-CN"/>
        </w:rPr>
        <w:t>）</w:t>
      </w:r>
      <w:r>
        <w:rPr>
          <w:rFonts w:hint="eastAsia"/>
          <w:lang w:eastAsia="zh-CN"/>
        </w:rPr>
        <w:t>）</w:t>
      </w:r>
      <w:r w:rsidRPr="00E441E8">
        <w:rPr>
          <w:rFonts w:hint="eastAsia"/>
          <w:lang w:eastAsia="zh-CN"/>
        </w:rPr>
        <w:t>。这一发现与特发性自身免疫性垂体炎相反</w:t>
      </w:r>
      <w:r w:rsidR="00F517CF">
        <w:rPr>
          <w:rFonts w:hint="eastAsia"/>
          <w:lang w:eastAsia="zh-CN"/>
        </w:rPr>
        <w:t>：</w:t>
      </w:r>
      <w:r w:rsidRPr="00E441E8">
        <w:rPr>
          <w:rFonts w:hint="eastAsia"/>
          <w:lang w:eastAsia="zh-CN"/>
        </w:rPr>
        <w:t>女性更常见（男性与女性比例为</w:t>
      </w:r>
      <w:r w:rsidRPr="00E441E8">
        <w:rPr>
          <w:rFonts w:hint="eastAsia"/>
          <w:lang w:eastAsia="zh-CN"/>
        </w:rPr>
        <w:t>1</w:t>
      </w:r>
      <w:r w:rsidRPr="00E441E8">
        <w:rPr>
          <w:rFonts w:hint="eastAsia"/>
          <w:lang w:eastAsia="zh-CN"/>
        </w:rPr>
        <w:t>：</w:t>
      </w:r>
      <w:r w:rsidRPr="00E441E8">
        <w:rPr>
          <w:rFonts w:hint="eastAsia"/>
          <w:lang w:eastAsia="zh-CN"/>
        </w:rPr>
        <w:t>3</w:t>
      </w:r>
      <w:r w:rsidRPr="00E441E8">
        <w:rPr>
          <w:rFonts w:hint="eastAsia"/>
          <w:lang w:eastAsia="zh-CN"/>
        </w:rPr>
        <w:t>）</w:t>
      </w:r>
      <w:r w:rsidR="00F517CF">
        <w:rPr>
          <w:rFonts w:hint="eastAsia"/>
          <w:lang w:eastAsia="zh-CN"/>
        </w:rPr>
        <w:t>。</w:t>
      </w:r>
      <w:r w:rsidRPr="00E441E8">
        <w:rPr>
          <w:rFonts w:hint="eastAsia"/>
          <w:lang w:eastAsia="zh-CN"/>
        </w:rPr>
        <w:t>这一现象被认为是这些试验中黑色素瘤男性患病率</w:t>
      </w:r>
      <w:r w:rsidR="00F517CF">
        <w:rPr>
          <w:rFonts w:hint="eastAsia"/>
          <w:lang w:eastAsia="zh-CN"/>
        </w:rPr>
        <w:t>较多</w:t>
      </w:r>
      <w:r w:rsidRPr="00E441E8">
        <w:rPr>
          <w:rFonts w:hint="eastAsia"/>
          <w:lang w:eastAsia="zh-CN"/>
        </w:rPr>
        <w:t>的结果</w:t>
      </w:r>
      <w:r w:rsidR="00F517CF">
        <w:rPr>
          <w:rFonts w:hint="eastAsia"/>
          <w:lang w:eastAsia="zh-CN"/>
        </w:rPr>
        <w:t>。</w:t>
      </w:r>
      <w:r w:rsidRPr="00E441E8">
        <w:rPr>
          <w:rFonts w:hint="eastAsia"/>
          <w:lang w:eastAsia="zh-CN"/>
        </w:rPr>
        <w:t>在年龄方面，一项研究报告</w:t>
      </w:r>
      <w:r w:rsidRPr="00E441E8">
        <w:rPr>
          <w:rFonts w:hint="eastAsia"/>
          <w:lang w:eastAsia="zh-CN"/>
        </w:rPr>
        <w:t>ipilimumab</w:t>
      </w:r>
      <w:r w:rsidRPr="00E441E8">
        <w:rPr>
          <w:rFonts w:hint="eastAsia"/>
          <w:lang w:eastAsia="zh-CN"/>
        </w:rPr>
        <w:t>诱导的垂体炎</w:t>
      </w:r>
      <w:r w:rsidR="00AF4491">
        <w:rPr>
          <w:rFonts w:hint="eastAsia"/>
          <w:lang w:eastAsia="zh-CN"/>
        </w:rPr>
        <w:t>显著出现在</w:t>
      </w:r>
      <w:r w:rsidRPr="00E441E8">
        <w:rPr>
          <w:rFonts w:hint="eastAsia"/>
          <w:lang w:eastAsia="zh-CN"/>
        </w:rPr>
        <w:t>老年人群（平均年龄</w:t>
      </w:r>
      <w:r w:rsidRPr="00E441E8">
        <w:rPr>
          <w:rFonts w:hint="eastAsia"/>
          <w:lang w:eastAsia="zh-CN"/>
        </w:rPr>
        <w:t>68.2</w:t>
      </w:r>
      <w:r w:rsidRPr="00E441E8">
        <w:rPr>
          <w:rFonts w:hint="eastAsia"/>
          <w:lang w:eastAsia="zh-CN"/>
        </w:rPr>
        <w:t>±</w:t>
      </w:r>
      <w:r w:rsidRPr="00E441E8">
        <w:rPr>
          <w:rFonts w:hint="eastAsia"/>
          <w:lang w:eastAsia="zh-CN"/>
        </w:rPr>
        <w:t>2.4</w:t>
      </w:r>
      <w:r w:rsidRPr="00E441E8">
        <w:rPr>
          <w:rFonts w:hint="eastAsia"/>
          <w:lang w:eastAsia="zh-CN"/>
        </w:rPr>
        <w:t>岁</w:t>
      </w:r>
      <w:r w:rsidR="00AF4491">
        <w:rPr>
          <w:rFonts w:hint="eastAsia"/>
          <w:lang w:eastAsia="zh-CN"/>
        </w:rPr>
        <w:t xml:space="preserve"> vs</w:t>
      </w:r>
      <w:r w:rsidR="00AF4491">
        <w:rPr>
          <w:lang w:eastAsia="zh-CN"/>
        </w:rPr>
        <w:t xml:space="preserve"> </w:t>
      </w:r>
      <w:r w:rsidRPr="00E441E8">
        <w:rPr>
          <w:rFonts w:hint="eastAsia"/>
          <w:lang w:eastAsia="zh-CN"/>
        </w:rPr>
        <w:t>59.9</w:t>
      </w:r>
      <w:r w:rsidRPr="00E441E8">
        <w:rPr>
          <w:rFonts w:hint="eastAsia"/>
          <w:lang w:eastAsia="zh-CN"/>
        </w:rPr>
        <w:t>±</w:t>
      </w:r>
      <w:r w:rsidRPr="00E441E8">
        <w:rPr>
          <w:rFonts w:hint="eastAsia"/>
          <w:lang w:eastAsia="zh-CN"/>
        </w:rPr>
        <w:t>1.0</w:t>
      </w:r>
      <w:r w:rsidR="00AF4491">
        <w:rPr>
          <w:rFonts w:hint="eastAsia"/>
          <w:lang w:eastAsia="zh-CN"/>
        </w:rPr>
        <w:t>岁</w:t>
      </w:r>
      <w:r w:rsidRPr="00E441E8">
        <w:rPr>
          <w:rFonts w:hint="eastAsia"/>
          <w:lang w:eastAsia="zh-CN"/>
        </w:rPr>
        <w:t>; P = 0.005</w:t>
      </w:r>
      <w:r w:rsidRPr="00E441E8">
        <w:rPr>
          <w:rFonts w:hint="eastAsia"/>
          <w:lang w:eastAsia="zh-CN"/>
        </w:rPr>
        <w:t>）</w:t>
      </w:r>
    </w:p>
    <w:p w:rsidR="00453256" w:rsidRDefault="004D1BFE" w:rsidP="00D34D7A">
      <w:pPr>
        <w:pStyle w:val="BodyText"/>
        <w:jc w:val="both"/>
        <w:rPr>
          <w:lang w:eastAsia="zh-CN"/>
        </w:rPr>
      </w:pPr>
      <w:r w:rsidRPr="004D1BFE">
        <w:rPr>
          <w:rFonts w:hint="eastAsia"/>
          <w:lang w:eastAsia="zh-CN"/>
        </w:rPr>
        <w:t>头痛，疲劳和</w:t>
      </w:r>
      <w:r w:rsidRPr="004D1BFE">
        <w:rPr>
          <w:rFonts w:hint="eastAsia"/>
          <w:lang w:eastAsia="zh-CN"/>
        </w:rPr>
        <w:t>/</w:t>
      </w:r>
      <w:r w:rsidRPr="004D1BFE">
        <w:rPr>
          <w:rFonts w:hint="eastAsia"/>
          <w:lang w:eastAsia="zh-CN"/>
        </w:rPr>
        <w:t>或肌肉无力似乎是抗</w:t>
      </w:r>
      <w:r w:rsidRPr="004D1BFE">
        <w:rPr>
          <w:rFonts w:hint="eastAsia"/>
          <w:lang w:eastAsia="zh-CN"/>
        </w:rPr>
        <w:t>CTLA4</w:t>
      </w:r>
      <w:r w:rsidRPr="004D1BFE">
        <w:rPr>
          <w:rFonts w:hint="eastAsia"/>
          <w:lang w:eastAsia="zh-CN"/>
        </w:rPr>
        <w:t>治疗相关的垂体炎最常见的</w:t>
      </w:r>
      <w:r>
        <w:rPr>
          <w:rFonts w:hint="eastAsia"/>
          <w:lang w:eastAsia="zh-CN"/>
        </w:rPr>
        <w:t>症状</w:t>
      </w:r>
      <w:r w:rsidRPr="004D1BFE">
        <w:rPr>
          <w:rFonts w:hint="eastAsia"/>
          <w:lang w:eastAsia="zh-CN"/>
        </w:rPr>
        <w:t>（在</w:t>
      </w:r>
      <w:r w:rsidRPr="004D1BFE">
        <w:rPr>
          <w:rFonts w:hint="eastAsia"/>
          <w:lang w:eastAsia="zh-CN"/>
        </w:rPr>
        <w:t>89</w:t>
      </w:r>
      <w:r w:rsidRPr="004D1BFE">
        <w:rPr>
          <w:rFonts w:hint="eastAsia"/>
          <w:lang w:eastAsia="zh-CN"/>
        </w:rPr>
        <w:t>％</w:t>
      </w:r>
      <w:r>
        <w:rPr>
          <w:rFonts w:hint="eastAsia"/>
          <w:lang w:eastAsia="zh-CN"/>
        </w:rPr>
        <w:t>确诊的</w:t>
      </w:r>
      <w:r w:rsidRPr="004D1BFE">
        <w:rPr>
          <w:rFonts w:hint="eastAsia"/>
          <w:lang w:eastAsia="zh-CN"/>
        </w:rPr>
        <w:t>垂体炎中）</w:t>
      </w:r>
      <w:r>
        <w:rPr>
          <w:rFonts w:hint="eastAsia"/>
          <w:lang w:eastAsia="zh-CN"/>
        </w:rPr>
        <w:t>。</w:t>
      </w:r>
      <w:r w:rsidRPr="004D1BFE">
        <w:rPr>
          <w:rFonts w:hint="eastAsia"/>
          <w:lang w:eastAsia="zh-CN"/>
        </w:rPr>
        <w:t>但是，这些症状是非特异性的并且可能被</w:t>
      </w:r>
      <w:r>
        <w:rPr>
          <w:rFonts w:hint="eastAsia"/>
          <w:lang w:eastAsia="zh-CN"/>
        </w:rPr>
        <w:t>认为是与癌症</w:t>
      </w:r>
      <w:r w:rsidRPr="004D1BFE">
        <w:rPr>
          <w:rFonts w:hint="eastAsia"/>
          <w:lang w:eastAsia="zh-CN"/>
        </w:rPr>
        <w:t>相关的一般症状。恶心，厌食，体重减轻，视力改变，精神状态改变，温度不耐受和关节痛</w:t>
      </w:r>
      <w:r>
        <w:rPr>
          <w:rFonts w:hint="eastAsia"/>
          <w:lang w:eastAsia="zh-CN"/>
        </w:rPr>
        <w:t>也有报道</w:t>
      </w:r>
      <w:r w:rsidRPr="004D1BFE">
        <w:rPr>
          <w:rFonts w:hint="eastAsia"/>
          <w:lang w:eastAsia="zh-CN"/>
        </w:rPr>
        <w:t>，但不太常见（</w:t>
      </w:r>
      <w:r w:rsidRPr="004D1BFE">
        <w:rPr>
          <w:rFonts w:hint="eastAsia"/>
          <w:lang w:eastAsia="zh-CN"/>
        </w:rPr>
        <w:t>10.5-21.1</w:t>
      </w:r>
      <w:r w:rsidRPr="004D1BFE">
        <w:rPr>
          <w:rFonts w:hint="eastAsia"/>
          <w:lang w:eastAsia="zh-CN"/>
        </w:rPr>
        <w:t>％）。低水平的钠（范围</w:t>
      </w:r>
      <w:r w:rsidRPr="004D1BFE">
        <w:rPr>
          <w:rFonts w:hint="eastAsia"/>
          <w:lang w:eastAsia="zh-CN"/>
        </w:rPr>
        <w:t>113</w:t>
      </w:r>
      <w:r w:rsidRPr="004D1BFE">
        <w:rPr>
          <w:rFonts w:hint="eastAsia"/>
          <w:lang w:eastAsia="zh-CN"/>
        </w:rPr>
        <w:t>至</w:t>
      </w:r>
      <w:r w:rsidRPr="004D1BFE">
        <w:rPr>
          <w:rFonts w:hint="eastAsia"/>
          <w:lang w:eastAsia="zh-CN"/>
        </w:rPr>
        <w:t xml:space="preserve">134 </w:t>
      </w:r>
      <w:proofErr w:type="spellStart"/>
      <w:r w:rsidRPr="004D1BFE">
        <w:rPr>
          <w:rFonts w:hint="eastAsia"/>
          <w:lang w:eastAsia="zh-CN"/>
        </w:rPr>
        <w:t>mEq</w:t>
      </w:r>
      <w:proofErr w:type="spellEnd"/>
      <w:r w:rsidRPr="004D1BFE">
        <w:rPr>
          <w:rFonts w:hint="eastAsia"/>
          <w:lang w:eastAsia="zh-CN"/>
        </w:rPr>
        <w:t xml:space="preserve"> / l</w:t>
      </w:r>
      <w:r w:rsidRPr="004D1BFE">
        <w:rPr>
          <w:rFonts w:hint="eastAsia"/>
          <w:lang w:eastAsia="zh-CN"/>
        </w:rPr>
        <w:t>）也</w:t>
      </w:r>
      <w:r>
        <w:rPr>
          <w:rFonts w:hint="eastAsia"/>
          <w:lang w:eastAsia="zh-CN"/>
        </w:rPr>
        <w:t>见于</w:t>
      </w:r>
      <w:r w:rsidRPr="004D1BFE">
        <w:rPr>
          <w:rFonts w:hint="eastAsia"/>
          <w:lang w:eastAsia="zh-CN"/>
        </w:rPr>
        <w:t>CTLA4</w:t>
      </w:r>
      <w:r w:rsidRPr="004D1BFE">
        <w:rPr>
          <w:rFonts w:hint="eastAsia"/>
          <w:lang w:eastAsia="zh-CN"/>
        </w:rPr>
        <w:t>相关性垂体炎患者</w:t>
      </w:r>
      <w:r>
        <w:rPr>
          <w:rFonts w:hint="eastAsia"/>
          <w:lang w:eastAsia="zh-CN"/>
        </w:rPr>
        <w:t>中</w:t>
      </w:r>
      <w:r w:rsidRPr="004D1BFE">
        <w:rPr>
          <w:rFonts w:hint="eastAsia"/>
          <w:lang w:eastAsia="zh-CN"/>
        </w:rPr>
        <w:t>，一些研究报告</w:t>
      </w:r>
      <w:r w:rsidRPr="004D1BFE">
        <w:rPr>
          <w:rFonts w:hint="eastAsia"/>
          <w:lang w:eastAsia="zh-CN"/>
        </w:rPr>
        <w:t>47-56</w:t>
      </w:r>
      <w:r w:rsidRPr="004D1BFE">
        <w:rPr>
          <w:rFonts w:hint="eastAsia"/>
          <w:lang w:eastAsia="zh-CN"/>
        </w:rPr>
        <w:t>％的患者患有低钠血症，尽管并未在所有研究中报告</w:t>
      </w:r>
      <w:r>
        <w:rPr>
          <w:rFonts w:hint="eastAsia"/>
          <w:lang w:eastAsia="zh-CN"/>
        </w:rPr>
        <w:t>。</w:t>
      </w:r>
      <w:r w:rsidR="002E79DC">
        <w:rPr>
          <w:lang w:eastAsia="zh-CN"/>
        </w:rPr>
        <w:t>CTLA4</w:t>
      </w:r>
      <w:r w:rsidR="002E79DC">
        <w:rPr>
          <w:lang w:eastAsia="zh-CN"/>
        </w:rPr>
        <w:t>单抗相关垂体炎的病态表现主要和继发性肾上腺功能不全有关，不处理的话有时可能是致命的，肾上腺危象症状包括低血压、脱水和电解质失衡，需要及时处理。而这些症状在糖皮质激素治疗几天之内就能很快改善。</w:t>
      </w:r>
    </w:p>
    <w:p w:rsidR="002F7DC0" w:rsidRDefault="00910714" w:rsidP="00D34D7A">
      <w:pPr>
        <w:pStyle w:val="BodyText"/>
        <w:jc w:val="both"/>
        <w:rPr>
          <w:lang w:eastAsia="zh-CN"/>
        </w:rPr>
      </w:pPr>
      <w:r w:rsidRPr="00910714">
        <w:rPr>
          <w:rFonts w:hint="eastAsia"/>
          <w:lang w:eastAsia="zh-CN"/>
        </w:rPr>
        <w:t>促肾上腺皮质激素（</w:t>
      </w:r>
      <w:r w:rsidRPr="00910714">
        <w:rPr>
          <w:rFonts w:hint="eastAsia"/>
          <w:lang w:eastAsia="zh-CN"/>
        </w:rPr>
        <w:t>ACTH</w:t>
      </w:r>
      <w:r w:rsidRPr="00910714">
        <w:rPr>
          <w:rFonts w:hint="eastAsia"/>
          <w:lang w:eastAsia="zh-CN"/>
        </w:rPr>
        <w:t>）和</w:t>
      </w:r>
      <w:r w:rsidRPr="00910714">
        <w:rPr>
          <w:rFonts w:hint="eastAsia"/>
          <w:lang w:eastAsia="zh-CN"/>
        </w:rPr>
        <w:t>/</w:t>
      </w:r>
      <w:r w:rsidRPr="00910714">
        <w:rPr>
          <w:rFonts w:hint="eastAsia"/>
          <w:lang w:eastAsia="zh-CN"/>
        </w:rPr>
        <w:t>或</w:t>
      </w:r>
      <w:r w:rsidRPr="00910714">
        <w:rPr>
          <w:rFonts w:hint="eastAsia"/>
          <w:lang w:eastAsia="zh-CN"/>
        </w:rPr>
        <w:t>TSH</w:t>
      </w:r>
      <w:r w:rsidRPr="00910714">
        <w:rPr>
          <w:rFonts w:hint="eastAsia"/>
          <w:lang w:eastAsia="zh-CN"/>
        </w:rPr>
        <w:t>缺乏是抗</w:t>
      </w:r>
      <w:r w:rsidRPr="00910714">
        <w:rPr>
          <w:rFonts w:hint="eastAsia"/>
          <w:lang w:eastAsia="zh-CN"/>
        </w:rPr>
        <w:t>CTLA4</w:t>
      </w:r>
      <w:r w:rsidRPr="00910714">
        <w:rPr>
          <w:rFonts w:hint="eastAsia"/>
          <w:lang w:eastAsia="zh-CN"/>
        </w:rPr>
        <w:t>相关性垂体炎中描述的最常见的垂体激素异常。这些垂体前叶激素缺乏比尿崩症或垂体后叶</w:t>
      </w:r>
      <w:r>
        <w:rPr>
          <w:rFonts w:hint="eastAsia"/>
          <w:lang w:eastAsia="zh-CN"/>
        </w:rPr>
        <w:t>激素</w:t>
      </w:r>
      <w:r w:rsidRPr="00910714">
        <w:rPr>
          <w:rFonts w:hint="eastAsia"/>
          <w:lang w:eastAsia="zh-CN"/>
        </w:rPr>
        <w:t>缺乏更常见，</w:t>
      </w:r>
      <w:r w:rsidRPr="00910714">
        <w:rPr>
          <w:rFonts w:hint="eastAsia"/>
          <w:lang w:eastAsia="zh-CN"/>
        </w:rPr>
        <w:t xml:space="preserve"> CTLA4</w:t>
      </w:r>
      <w:r w:rsidRPr="00910714">
        <w:rPr>
          <w:rFonts w:hint="eastAsia"/>
          <w:lang w:eastAsia="zh-CN"/>
        </w:rPr>
        <w:t>相关性尿崩症</w:t>
      </w:r>
      <w:r>
        <w:rPr>
          <w:rFonts w:hint="eastAsia"/>
          <w:lang w:eastAsia="zh-CN"/>
        </w:rPr>
        <w:t>仅一例报道。</w:t>
      </w:r>
      <w:r w:rsidR="002E79DC">
        <w:rPr>
          <w:lang w:eastAsia="zh-CN"/>
        </w:rPr>
        <w:t>低促性性腺功能减退也有报道，不过可能和其他严重疾病如败血症引起的性腺功能减退混淆。</w:t>
      </w:r>
      <w:r w:rsidR="002E79DC">
        <w:rPr>
          <w:lang w:eastAsia="zh-CN"/>
        </w:rPr>
        <w:t>IGF1</w:t>
      </w:r>
      <w:r w:rsidR="002E79DC">
        <w:rPr>
          <w:lang w:eastAsia="zh-CN"/>
        </w:rPr>
        <w:t>水平也可能降低，但生长激素轴较少被评估，因为活动性恶性肿瘤患者接受了生长激素替代治疗。催乳素有升高也有降低。</w:t>
      </w:r>
    </w:p>
    <w:p w:rsidR="00453256" w:rsidRDefault="002F7DC0" w:rsidP="00D34D7A">
      <w:pPr>
        <w:pStyle w:val="BodyText"/>
        <w:jc w:val="both"/>
        <w:rPr>
          <w:lang w:eastAsia="zh-CN"/>
        </w:rPr>
      </w:pPr>
      <w:r w:rsidRPr="002F7DC0">
        <w:rPr>
          <w:rFonts w:hint="eastAsia"/>
          <w:lang w:eastAsia="zh-CN"/>
        </w:rPr>
        <w:t>CTLA4</w:t>
      </w:r>
      <w:r w:rsidRPr="002F7DC0">
        <w:rPr>
          <w:rFonts w:hint="eastAsia"/>
          <w:lang w:eastAsia="zh-CN"/>
        </w:rPr>
        <w:t>相关的垂体炎相关的肾上腺功能不全通常是永久性的，这些患者在发生这种并发症后通常需要终生的类固醇替代。</w:t>
      </w:r>
      <w:r w:rsidRPr="002F7DC0">
        <w:rPr>
          <w:rFonts w:hint="eastAsia"/>
          <w:lang w:eastAsia="zh-CN"/>
        </w:rPr>
        <w:t xml:space="preserve"> </w:t>
      </w:r>
      <w:r w:rsidRPr="002F7DC0">
        <w:rPr>
          <w:rFonts w:hint="eastAsia"/>
          <w:lang w:eastAsia="zh-CN"/>
        </w:rPr>
        <w:t>可能会出现继发性甲状腺功能减退症的恢复，但据报道其频率从</w:t>
      </w:r>
      <w:r w:rsidRPr="002F7DC0">
        <w:rPr>
          <w:rFonts w:hint="eastAsia"/>
          <w:lang w:eastAsia="zh-CN"/>
        </w:rPr>
        <w:t>6</w:t>
      </w:r>
      <w:r w:rsidRPr="002F7DC0">
        <w:rPr>
          <w:rFonts w:hint="eastAsia"/>
          <w:lang w:eastAsia="zh-CN"/>
        </w:rPr>
        <w:t>％到</w:t>
      </w:r>
      <w:r w:rsidRPr="002F7DC0">
        <w:rPr>
          <w:rFonts w:hint="eastAsia"/>
          <w:lang w:eastAsia="zh-CN"/>
        </w:rPr>
        <w:t>64</w:t>
      </w:r>
      <w:r w:rsidRPr="002F7DC0">
        <w:rPr>
          <w:rFonts w:hint="eastAsia"/>
          <w:lang w:eastAsia="zh-CN"/>
        </w:rPr>
        <w:t>％不等</w:t>
      </w:r>
      <w:r w:rsidR="00987152">
        <w:rPr>
          <w:rFonts w:hint="eastAsia"/>
          <w:lang w:eastAsia="zh-CN"/>
        </w:rPr>
        <w:t>。</w:t>
      </w:r>
      <w:r w:rsidRPr="002F7DC0">
        <w:rPr>
          <w:rFonts w:hint="eastAsia"/>
          <w:lang w:eastAsia="zh-CN"/>
        </w:rPr>
        <w:t>性腺轴恢复率在</w:t>
      </w:r>
      <w:r w:rsidRPr="002F7DC0">
        <w:rPr>
          <w:rFonts w:hint="eastAsia"/>
          <w:lang w:eastAsia="zh-CN"/>
        </w:rPr>
        <w:t>11</w:t>
      </w:r>
      <w:r w:rsidRPr="002F7DC0">
        <w:rPr>
          <w:rFonts w:hint="eastAsia"/>
          <w:lang w:eastAsia="zh-CN"/>
        </w:rPr>
        <w:t>％至</w:t>
      </w:r>
      <w:r w:rsidRPr="002F7DC0">
        <w:rPr>
          <w:rFonts w:hint="eastAsia"/>
          <w:lang w:eastAsia="zh-CN"/>
        </w:rPr>
        <w:t>57</w:t>
      </w:r>
      <w:r w:rsidRPr="002F7DC0">
        <w:rPr>
          <w:rFonts w:hint="eastAsia"/>
          <w:lang w:eastAsia="zh-CN"/>
        </w:rPr>
        <w:t>％</w:t>
      </w:r>
      <w:r w:rsidR="00987152">
        <w:rPr>
          <w:rFonts w:hint="eastAsia"/>
          <w:lang w:eastAsia="zh-CN"/>
        </w:rPr>
        <w:t>。</w:t>
      </w:r>
      <w:r w:rsidRPr="002F7DC0">
        <w:rPr>
          <w:rFonts w:hint="eastAsia"/>
          <w:lang w:eastAsia="zh-CN"/>
        </w:rPr>
        <w:t>甲状腺功能亢进症和促性腺</w:t>
      </w:r>
      <w:r w:rsidRPr="002F7DC0">
        <w:rPr>
          <w:rFonts w:hint="eastAsia"/>
          <w:lang w:eastAsia="zh-CN"/>
        </w:rPr>
        <w:lastRenderedPageBreak/>
        <w:t>激素功能的初步评估对于接受癌症治疗的癌症患者来说很复杂，</w:t>
      </w:r>
      <w:r w:rsidR="00987152">
        <w:rPr>
          <w:rFonts w:hint="eastAsia"/>
          <w:lang w:eastAsia="zh-CN"/>
        </w:rPr>
        <w:t>可能出现</w:t>
      </w:r>
      <w:r w:rsidRPr="002F7DC0">
        <w:rPr>
          <w:rFonts w:hint="eastAsia"/>
          <w:lang w:eastAsia="zh-CN"/>
        </w:rPr>
        <w:t>甲状腺和性腺实验室</w:t>
      </w:r>
      <w:r w:rsidR="00987152">
        <w:rPr>
          <w:rFonts w:hint="eastAsia"/>
          <w:lang w:eastAsia="zh-CN"/>
        </w:rPr>
        <w:t>检查结果</w:t>
      </w:r>
      <w:r w:rsidRPr="002F7DC0">
        <w:rPr>
          <w:rFonts w:hint="eastAsia"/>
          <w:lang w:eastAsia="zh-CN"/>
        </w:rPr>
        <w:t>与垂体功能减退症中的</w:t>
      </w:r>
      <w:r w:rsidR="00987152">
        <w:rPr>
          <w:rFonts w:hint="eastAsia"/>
          <w:lang w:eastAsia="zh-CN"/>
        </w:rPr>
        <w:t>结果</w:t>
      </w:r>
      <w:r w:rsidRPr="002F7DC0">
        <w:rPr>
          <w:rFonts w:hint="eastAsia"/>
          <w:lang w:eastAsia="zh-CN"/>
        </w:rPr>
        <w:t>相似。</w:t>
      </w:r>
      <w:r w:rsidRPr="002F7DC0">
        <w:rPr>
          <w:rFonts w:hint="eastAsia"/>
          <w:lang w:eastAsia="zh-CN"/>
        </w:rPr>
        <w:t xml:space="preserve"> </w:t>
      </w:r>
      <w:r w:rsidRPr="002F7DC0">
        <w:rPr>
          <w:rFonts w:hint="eastAsia"/>
          <w:lang w:eastAsia="zh-CN"/>
        </w:rPr>
        <w:t>此外，从疾病中恢复可使这些激素水平正常化（例如，病态甲状腺功能正常综合症</w:t>
      </w:r>
      <w:r w:rsidRPr="002F7DC0">
        <w:rPr>
          <w:rFonts w:hint="eastAsia"/>
          <w:lang w:eastAsia="zh-CN"/>
        </w:rPr>
        <w:t>/</w:t>
      </w:r>
      <w:r w:rsidRPr="002F7DC0">
        <w:rPr>
          <w:rFonts w:hint="eastAsia"/>
          <w:lang w:eastAsia="zh-CN"/>
        </w:rPr>
        <w:t>疾病引起的性腺功能减退症）</w:t>
      </w:r>
      <w:r w:rsidR="00987152">
        <w:rPr>
          <w:rFonts w:hint="eastAsia"/>
          <w:lang w:eastAsia="zh-CN"/>
        </w:rPr>
        <w:t>。</w:t>
      </w:r>
      <w:r w:rsidRPr="002F7DC0">
        <w:rPr>
          <w:rFonts w:hint="eastAsia"/>
          <w:lang w:eastAsia="zh-CN"/>
        </w:rPr>
        <w:t>因此，确定甲状腺或性腺激素缺乏症的恢复是由于垂体炎症的改善还是</w:t>
      </w:r>
      <w:r w:rsidR="002E79DC">
        <w:rPr>
          <w:lang w:eastAsia="zh-CN"/>
        </w:rPr>
        <w:t>因为本身病情改善是困难的。</w:t>
      </w:r>
    </w:p>
    <w:p w:rsidR="00453256" w:rsidRDefault="001F1944" w:rsidP="00D34D7A">
      <w:pPr>
        <w:pStyle w:val="BodyText"/>
        <w:jc w:val="both"/>
        <w:rPr>
          <w:lang w:eastAsia="zh-CN"/>
        </w:rPr>
      </w:pPr>
      <w:r w:rsidRPr="001F1944">
        <w:rPr>
          <w:rFonts w:hint="eastAsia"/>
          <w:lang w:eastAsia="zh-CN"/>
        </w:rPr>
        <w:t>垂体腺的轻度至中度弥漫性增大，</w:t>
      </w:r>
      <w:r>
        <w:rPr>
          <w:rFonts w:hint="eastAsia"/>
          <w:lang w:eastAsia="zh-CN"/>
        </w:rPr>
        <w:t>造影</w:t>
      </w:r>
      <w:r w:rsidRPr="001F1944">
        <w:rPr>
          <w:rFonts w:hint="eastAsia"/>
          <w:lang w:eastAsia="zh-CN"/>
        </w:rPr>
        <w:t>剂给药后均匀或异质增强，通常见于</w:t>
      </w:r>
      <w:r w:rsidRPr="001F1944">
        <w:rPr>
          <w:rFonts w:hint="eastAsia"/>
          <w:lang w:eastAsia="zh-CN"/>
        </w:rPr>
        <w:t>CTLA4</w:t>
      </w:r>
      <w:r w:rsidRPr="001F1944">
        <w:rPr>
          <w:rFonts w:hint="eastAsia"/>
          <w:lang w:eastAsia="zh-CN"/>
        </w:rPr>
        <w:t>相关性垂体炎患者的鞍区</w:t>
      </w:r>
      <w:r w:rsidRPr="001F1944">
        <w:rPr>
          <w:rFonts w:hint="eastAsia"/>
          <w:lang w:eastAsia="zh-CN"/>
        </w:rPr>
        <w:t>MRI</w:t>
      </w:r>
      <w:r w:rsidRPr="001F1944">
        <w:rPr>
          <w:rFonts w:hint="eastAsia"/>
          <w:lang w:eastAsia="zh-CN"/>
        </w:rPr>
        <w:t>上</w:t>
      </w:r>
      <w:r w:rsidR="008E2C0B">
        <w:rPr>
          <w:rFonts w:hint="eastAsia"/>
          <w:lang w:eastAsia="zh-CN"/>
        </w:rPr>
        <w:t>。</w:t>
      </w:r>
      <w:r w:rsidRPr="001F1944">
        <w:rPr>
          <w:rFonts w:hint="eastAsia"/>
          <w:lang w:eastAsia="zh-CN"/>
        </w:rPr>
        <w:t>垂体柄可能变厚，虽然不常见，垂体增大可能</w:t>
      </w:r>
      <w:r w:rsidR="008E2C0B">
        <w:rPr>
          <w:rFonts w:hint="eastAsia"/>
          <w:lang w:eastAsia="zh-CN"/>
        </w:rPr>
        <w:t>出现占位效应。</w:t>
      </w:r>
      <w:r w:rsidRPr="001F1944">
        <w:rPr>
          <w:rFonts w:hint="eastAsia"/>
          <w:lang w:eastAsia="zh-CN"/>
        </w:rPr>
        <w:t>在</w:t>
      </w:r>
      <w:r w:rsidR="008E2C0B">
        <w:rPr>
          <w:rFonts w:hint="eastAsia"/>
          <w:lang w:eastAsia="zh-CN"/>
        </w:rPr>
        <w:t>一项</w:t>
      </w:r>
      <w:r w:rsidRPr="001F1944">
        <w:rPr>
          <w:rFonts w:hint="eastAsia"/>
          <w:lang w:eastAsia="zh-CN"/>
        </w:rPr>
        <w:t>MRI</w:t>
      </w:r>
      <w:r w:rsidRPr="001F1944">
        <w:rPr>
          <w:rFonts w:hint="eastAsia"/>
          <w:lang w:eastAsia="zh-CN"/>
        </w:rPr>
        <w:t>数据的回顾性研究中，</w:t>
      </w:r>
      <w:r w:rsidR="002E79DC">
        <w:rPr>
          <w:lang w:eastAsia="zh-CN"/>
        </w:rPr>
        <w:t>相关的垂体增大发生在垂体炎的临床诊断之前，在垂体功能减退的生化检查异常前平均一周。垂体大小在</w:t>
      </w:r>
      <w:r w:rsidR="002E79DC">
        <w:rPr>
          <w:lang w:eastAsia="zh-CN"/>
        </w:rPr>
        <w:t>4-12</w:t>
      </w:r>
      <w:r w:rsidR="002E79DC">
        <w:rPr>
          <w:lang w:eastAsia="zh-CN"/>
        </w:rPr>
        <w:t>周后减小并慢慢萎缩。然而，</w:t>
      </w:r>
      <w:r w:rsidR="002E79DC">
        <w:rPr>
          <w:lang w:eastAsia="zh-CN"/>
        </w:rPr>
        <w:t>MRI</w:t>
      </w:r>
      <w:r w:rsidR="002E79DC">
        <w:rPr>
          <w:lang w:eastAsia="zh-CN"/>
        </w:rPr>
        <w:t>检查正常并不能排除垂体炎并且治疗应该基于临床表现和垂体激素水平。</w:t>
      </w:r>
    </w:p>
    <w:p w:rsidR="00453256" w:rsidRDefault="002E79DC" w:rsidP="00D34D7A">
      <w:pPr>
        <w:pStyle w:val="Heading3"/>
        <w:jc w:val="both"/>
        <w:rPr>
          <w:lang w:eastAsia="zh-CN"/>
        </w:rPr>
      </w:pPr>
      <w:r>
        <w:rPr>
          <w:lang w:eastAsia="zh-CN"/>
        </w:rPr>
        <w:t>机制</w:t>
      </w:r>
    </w:p>
    <w:p w:rsidR="00453256" w:rsidRDefault="002E79DC" w:rsidP="008963AD">
      <w:pPr>
        <w:pStyle w:val="BodyText"/>
        <w:jc w:val="both"/>
        <w:rPr>
          <w:lang w:eastAsia="zh-CN"/>
        </w:rPr>
      </w:pPr>
      <w:r>
        <w:rPr>
          <w:lang w:eastAsia="zh-CN"/>
        </w:rPr>
        <w:t>CTLA4</w:t>
      </w:r>
      <w:r>
        <w:rPr>
          <w:lang w:eastAsia="zh-CN"/>
        </w:rPr>
        <w:t>单抗介导的内分泌疾病机制尚不清楚。在一项研究中，</w:t>
      </w:r>
      <w:r w:rsidR="00FB4E81" w:rsidRPr="002A7512">
        <w:rPr>
          <w:rFonts w:hint="eastAsia"/>
          <w:lang w:eastAsia="zh-CN"/>
        </w:rPr>
        <w:t>ipilimumab</w:t>
      </w:r>
      <w:r>
        <w:rPr>
          <w:lang w:eastAsia="zh-CN"/>
        </w:rPr>
        <w:t>治疗的</w:t>
      </w:r>
      <w:r>
        <w:rPr>
          <w:lang w:eastAsia="zh-CN"/>
        </w:rPr>
        <w:t>7</w:t>
      </w:r>
      <w:r>
        <w:rPr>
          <w:lang w:eastAsia="zh-CN"/>
        </w:rPr>
        <w:t>个病人中全部找到针对垂体的自身抗体，而在另一个没有发生垂体异常的</w:t>
      </w:r>
      <w:r>
        <w:rPr>
          <w:lang w:eastAsia="zh-CN"/>
        </w:rPr>
        <w:t>13</w:t>
      </w:r>
      <w:r>
        <w:rPr>
          <w:lang w:eastAsia="zh-CN"/>
        </w:rPr>
        <w:t>人的伊匹单抗治疗队列中，没有找到这种抗体。除了垂体自身抗体，</w:t>
      </w:r>
      <w:r>
        <w:rPr>
          <w:lang w:eastAsia="zh-CN"/>
        </w:rPr>
        <w:t>TSH</w:t>
      </w:r>
      <w:r>
        <w:rPr>
          <w:lang w:eastAsia="zh-CN"/>
        </w:rPr>
        <w:t>抗体也在</w:t>
      </w:r>
      <w:r>
        <w:rPr>
          <w:lang w:eastAsia="zh-CN"/>
        </w:rPr>
        <w:t>7</w:t>
      </w:r>
      <w:r>
        <w:rPr>
          <w:lang w:eastAsia="zh-CN"/>
        </w:rPr>
        <w:t>个病人中都有找到，其他抗内分泌细胞抗体也有（抗分泌</w:t>
      </w:r>
      <w:r>
        <w:rPr>
          <w:lang w:eastAsia="zh-CN"/>
        </w:rPr>
        <w:t>FSH</w:t>
      </w:r>
      <w:r>
        <w:rPr>
          <w:lang w:eastAsia="zh-CN"/>
        </w:rPr>
        <w:t>细胞的抗体</w:t>
      </w:r>
      <w:r>
        <w:rPr>
          <w:lang w:eastAsia="zh-CN"/>
        </w:rPr>
        <w:t>5</w:t>
      </w:r>
      <w:r>
        <w:rPr>
          <w:lang w:eastAsia="zh-CN"/>
        </w:rPr>
        <w:t>人，抗分泌</w:t>
      </w:r>
      <w:r>
        <w:rPr>
          <w:lang w:eastAsia="zh-CN"/>
        </w:rPr>
        <w:t>ACTH</w:t>
      </w:r>
      <w:r>
        <w:rPr>
          <w:lang w:eastAsia="zh-CN"/>
        </w:rPr>
        <w:t>细胞的抗体</w:t>
      </w:r>
      <w:r>
        <w:rPr>
          <w:lang w:eastAsia="zh-CN"/>
        </w:rPr>
        <w:t>3</w:t>
      </w:r>
      <w:r>
        <w:rPr>
          <w:lang w:eastAsia="zh-CN"/>
        </w:rPr>
        <w:t>人）。</w:t>
      </w:r>
    </w:p>
    <w:p w:rsidR="00FB4E81" w:rsidRDefault="002E79DC" w:rsidP="00D34D7A">
      <w:pPr>
        <w:pStyle w:val="BodyText"/>
        <w:jc w:val="both"/>
        <w:rPr>
          <w:lang w:eastAsia="zh-CN"/>
        </w:rPr>
      </w:pPr>
      <w:r>
        <w:rPr>
          <w:noProof/>
        </w:rPr>
        <w:drawing>
          <wp:inline distT="0" distB="0" distL="0" distR="0">
            <wp:extent cx="5334000" cy="3589743"/>
            <wp:effectExtent l="0" t="0" r="0" b="0"/>
            <wp:docPr id="2" name="Picture" descr="图2"/>
            <wp:cNvGraphicFramePr/>
            <a:graphic xmlns:a="http://schemas.openxmlformats.org/drawingml/2006/main">
              <a:graphicData uri="http://schemas.openxmlformats.org/drawingml/2006/picture">
                <pic:pic xmlns:pic="http://schemas.openxmlformats.org/drawingml/2006/picture">
                  <pic:nvPicPr>
                    <pic:cNvPr id="0" name="Picture" descr="https://media.nature.com/m685/nature-assets/nrendo/journal/v13/n4/images/nrendo.2016.205-f2.jpg"/>
                    <pic:cNvPicPr>
                      <a:picLocks noChangeAspect="1" noChangeArrowheads="1"/>
                    </pic:cNvPicPr>
                  </pic:nvPicPr>
                  <pic:blipFill>
                    <a:blip r:embed="rId10"/>
                    <a:stretch>
                      <a:fillRect/>
                    </a:stretch>
                  </pic:blipFill>
                  <pic:spPr bwMode="auto">
                    <a:xfrm>
                      <a:off x="0" y="0"/>
                      <a:ext cx="5334000" cy="3589743"/>
                    </a:xfrm>
                    <a:prstGeom prst="rect">
                      <a:avLst/>
                    </a:prstGeom>
                    <a:noFill/>
                    <a:ln w="9525">
                      <a:noFill/>
                      <a:headEnd/>
                      <a:tailEnd/>
                    </a:ln>
                  </pic:spPr>
                </pic:pic>
              </a:graphicData>
            </a:graphic>
          </wp:inline>
        </w:drawing>
      </w:r>
      <w:r>
        <w:rPr>
          <w:lang w:eastAsia="zh-CN"/>
        </w:rPr>
        <w:t xml:space="preserve"> </w:t>
      </w:r>
    </w:p>
    <w:p w:rsidR="00453256" w:rsidRPr="00FB4E81" w:rsidRDefault="002E79DC" w:rsidP="00D34D7A">
      <w:pPr>
        <w:pStyle w:val="BodyText"/>
        <w:jc w:val="both"/>
        <w:rPr>
          <w:sz w:val="21"/>
          <w:szCs w:val="21"/>
          <w:lang w:eastAsia="zh-CN"/>
        </w:rPr>
      </w:pPr>
      <w:r w:rsidRPr="00FB4E81">
        <w:rPr>
          <w:sz w:val="21"/>
          <w:szCs w:val="21"/>
          <w:lang w:eastAsia="zh-CN"/>
        </w:rPr>
        <w:t>图</w:t>
      </w:r>
      <w:r w:rsidRPr="00FB4E81">
        <w:rPr>
          <w:sz w:val="21"/>
          <w:szCs w:val="21"/>
          <w:lang w:eastAsia="zh-CN"/>
        </w:rPr>
        <w:t xml:space="preserve">2. </w:t>
      </w:r>
      <w:r w:rsidRPr="00FB4E81">
        <w:rPr>
          <w:sz w:val="21"/>
          <w:szCs w:val="21"/>
          <w:lang w:eastAsia="zh-CN"/>
        </w:rPr>
        <w:t>垂体组织表达的异常</w:t>
      </w:r>
      <w:r w:rsidRPr="00FB4E81">
        <w:rPr>
          <w:sz w:val="21"/>
          <w:szCs w:val="21"/>
          <w:lang w:eastAsia="zh-CN"/>
        </w:rPr>
        <w:t>CTLA4</w:t>
      </w:r>
      <w:r w:rsidRPr="00FB4E81">
        <w:rPr>
          <w:sz w:val="21"/>
          <w:szCs w:val="21"/>
          <w:lang w:eastAsia="zh-CN"/>
        </w:rPr>
        <w:t>蛋白结合到</w:t>
      </w:r>
      <w:r w:rsidRPr="00FB4E81">
        <w:rPr>
          <w:sz w:val="21"/>
          <w:szCs w:val="21"/>
          <w:lang w:eastAsia="zh-CN"/>
        </w:rPr>
        <w:t>CTLA4</w:t>
      </w:r>
      <w:r w:rsidRPr="00FB4E81">
        <w:rPr>
          <w:sz w:val="21"/>
          <w:szCs w:val="21"/>
          <w:lang w:eastAsia="zh-CN"/>
        </w:rPr>
        <w:t>自身抗体或伊匹单抗被认为导致经典补体通路激活。</w:t>
      </w:r>
    </w:p>
    <w:p w:rsidR="0057402B" w:rsidRDefault="0057402B" w:rsidP="00D34D7A">
      <w:pPr>
        <w:pStyle w:val="BodyText"/>
        <w:jc w:val="both"/>
        <w:rPr>
          <w:lang w:eastAsia="zh-CN"/>
        </w:rPr>
      </w:pPr>
      <w:r w:rsidRPr="0057402B">
        <w:rPr>
          <w:rFonts w:hint="eastAsia"/>
          <w:lang w:eastAsia="zh-CN"/>
        </w:rPr>
        <w:t>研究人员认为，垂体炎是由针对垂体腺产生的抗体免疫的补体激活引起的。具体而言，对垂体细胞上表达的异位</w:t>
      </w:r>
      <w:r w:rsidRPr="0057402B">
        <w:rPr>
          <w:rFonts w:hint="eastAsia"/>
          <w:lang w:eastAsia="zh-CN"/>
        </w:rPr>
        <w:t>CTLA4</w:t>
      </w:r>
      <w:r w:rsidRPr="0057402B">
        <w:rPr>
          <w:rFonts w:hint="eastAsia"/>
          <w:lang w:eastAsia="zh-CN"/>
        </w:rPr>
        <w:t>蛋白的</w:t>
      </w:r>
      <w:r w:rsidRPr="0057402B">
        <w:rPr>
          <w:rFonts w:hint="eastAsia"/>
          <w:lang w:eastAsia="zh-CN"/>
        </w:rPr>
        <w:t>II</w:t>
      </w:r>
      <w:r w:rsidRPr="0057402B">
        <w:rPr>
          <w:rFonts w:hint="eastAsia"/>
          <w:lang w:eastAsia="zh-CN"/>
        </w:rPr>
        <w:t>型超敏反应被认为导致垂体损伤（图</w:t>
      </w:r>
      <w:r w:rsidRPr="0057402B">
        <w:rPr>
          <w:rFonts w:hint="eastAsia"/>
          <w:lang w:eastAsia="zh-CN"/>
        </w:rPr>
        <w:t>2</w:t>
      </w:r>
      <w:r w:rsidRPr="0057402B">
        <w:rPr>
          <w:rFonts w:hint="eastAsia"/>
          <w:lang w:eastAsia="zh-CN"/>
        </w:rPr>
        <w:t>）</w:t>
      </w:r>
      <w:r w:rsidRPr="0057402B">
        <w:rPr>
          <w:rFonts w:hint="eastAsia"/>
          <w:lang w:eastAsia="zh-CN"/>
        </w:rPr>
        <w:t xml:space="preserve"> </w:t>
      </w:r>
      <w:r w:rsidRPr="0057402B">
        <w:rPr>
          <w:rFonts w:hint="eastAsia"/>
          <w:lang w:eastAsia="zh-CN"/>
        </w:rPr>
        <w:t>。有趣的是，在</w:t>
      </w:r>
      <w:r w:rsidRPr="0057402B">
        <w:rPr>
          <w:rFonts w:hint="eastAsia"/>
          <w:lang w:eastAsia="zh-CN"/>
        </w:rPr>
        <w:t>ipilimumab</w:t>
      </w:r>
      <w:r w:rsidRPr="0057402B">
        <w:rPr>
          <w:rFonts w:hint="eastAsia"/>
          <w:lang w:eastAsia="zh-CN"/>
        </w:rPr>
        <w:t>中使用</w:t>
      </w:r>
      <w:r w:rsidRPr="0057402B">
        <w:rPr>
          <w:rFonts w:hint="eastAsia"/>
          <w:lang w:eastAsia="zh-CN"/>
        </w:rPr>
        <w:t>PD1</w:t>
      </w:r>
      <w:r w:rsidRPr="0057402B">
        <w:rPr>
          <w:rFonts w:hint="eastAsia"/>
          <w:lang w:eastAsia="zh-CN"/>
        </w:rPr>
        <w:t>和</w:t>
      </w:r>
      <w:r w:rsidRPr="0057402B">
        <w:rPr>
          <w:rFonts w:hint="eastAsia"/>
          <w:lang w:eastAsia="zh-CN"/>
        </w:rPr>
        <w:t>/</w:t>
      </w:r>
      <w:r w:rsidRPr="0057402B">
        <w:rPr>
          <w:rFonts w:hint="eastAsia"/>
          <w:lang w:eastAsia="zh-CN"/>
        </w:rPr>
        <w:t>或</w:t>
      </w:r>
      <w:r w:rsidRPr="0057402B">
        <w:rPr>
          <w:rFonts w:hint="eastAsia"/>
          <w:lang w:eastAsia="zh-CN"/>
        </w:rPr>
        <w:t>PDL1 IgG4</w:t>
      </w:r>
      <w:r w:rsidRPr="0057402B">
        <w:rPr>
          <w:rFonts w:hint="eastAsia"/>
          <w:lang w:eastAsia="zh-CN"/>
        </w:rPr>
        <w:t>抗体而不是</w:t>
      </w:r>
      <w:r w:rsidRPr="0057402B">
        <w:rPr>
          <w:rFonts w:hint="eastAsia"/>
          <w:lang w:eastAsia="zh-CN"/>
        </w:rPr>
        <w:t>IgG1</w:t>
      </w:r>
      <w:r w:rsidRPr="0057402B">
        <w:rPr>
          <w:rFonts w:hint="eastAsia"/>
          <w:lang w:eastAsia="zh-CN"/>
        </w:rPr>
        <w:t>治疗的患者很少发生</w:t>
      </w:r>
      <w:r w:rsidRPr="0057402B">
        <w:rPr>
          <w:rFonts w:hint="eastAsia"/>
          <w:lang w:eastAsia="zh-CN"/>
        </w:rPr>
        <w:lastRenderedPageBreak/>
        <w:t>垂体损伤</w:t>
      </w:r>
      <w:r>
        <w:rPr>
          <w:rFonts w:hint="eastAsia"/>
          <w:lang w:eastAsia="zh-CN"/>
        </w:rPr>
        <w:t>。因此</w:t>
      </w:r>
      <w:r w:rsidRPr="0057402B">
        <w:rPr>
          <w:rFonts w:hint="eastAsia"/>
          <w:lang w:eastAsia="zh-CN"/>
        </w:rPr>
        <w:t>研究人员</w:t>
      </w:r>
      <w:r>
        <w:rPr>
          <w:rFonts w:hint="eastAsia"/>
          <w:lang w:eastAsia="zh-CN"/>
        </w:rPr>
        <w:t>猜想，</w:t>
      </w:r>
      <w:r w:rsidRPr="0057402B">
        <w:rPr>
          <w:rFonts w:hint="eastAsia"/>
          <w:lang w:eastAsia="zh-CN"/>
        </w:rPr>
        <w:t>激活经典补体途径的</w:t>
      </w:r>
      <w:r w:rsidRPr="0057402B">
        <w:rPr>
          <w:rFonts w:hint="eastAsia"/>
          <w:lang w:eastAsia="zh-CN"/>
        </w:rPr>
        <w:t>IgG1</w:t>
      </w:r>
      <w:r w:rsidRPr="0057402B">
        <w:rPr>
          <w:rFonts w:hint="eastAsia"/>
          <w:lang w:eastAsia="zh-CN"/>
        </w:rPr>
        <w:t>可能是抗</w:t>
      </w:r>
      <w:r w:rsidRPr="0057402B">
        <w:rPr>
          <w:rFonts w:hint="eastAsia"/>
          <w:lang w:eastAsia="zh-CN"/>
        </w:rPr>
        <w:t>CTLA4</w:t>
      </w:r>
      <w:r w:rsidRPr="0057402B">
        <w:rPr>
          <w:rFonts w:hint="eastAsia"/>
          <w:lang w:eastAsia="zh-CN"/>
        </w:rPr>
        <w:t>相关性垂体炎的可能机制。为了支持这一假设，与</w:t>
      </w:r>
      <w:proofErr w:type="spellStart"/>
      <w:r w:rsidRPr="0057402B">
        <w:rPr>
          <w:rFonts w:hint="eastAsia"/>
          <w:lang w:eastAsia="zh-CN"/>
        </w:rPr>
        <w:t>tremelimumab</w:t>
      </w:r>
      <w:proofErr w:type="spellEnd"/>
      <w:r w:rsidRPr="0057402B">
        <w:rPr>
          <w:rFonts w:hint="eastAsia"/>
          <w:lang w:eastAsia="zh-CN"/>
        </w:rPr>
        <w:t>（</w:t>
      </w:r>
      <w:r w:rsidRPr="0057402B">
        <w:rPr>
          <w:rFonts w:hint="eastAsia"/>
          <w:lang w:eastAsia="zh-CN"/>
        </w:rPr>
        <w:t>IgG2b; 1.3</w:t>
      </w:r>
      <w:r w:rsidRPr="0057402B">
        <w:rPr>
          <w:rFonts w:hint="eastAsia"/>
          <w:lang w:eastAsia="zh-CN"/>
        </w:rPr>
        <w:t>％</w:t>
      </w:r>
      <w:r w:rsidRPr="0057402B">
        <w:rPr>
          <w:rFonts w:hint="eastAsia"/>
          <w:lang w:eastAsia="zh-CN"/>
        </w:rPr>
        <w:t>;</w:t>
      </w:r>
      <w:r w:rsidRPr="0057402B">
        <w:rPr>
          <w:rFonts w:hint="eastAsia"/>
          <w:lang w:eastAsia="zh-CN"/>
        </w:rPr>
        <w:t>表</w:t>
      </w:r>
      <w:r w:rsidRPr="0057402B">
        <w:rPr>
          <w:rFonts w:hint="eastAsia"/>
          <w:lang w:eastAsia="zh-CN"/>
        </w:rPr>
        <w:t>1</w:t>
      </w:r>
      <w:r w:rsidRPr="0057402B">
        <w:rPr>
          <w:rFonts w:hint="eastAsia"/>
          <w:lang w:eastAsia="zh-CN"/>
        </w:rPr>
        <w:t>和</w:t>
      </w:r>
      <w:r w:rsidRPr="0057402B">
        <w:rPr>
          <w:rFonts w:hint="eastAsia"/>
          <w:lang w:eastAsia="zh-CN"/>
        </w:rPr>
        <w:t>2</w:t>
      </w:r>
      <w:r>
        <w:rPr>
          <w:rFonts w:hint="eastAsia"/>
          <w:lang w:eastAsia="zh-CN"/>
        </w:rPr>
        <w:t>）</w:t>
      </w:r>
      <w:r w:rsidRPr="0057402B">
        <w:rPr>
          <w:rFonts w:hint="eastAsia"/>
          <w:lang w:eastAsia="zh-CN"/>
        </w:rPr>
        <w:t>相比，接受</w:t>
      </w:r>
      <w:r w:rsidRPr="0057402B">
        <w:rPr>
          <w:rFonts w:hint="eastAsia"/>
          <w:lang w:eastAsia="zh-CN"/>
        </w:rPr>
        <w:t>ipilimumab</w:t>
      </w:r>
      <w:r w:rsidRPr="0057402B">
        <w:rPr>
          <w:rFonts w:hint="eastAsia"/>
          <w:lang w:eastAsia="zh-CN"/>
        </w:rPr>
        <w:t>（</w:t>
      </w:r>
      <w:r w:rsidRPr="0057402B">
        <w:rPr>
          <w:rFonts w:hint="eastAsia"/>
          <w:lang w:eastAsia="zh-CN"/>
        </w:rPr>
        <w:t>IgG1</w:t>
      </w:r>
      <w:r w:rsidRPr="0057402B">
        <w:rPr>
          <w:rFonts w:hint="eastAsia"/>
          <w:lang w:eastAsia="zh-CN"/>
        </w:rPr>
        <w:t>）的患者中发生的垂体炎</w:t>
      </w:r>
      <w:r>
        <w:rPr>
          <w:rFonts w:hint="eastAsia"/>
          <w:lang w:eastAsia="zh-CN"/>
        </w:rPr>
        <w:t>显著</w:t>
      </w:r>
      <w:r w:rsidRPr="0057402B">
        <w:rPr>
          <w:rFonts w:hint="eastAsia"/>
          <w:lang w:eastAsia="zh-CN"/>
        </w:rPr>
        <w:t>升高（</w:t>
      </w:r>
      <w:r w:rsidRPr="0057402B">
        <w:rPr>
          <w:rFonts w:hint="eastAsia"/>
          <w:lang w:eastAsia="zh-CN"/>
        </w:rPr>
        <w:t>9.1</w:t>
      </w:r>
      <w:r w:rsidRPr="0057402B">
        <w:rPr>
          <w:rFonts w:hint="eastAsia"/>
          <w:lang w:eastAsia="zh-CN"/>
        </w:rPr>
        <w:t>％）。然而，根据我们对文献的回顾，</w:t>
      </w:r>
      <w:proofErr w:type="spellStart"/>
      <w:r w:rsidRPr="0057402B">
        <w:rPr>
          <w:rFonts w:hint="eastAsia"/>
          <w:lang w:eastAsia="zh-CN"/>
        </w:rPr>
        <w:t>tremelimumab</w:t>
      </w:r>
      <w:proofErr w:type="spellEnd"/>
      <w:r w:rsidRPr="0057402B">
        <w:rPr>
          <w:rFonts w:hint="eastAsia"/>
          <w:lang w:eastAsia="zh-CN"/>
        </w:rPr>
        <w:t>（</w:t>
      </w:r>
      <w:r w:rsidRPr="0057402B">
        <w:rPr>
          <w:rFonts w:hint="eastAsia"/>
          <w:lang w:eastAsia="zh-CN"/>
        </w:rPr>
        <w:t>n = 773</w:t>
      </w:r>
      <w:r w:rsidRPr="0057402B">
        <w:rPr>
          <w:rFonts w:hint="eastAsia"/>
          <w:lang w:eastAsia="zh-CN"/>
        </w:rPr>
        <w:t>）在临床上没有像</w:t>
      </w:r>
      <w:r w:rsidRPr="0057402B">
        <w:rPr>
          <w:rFonts w:hint="eastAsia"/>
          <w:lang w:eastAsia="zh-CN"/>
        </w:rPr>
        <w:t>ipilimumab</w:t>
      </w:r>
      <w:r w:rsidRPr="0057402B">
        <w:rPr>
          <w:rFonts w:hint="eastAsia"/>
          <w:lang w:eastAsia="zh-CN"/>
        </w:rPr>
        <w:t>那样稳健评估（</w:t>
      </w:r>
      <w:r w:rsidRPr="0057402B">
        <w:rPr>
          <w:rFonts w:hint="eastAsia"/>
          <w:lang w:eastAsia="zh-CN"/>
        </w:rPr>
        <w:t>n = 2,938</w:t>
      </w:r>
      <w:r w:rsidRPr="0057402B">
        <w:rPr>
          <w:rFonts w:hint="eastAsia"/>
          <w:lang w:eastAsia="zh-CN"/>
        </w:rPr>
        <w:t>），并且</w:t>
      </w:r>
      <w:r w:rsidRPr="0057402B">
        <w:rPr>
          <w:rFonts w:hint="eastAsia"/>
          <w:lang w:eastAsia="zh-CN"/>
        </w:rPr>
        <w:t>IRAE</w:t>
      </w:r>
      <w:r w:rsidRPr="0057402B">
        <w:rPr>
          <w:rFonts w:hint="eastAsia"/>
          <w:lang w:eastAsia="zh-CN"/>
        </w:rPr>
        <w:t>发生率的直接比较可能无法明确了解它们的毒性。</w:t>
      </w:r>
    </w:p>
    <w:p w:rsidR="00453256" w:rsidRDefault="00E11EE4" w:rsidP="00D34D7A">
      <w:pPr>
        <w:pStyle w:val="BodyText"/>
        <w:jc w:val="both"/>
      </w:pPr>
      <w:hyperlink r:id="rId11">
        <w:r w:rsidR="002E79DC">
          <w:rPr>
            <w:rStyle w:val="Hyperlink"/>
          </w:rPr>
          <w:t>表</w:t>
        </w:r>
        <w:r w:rsidR="002E79DC">
          <w:rPr>
            <w:rStyle w:val="Hyperlink"/>
          </w:rPr>
          <w:t>2. Endocrine IRAE in patients treated with tremelimumab</w:t>
        </w:r>
      </w:hyperlink>
    </w:p>
    <w:p w:rsidR="00453256" w:rsidRDefault="002E79DC" w:rsidP="00D34D7A">
      <w:pPr>
        <w:pStyle w:val="Heading3"/>
        <w:jc w:val="both"/>
        <w:rPr>
          <w:lang w:eastAsia="zh-CN"/>
        </w:rPr>
      </w:pPr>
      <w:r>
        <w:rPr>
          <w:lang w:eastAsia="zh-CN"/>
        </w:rPr>
        <w:t>监测和</w:t>
      </w:r>
      <w:r w:rsidR="00606E07">
        <w:rPr>
          <w:rFonts w:hint="eastAsia"/>
          <w:lang w:eastAsia="zh-CN"/>
        </w:rPr>
        <w:t>管理</w:t>
      </w:r>
    </w:p>
    <w:p w:rsidR="00BD202D" w:rsidRDefault="006E20CD" w:rsidP="008963AD">
      <w:pPr>
        <w:pStyle w:val="BodyText"/>
        <w:jc w:val="both"/>
        <w:rPr>
          <w:lang w:eastAsia="zh-CN"/>
        </w:rPr>
      </w:pPr>
      <w:r w:rsidRPr="006E20CD">
        <w:rPr>
          <w:rFonts w:hint="eastAsia"/>
          <w:lang w:eastAsia="zh-CN"/>
        </w:rPr>
        <w:t>应告知患者抗</w:t>
      </w:r>
      <w:r w:rsidRPr="006E20CD">
        <w:rPr>
          <w:rFonts w:hint="eastAsia"/>
          <w:lang w:eastAsia="zh-CN"/>
        </w:rPr>
        <w:t>CTLA4</w:t>
      </w:r>
      <w:r w:rsidRPr="006E20CD">
        <w:rPr>
          <w:rFonts w:hint="eastAsia"/>
          <w:lang w:eastAsia="zh-CN"/>
        </w:rPr>
        <w:t>相关性垂体炎的症状，</w:t>
      </w:r>
      <w:r>
        <w:rPr>
          <w:rFonts w:hint="eastAsia"/>
          <w:lang w:eastAsia="zh-CN"/>
        </w:rPr>
        <w:t>可以</w:t>
      </w:r>
      <w:r w:rsidRPr="006E20CD">
        <w:rPr>
          <w:rFonts w:hint="eastAsia"/>
          <w:lang w:eastAsia="zh-CN"/>
        </w:rPr>
        <w:t>在治疗和临床随访</w:t>
      </w:r>
      <w:r>
        <w:rPr>
          <w:rFonts w:hint="eastAsia"/>
          <w:lang w:eastAsia="zh-CN"/>
        </w:rPr>
        <w:t>中进行</w:t>
      </w:r>
      <w:r w:rsidRPr="006E20CD">
        <w:rPr>
          <w:rFonts w:hint="eastAsia"/>
          <w:lang w:eastAsia="zh-CN"/>
        </w:rPr>
        <w:t>。在抗</w:t>
      </w:r>
      <w:r w:rsidRPr="006E20CD">
        <w:rPr>
          <w:rFonts w:hint="eastAsia"/>
          <w:lang w:eastAsia="zh-CN"/>
        </w:rPr>
        <w:t>CTLA4</w:t>
      </w:r>
      <w:r w:rsidRPr="006E20CD">
        <w:rPr>
          <w:rFonts w:hint="eastAsia"/>
          <w:lang w:eastAsia="zh-CN"/>
        </w:rPr>
        <w:t>治疗</w:t>
      </w:r>
      <w:r w:rsidR="00090F4E">
        <w:rPr>
          <w:rFonts w:hint="eastAsia"/>
          <w:lang w:eastAsia="zh-CN"/>
        </w:rPr>
        <w:t>中</w:t>
      </w:r>
      <w:r w:rsidRPr="006E20CD">
        <w:rPr>
          <w:rFonts w:hint="eastAsia"/>
          <w:lang w:eastAsia="zh-CN"/>
        </w:rPr>
        <w:t>，建议进行基线和随访甲状腺功能检查</w:t>
      </w:r>
      <w:r w:rsidR="00090F4E">
        <w:rPr>
          <w:rFonts w:hint="eastAsia"/>
          <w:lang w:eastAsia="zh-CN"/>
        </w:rPr>
        <w:t>。</w:t>
      </w:r>
      <w:r w:rsidRPr="006E20CD">
        <w:rPr>
          <w:rFonts w:hint="eastAsia"/>
          <w:lang w:eastAsia="zh-CN"/>
        </w:rPr>
        <w:t>然而，根据我们的经验，筛查继发性肾上腺皮质功能不全通常不是常规监测的一个组成部分。鉴于肾上腺功能不全可能危及生命，并且</w:t>
      </w:r>
      <w:r w:rsidRPr="006E20CD">
        <w:rPr>
          <w:rFonts w:hint="eastAsia"/>
          <w:lang w:eastAsia="zh-CN"/>
        </w:rPr>
        <w:t>CTLA4</w:t>
      </w:r>
      <w:r w:rsidRPr="006E20CD">
        <w:rPr>
          <w:rFonts w:hint="eastAsia"/>
          <w:lang w:eastAsia="zh-CN"/>
        </w:rPr>
        <w:t>抗体治疗患者的垂体炎发生率相对较高，应考虑在基线和治疗期间进行早晨</w:t>
      </w:r>
      <w:r w:rsidRPr="006E20CD">
        <w:rPr>
          <w:rFonts w:hint="eastAsia"/>
          <w:lang w:eastAsia="zh-CN"/>
        </w:rPr>
        <w:t>ACTH</w:t>
      </w:r>
      <w:r w:rsidRPr="006E20CD">
        <w:rPr>
          <w:rFonts w:hint="eastAsia"/>
          <w:lang w:eastAsia="zh-CN"/>
        </w:rPr>
        <w:t>和皮质醇水平的常规监测。接受</w:t>
      </w:r>
      <w:r w:rsidRPr="006E20CD">
        <w:rPr>
          <w:rFonts w:hint="eastAsia"/>
          <w:lang w:eastAsia="zh-CN"/>
        </w:rPr>
        <w:t>CTLA4</w:t>
      </w:r>
      <w:r w:rsidRPr="006E20CD">
        <w:rPr>
          <w:rFonts w:hint="eastAsia"/>
          <w:lang w:eastAsia="zh-CN"/>
        </w:rPr>
        <w:t>治疗时，</w:t>
      </w:r>
      <w:r w:rsidR="00090F4E" w:rsidRPr="006E20CD">
        <w:rPr>
          <w:rFonts w:hint="eastAsia"/>
          <w:lang w:eastAsia="zh-CN"/>
        </w:rPr>
        <w:t>考虑到抗</w:t>
      </w:r>
      <w:r w:rsidR="00090F4E" w:rsidRPr="006E20CD">
        <w:rPr>
          <w:rFonts w:hint="eastAsia"/>
          <w:lang w:eastAsia="zh-CN"/>
        </w:rPr>
        <w:t>CTLA4</w:t>
      </w:r>
      <w:r w:rsidR="00090F4E" w:rsidRPr="006E20CD">
        <w:rPr>
          <w:rFonts w:hint="eastAsia"/>
          <w:lang w:eastAsia="zh-CN"/>
        </w:rPr>
        <w:t>相关的垂体炎在治疗过程早期发生，这些检查可以</w:t>
      </w:r>
      <w:r w:rsidR="00090F4E">
        <w:rPr>
          <w:rFonts w:hint="eastAsia"/>
          <w:lang w:eastAsia="zh-CN"/>
        </w:rPr>
        <w:t>在前</w:t>
      </w:r>
      <w:r w:rsidR="00090F4E">
        <w:rPr>
          <w:rFonts w:hint="eastAsia"/>
          <w:lang w:eastAsia="zh-CN"/>
        </w:rPr>
        <w:t>6</w:t>
      </w:r>
      <w:r w:rsidR="00090F4E">
        <w:rPr>
          <w:rFonts w:hint="eastAsia"/>
          <w:lang w:eastAsia="zh-CN"/>
        </w:rPr>
        <w:t>个月</w:t>
      </w:r>
      <w:r w:rsidR="00090F4E" w:rsidRPr="006E20CD">
        <w:rPr>
          <w:rFonts w:hint="eastAsia"/>
          <w:lang w:eastAsia="zh-CN"/>
        </w:rPr>
        <w:t>每月进行</w:t>
      </w:r>
      <w:r w:rsidRPr="006E20CD">
        <w:rPr>
          <w:rFonts w:hint="eastAsia"/>
          <w:lang w:eastAsia="zh-CN"/>
        </w:rPr>
        <w:t>。如果检查结果正常且患者无症状，则可在接下来的</w:t>
      </w:r>
      <w:r w:rsidRPr="006E20CD">
        <w:rPr>
          <w:rFonts w:hint="eastAsia"/>
          <w:lang w:eastAsia="zh-CN"/>
        </w:rPr>
        <w:t>6-12</w:t>
      </w:r>
      <w:r w:rsidRPr="006E20CD">
        <w:rPr>
          <w:rFonts w:hint="eastAsia"/>
          <w:lang w:eastAsia="zh-CN"/>
        </w:rPr>
        <w:t>个月内每</w:t>
      </w:r>
      <w:r w:rsidRPr="006E20CD">
        <w:rPr>
          <w:rFonts w:hint="eastAsia"/>
          <w:lang w:eastAsia="zh-CN"/>
        </w:rPr>
        <w:t>3</w:t>
      </w:r>
      <w:r w:rsidRPr="006E20CD">
        <w:rPr>
          <w:rFonts w:hint="eastAsia"/>
          <w:lang w:eastAsia="zh-CN"/>
        </w:rPr>
        <w:t>个月进行一次检测，然后在接下来的</w:t>
      </w:r>
      <w:r w:rsidRPr="006E20CD">
        <w:rPr>
          <w:rFonts w:hint="eastAsia"/>
          <w:lang w:eastAsia="zh-CN"/>
        </w:rPr>
        <w:t>2</w:t>
      </w:r>
      <w:r w:rsidRPr="006E20CD">
        <w:rPr>
          <w:rFonts w:hint="eastAsia"/>
          <w:lang w:eastAsia="zh-CN"/>
        </w:rPr>
        <w:t>年内每</w:t>
      </w:r>
      <w:r w:rsidRPr="006E20CD">
        <w:rPr>
          <w:rFonts w:hint="eastAsia"/>
          <w:lang w:eastAsia="zh-CN"/>
        </w:rPr>
        <w:t>6</w:t>
      </w:r>
      <w:r w:rsidRPr="006E20CD">
        <w:rPr>
          <w:rFonts w:hint="eastAsia"/>
          <w:lang w:eastAsia="zh-CN"/>
        </w:rPr>
        <w:t>个月检测一次。当患者出现垂体炎症或垂体功能减退症的症状或体征时，应及时评估这些并发症，包括早晨</w:t>
      </w:r>
      <w:r w:rsidRPr="006E20CD">
        <w:rPr>
          <w:rFonts w:hint="eastAsia"/>
          <w:lang w:eastAsia="zh-CN"/>
        </w:rPr>
        <w:t>ACTH</w:t>
      </w:r>
      <w:r w:rsidRPr="006E20CD">
        <w:rPr>
          <w:rFonts w:hint="eastAsia"/>
          <w:lang w:eastAsia="zh-CN"/>
        </w:rPr>
        <w:t>，皮质醇，</w:t>
      </w:r>
      <w:r w:rsidRPr="006E20CD">
        <w:rPr>
          <w:rFonts w:hint="eastAsia"/>
          <w:lang w:eastAsia="zh-CN"/>
        </w:rPr>
        <w:t>TSH</w:t>
      </w:r>
      <w:r w:rsidRPr="006E20CD">
        <w:rPr>
          <w:rFonts w:hint="eastAsia"/>
          <w:lang w:eastAsia="zh-CN"/>
        </w:rPr>
        <w:t>和游离</w:t>
      </w:r>
      <w:r w:rsidRPr="006E20CD">
        <w:rPr>
          <w:rFonts w:hint="eastAsia"/>
          <w:lang w:eastAsia="zh-CN"/>
        </w:rPr>
        <w:t>T4</w:t>
      </w:r>
      <w:r w:rsidRPr="006E20CD">
        <w:rPr>
          <w:rFonts w:hint="eastAsia"/>
          <w:lang w:eastAsia="zh-CN"/>
        </w:rPr>
        <w:t>的水平。如果清晨</w:t>
      </w:r>
      <w:r w:rsidR="00090F4E">
        <w:rPr>
          <w:rFonts w:hint="eastAsia"/>
          <w:lang w:eastAsia="zh-CN"/>
        </w:rPr>
        <w:t>检查</w:t>
      </w:r>
      <w:r w:rsidRPr="006E20CD">
        <w:rPr>
          <w:rFonts w:hint="eastAsia"/>
          <w:lang w:eastAsia="zh-CN"/>
        </w:rPr>
        <w:t>不可行，或者需要进行紧急评估，可以在一天中的任何时间进行抽样。非常低的随机皮质醇和</w:t>
      </w:r>
      <w:r w:rsidRPr="006E20CD">
        <w:rPr>
          <w:rFonts w:hint="eastAsia"/>
          <w:lang w:eastAsia="zh-CN"/>
        </w:rPr>
        <w:t>ACTH</w:t>
      </w:r>
      <w:r w:rsidRPr="006E20CD">
        <w:rPr>
          <w:rFonts w:hint="eastAsia"/>
          <w:lang w:eastAsia="zh-CN"/>
        </w:rPr>
        <w:t>水平可能有助于诊断继发性肾上腺皮质功能不全。在垂体损伤的急性期，肾上腺可能对</w:t>
      </w:r>
      <w:r w:rsidRPr="006E20CD">
        <w:rPr>
          <w:rFonts w:hint="eastAsia"/>
          <w:lang w:eastAsia="zh-CN"/>
        </w:rPr>
        <w:t>ACTH</w:t>
      </w:r>
      <w:r w:rsidRPr="006E20CD">
        <w:rPr>
          <w:rFonts w:hint="eastAsia"/>
          <w:lang w:eastAsia="zh-CN"/>
        </w:rPr>
        <w:t>刺激有反应，因为肾上腺尚未因长期缺乏</w:t>
      </w:r>
      <w:r w:rsidRPr="006E20CD">
        <w:rPr>
          <w:rFonts w:hint="eastAsia"/>
          <w:lang w:eastAsia="zh-CN"/>
        </w:rPr>
        <w:t>ACTH</w:t>
      </w:r>
      <w:r w:rsidRPr="006E20CD">
        <w:rPr>
          <w:rFonts w:hint="eastAsia"/>
          <w:lang w:eastAsia="zh-CN"/>
        </w:rPr>
        <w:t>刺激而萎缩</w:t>
      </w:r>
      <w:r w:rsidR="00BD202D">
        <w:rPr>
          <w:rFonts w:hint="eastAsia"/>
          <w:lang w:eastAsia="zh-CN"/>
        </w:rPr>
        <w:t>。</w:t>
      </w:r>
      <w:r w:rsidRPr="006E20CD">
        <w:rPr>
          <w:rFonts w:hint="eastAsia"/>
          <w:lang w:eastAsia="zh-CN"/>
        </w:rPr>
        <w:t>因此，</w:t>
      </w:r>
      <w:proofErr w:type="spellStart"/>
      <w:r w:rsidRPr="006E20CD">
        <w:rPr>
          <w:rFonts w:hint="eastAsia"/>
          <w:lang w:eastAsia="zh-CN"/>
        </w:rPr>
        <w:t>cosyntropin</w:t>
      </w:r>
      <w:proofErr w:type="spellEnd"/>
      <w:r w:rsidRPr="006E20CD">
        <w:rPr>
          <w:rFonts w:hint="eastAsia"/>
          <w:lang w:eastAsia="zh-CN"/>
        </w:rPr>
        <w:t>刺激试验在诊断早期继发性肾上腺皮质功能不全中</w:t>
      </w:r>
      <w:r w:rsidR="00BD202D">
        <w:rPr>
          <w:rFonts w:hint="eastAsia"/>
          <w:lang w:eastAsia="zh-CN"/>
        </w:rPr>
        <w:t>无效</w:t>
      </w:r>
      <w:r w:rsidRPr="006E20CD">
        <w:rPr>
          <w:rFonts w:hint="eastAsia"/>
          <w:lang w:eastAsia="zh-CN"/>
        </w:rPr>
        <w:t>。在患有垂体炎或垂体功能低下的患者中，还应评估促性腺激素和性激素。在继发性性腺机能减退的患者中，可以测量催乳素水平</w:t>
      </w:r>
      <w:r w:rsidR="00BD202D">
        <w:rPr>
          <w:rFonts w:hint="eastAsia"/>
          <w:lang w:eastAsia="zh-CN"/>
        </w:rPr>
        <w:t>。</w:t>
      </w:r>
    </w:p>
    <w:p w:rsidR="00453256" w:rsidRDefault="00903D21" w:rsidP="008963AD">
      <w:pPr>
        <w:pStyle w:val="BodyText"/>
        <w:jc w:val="both"/>
        <w:rPr>
          <w:lang w:eastAsia="zh-CN"/>
        </w:rPr>
      </w:pPr>
      <w:r w:rsidRPr="00903D21">
        <w:rPr>
          <w:rFonts w:hint="eastAsia"/>
          <w:lang w:eastAsia="zh-CN"/>
        </w:rPr>
        <w:t>高剂量类固醇可用于那些患有严重疾病的患者，这些患者可能</w:t>
      </w:r>
      <w:r>
        <w:rPr>
          <w:rFonts w:hint="eastAsia"/>
          <w:lang w:eastAsia="zh-CN"/>
        </w:rPr>
        <w:t>出现</w:t>
      </w:r>
      <w:r w:rsidRPr="00903D21">
        <w:rPr>
          <w:rFonts w:hint="eastAsia"/>
          <w:lang w:eastAsia="zh-CN"/>
        </w:rPr>
        <w:t>垂体炎或垂体功能低下</w:t>
      </w:r>
      <w:r>
        <w:rPr>
          <w:rFonts w:hint="eastAsia"/>
          <w:lang w:eastAsia="zh-CN"/>
        </w:rPr>
        <w:t>、</w:t>
      </w:r>
      <w:r w:rsidRPr="00903D21">
        <w:rPr>
          <w:rFonts w:hint="eastAsia"/>
          <w:lang w:eastAsia="zh-CN"/>
        </w:rPr>
        <w:t>明显的低钠血症</w:t>
      </w:r>
      <w:r>
        <w:rPr>
          <w:rFonts w:hint="eastAsia"/>
          <w:lang w:eastAsia="zh-CN"/>
        </w:rPr>
        <w:t>、</w:t>
      </w:r>
      <w:r w:rsidRPr="00903D21">
        <w:rPr>
          <w:rFonts w:hint="eastAsia"/>
          <w:lang w:eastAsia="zh-CN"/>
        </w:rPr>
        <w:t>严重的头痛</w:t>
      </w:r>
      <w:r>
        <w:rPr>
          <w:rFonts w:hint="eastAsia"/>
          <w:lang w:eastAsia="zh-CN"/>
        </w:rPr>
        <w:t>、</w:t>
      </w:r>
      <w:r w:rsidRPr="00903D21">
        <w:rPr>
          <w:rFonts w:hint="eastAsia"/>
          <w:lang w:eastAsia="zh-CN"/>
        </w:rPr>
        <w:t>视力异常或</w:t>
      </w:r>
      <w:r>
        <w:rPr>
          <w:rFonts w:hint="eastAsia"/>
          <w:lang w:eastAsia="zh-CN"/>
        </w:rPr>
        <w:t>显著</w:t>
      </w:r>
      <w:r w:rsidRPr="00903D21">
        <w:rPr>
          <w:rFonts w:hint="eastAsia"/>
          <w:lang w:eastAsia="zh-CN"/>
        </w:rPr>
        <w:t>的垂体肿大。</w:t>
      </w:r>
      <w:r>
        <w:rPr>
          <w:lang w:eastAsia="zh-CN"/>
        </w:rPr>
        <w:t>糖皮质激素可以慢慢减小垂体和减轻症状。</w:t>
      </w:r>
      <w:r w:rsidRPr="00903D21">
        <w:rPr>
          <w:rFonts w:hint="eastAsia"/>
          <w:lang w:eastAsia="zh-CN"/>
        </w:rPr>
        <w:t>然而，在一项回顾性研究中，高剂量类固醇似乎没有逆转垂体功能减退症，研究者认为应该治疗继发性激素异常，而不是垂体功能减退</w:t>
      </w:r>
      <w:r>
        <w:rPr>
          <w:rFonts w:hint="eastAsia"/>
          <w:lang w:eastAsia="zh-CN"/>
        </w:rPr>
        <w:t>。</w:t>
      </w:r>
      <w:r w:rsidR="002E79DC">
        <w:rPr>
          <w:lang w:eastAsia="zh-CN"/>
        </w:rPr>
        <w:t>与此相反，在一些特发性淋巴细胞性垂体炎患者中，垂体功能可以自己恢复或者大剂量皮质醇治疗后恢复。低剂量糖皮质激素（如</w:t>
      </w:r>
      <w:r w:rsidR="002E79DC">
        <w:rPr>
          <w:lang w:eastAsia="zh-CN"/>
        </w:rPr>
        <w:t>15mg-25mg</w:t>
      </w:r>
      <w:r w:rsidR="002E79DC">
        <w:rPr>
          <w:lang w:eastAsia="zh-CN"/>
        </w:rPr>
        <w:t>分剂量氢化可的松或等剂量的泼尼松）可以减轻疲乏、头痛和肾上腺功能不全。在免疫治疗药物临床试验中，当病人需要少剂量的皮质醇时，也可以用这个方案，因为大剂量的皮质醇可能是部分研究的排除标准。所幸的是，</w:t>
      </w:r>
      <w:r w:rsidR="002E79DC">
        <w:rPr>
          <w:lang w:eastAsia="zh-CN"/>
        </w:rPr>
        <w:t>CTLA4</w:t>
      </w:r>
      <w:r w:rsidR="002E79DC">
        <w:rPr>
          <w:lang w:eastAsia="zh-CN"/>
        </w:rPr>
        <w:t>免疫疗法的抗肿瘤作用并不受糖皮质激素治疗垂体炎的影响。</w:t>
      </w:r>
    </w:p>
    <w:p w:rsidR="00453256" w:rsidRDefault="002E79DC" w:rsidP="00D34D7A">
      <w:pPr>
        <w:pStyle w:val="BodyText"/>
        <w:jc w:val="both"/>
        <w:rPr>
          <w:lang w:eastAsia="zh-CN"/>
        </w:rPr>
      </w:pPr>
      <w:r>
        <w:rPr>
          <w:lang w:eastAsia="zh-CN"/>
        </w:rPr>
        <w:t>左甲状腺素可以用于治疗继发性甲减，但是应先处理糖皮质激素不全以避免肾上腺危象。中枢性甲减或肾上腺功能不全的患者往往需要长期激素替代治疗。低钠血症一般是短期的，可以在肾上腺和甲状腺激素替代治疗后改善。睾酮可以用于低促性性腺功能减退，但是应该遵照指南。雌激素可以用于绝经前继发性性腺功能不全的女性。</w:t>
      </w:r>
    </w:p>
    <w:p w:rsidR="00453256" w:rsidRDefault="002E79DC" w:rsidP="00D34D7A">
      <w:pPr>
        <w:pStyle w:val="Heading2"/>
        <w:jc w:val="both"/>
        <w:rPr>
          <w:lang w:eastAsia="zh-CN"/>
        </w:rPr>
      </w:pPr>
      <w:r>
        <w:rPr>
          <w:lang w:eastAsia="zh-CN"/>
        </w:rPr>
        <w:lastRenderedPageBreak/>
        <w:t>原发性甲状腺功能不全</w:t>
      </w:r>
    </w:p>
    <w:p w:rsidR="00453256" w:rsidRDefault="002E79DC" w:rsidP="008963AD">
      <w:pPr>
        <w:pStyle w:val="BodyText"/>
        <w:jc w:val="both"/>
        <w:rPr>
          <w:lang w:eastAsia="zh-CN"/>
        </w:rPr>
      </w:pPr>
      <w:r>
        <w:rPr>
          <w:lang w:eastAsia="zh-CN"/>
        </w:rPr>
        <w:t>区分甲状腺功能异常来源于甲状腺腺体本身还是继发于垂体炎或垂体功能不全对于治疗很重要。</w:t>
      </w:r>
      <w:r>
        <w:rPr>
          <w:lang w:eastAsia="zh-CN"/>
        </w:rPr>
        <w:t>TSH</w:t>
      </w:r>
      <w:r>
        <w:rPr>
          <w:lang w:eastAsia="zh-CN"/>
        </w:rPr>
        <w:t>升高伴低至正常</w:t>
      </w:r>
      <w:r>
        <w:rPr>
          <w:lang w:eastAsia="zh-CN"/>
        </w:rPr>
        <w:t>FT4</w:t>
      </w:r>
      <w:r>
        <w:rPr>
          <w:lang w:eastAsia="zh-CN"/>
        </w:rPr>
        <w:t>或</w:t>
      </w:r>
      <w:r>
        <w:rPr>
          <w:lang w:eastAsia="zh-CN"/>
        </w:rPr>
        <w:t>FT3</w:t>
      </w:r>
      <w:r>
        <w:rPr>
          <w:lang w:eastAsia="zh-CN"/>
        </w:rPr>
        <w:t>见于原发性甲减，低至正常水平的</w:t>
      </w:r>
      <w:r>
        <w:rPr>
          <w:lang w:eastAsia="zh-CN"/>
        </w:rPr>
        <w:t>TSH</w:t>
      </w:r>
      <w:r>
        <w:rPr>
          <w:lang w:eastAsia="zh-CN"/>
        </w:rPr>
        <w:t>伴低</w:t>
      </w:r>
      <w:r>
        <w:rPr>
          <w:lang w:eastAsia="zh-CN"/>
        </w:rPr>
        <w:t>FT4</w:t>
      </w:r>
      <w:r>
        <w:rPr>
          <w:lang w:eastAsia="zh-CN"/>
        </w:rPr>
        <w:t>说明是继发于垂体的甲减。然而，在急性病患者中检查</w:t>
      </w:r>
      <w:r>
        <w:rPr>
          <w:lang w:eastAsia="zh-CN"/>
        </w:rPr>
        <w:t>T3</w:t>
      </w:r>
      <w:r>
        <w:rPr>
          <w:lang w:eastAsia="zh-CN"/>
        </w:rPr>
        <w:t>水平可能不准确。一些学者报道诊断原发性甲状腺功能不全的最好的指标是</w:t>
      </w:r>
      <w:r>
        <w:rPr>
          <w:lang w:eastAsia="zh-CN"/>
        </w:rPr>
        <w:t>TSH</w:t>
      </w:r>
      <w:r>
        <w:rPr>
          <w:lang w:eastAsia="zh-CN"/>
        </w:rPr>
        <w:t>水平。在甲状腺炎中，原发性甲减（高</w:t>
      </w:r>
      <w:r>
        <w:rPr>
          <w:lang w:eastAsia="zh-CN"/>
        </w:rPr>
        <w:t>TSH</w:t>
      </w:r>
      <w:r>
        <w:rPr>
          <w:lang w:eastAsia="zh-CN"/>
        </w:rPr>
        <w:t>和</w:t>
      </w:r>
      <w:r>
        <w:rPr>
          <w:lang w:eastAsia="zh-CN"/>
        </w:rPr>
        <w:t>/</w:t>
      </w:r>
      <w:r>
        <w:rPr>
          <w:lang w:eastAsia="zh-CN"/>
        </w:rPr>
        <w:t>或低</w:t>
      </w:r>
      <w:r>
        <w:rPr>
          <w:lang w:eastAsia="zh-CN"/>
        </w:rPr>
        <w:t>FT4</w:t>
      </w:r>
      <w:r>
        <w:rPr>
          <w:lang w:eastAsia="zh-CN"/>
        </w:rPr>
        <w:t>）前可能有一过性甲亢（低</w:t>
      </w:r>
      <w:r>
        <w:rPr>
          <w:lang w:eastAsia="zh-CN"/>
        </w:rPr>
        <w:t>TSH</w:t>
      </w:r>
      <w:r>
        <w:rPr>
          <w:lang w:eastAsia="zh-CN"/>
        </w:rPr>
        <w:t>，高</w:t>
      </w:r>
      <w:r>
        <w:rPr>
          <w:lang w:eastAsia="zh-CN"/>
        </w:rPr>
        <w:t>FT4</w:t>
      </w:r>
      <w:r>
        <w:rPr>
          <w:lang w:eastAsia="zh-CN"/>
        </w:rPr>
        <w:t>和</w:t>
      </w:r>
      <w:r>
        <w:rPr>
          <w:lang w:eastAsia="zh-CN"/>
        </w:rPr>
        <w:t>/</w:t>
      </w:r>
      <w:r>
        <w:rPr>
          <w:lang w:eastAsia="zh-CN"/>
        </w:rPr>
        <w:t>或</w:t>
      </w:r>
      <w:r>
        <w:rPr>
          <w:lang w:eastAsia="zh-CN"/>
        </w:rPr>
        <w:t>FT3</w:t>
      </w:r>
      <w:r>
        <w:rPr>
          <w:lang w:eastAsia="zh-CN"/>
        </w:rPr>
        <w:t>）。除非甲状腺功能不全是亚临床性的仅实验室检查异常，甲减可以通过症状如</w:t>
      </w:r>
      <w:r w:rsidR="005B1F9D">
        <w:rPr>
          <w:rFonts w:hint="eastAsia"/>
          <w:lang w:eastAsia="zh-CN"/>
        </w:rPr>
        <w:t>疲劳、肌肉无力</w:t>
      </w:r>
      <w:r>
        <w:rPr>
          <w:lang w:eastAsia="zh-CN"/>
        </w:rPr>
        <w:t>、怕冷和心率慢被识别。</w:t>
      </w:r>
    </w:p>
    <w:p w:rsidR="00453256" w:rsidRDefault="005826E9" w:rsidP="00D34D7A">
      <w:pPr>
        <w:pStyle w:val="BodyText"/>
        <w:jc w:val="both"/>
        <w:rPr>
          <w:lang w:eastAsia="zh-CN"/>
        </w:rPr>
      </w:pPr>
      <w:r>
        <w:rPr>
          <w:lang w:eastAsia="zh-CN"/>
        </w:rPr>
        <w:t>在</w:t>
      </w:r>
      <w:r w:rsidRPr="005B1F9D">
        <w:rPr>
          <w:rFonts w:hint="eastAsia"/>
          <w:lang w:eastAsia="zh-CN"/>
        </w:rPr>
        <w:t>ipilimumab</w:t>
      </w:r>
      <w:r>
        <w:rPr>
          <w:lang w:eastAsia="zh-CN"/>
        </w:rPr>
        <w:t>临床试验中，继发性甲减发生率在</w:t>
      </w:r>
      <w:r>
        <w:rPr>
          <w:lang w:eastAsia="zh-CN"/>
        </w:rPr>
        <w:t>7.6%</w:t>
      </w:r>
      <w:r>
        <w:rPr>
          <w:lang w:eastAsia="zh-CN"/>
        </w:rPr>
        <w:t>（</w:t>
      </w:r>
      <w:r>
        <w:rPr>
          <w:lang w:eastAsia="zh-CN"/>
        </w:rPr>
        <w:t>4.3%-11.0%</w:t>
      </w:r>
      <w:r>
        <w:rPr>
          <w:lang w:eastAsia="zh-CN"/>
        </w:rPr>
        <w:t>），原发性甲减在</w:t>
      </w:r>
      <w:r>
        <w:rPr>
          <w:lang w:eastAsia="zh-CN"/>
        </w:rPr>
        <w:t>5.6%</w:t>
      </w:r>
      <w:r>
        <w:rPr>
          <w:lang w:eastAsia="zh-CN"/>
        </w:rPr>
        <w:t>（</w:t>
      </w:r>
      <w:r>
        <w:rPr>
          <w:lang w:eastAsia="zh-CN"/>
        </w:rPr>
        <w:t>5.2%-5.9%</w:t>
      </w:r>
      <w:r>
        <w:rPr>
          <w:lang w:eastAsia="zh-CN"/>
        </w:rPr>
        <w:t>）</w:t>
      </w:r>
      <w:r>
        <w:rPr>
          <w:rFonts w:hint="eastAsia"/>
          <w:lang w:eastAsia="zh-CN"/>
        </w:rPr>
        <w:t>（表</w:t>
      </w:r>
      <w:r>
        <w:rPr>
          <w:rFonts w:hint="eastAsia"/>
          <w:lang w:eastAsia="zh-CN"/>
        </w:rPr>
        <w:t>1</w:t>
      </w:r>
      <w:r>
        <w:rPr>
          <w:rFonts w:hint="eastAsia"/>
          <w:lang w:eastAsia="zh-CN"/>
        </w:rPr>
        <w:t>）</w:t>
      </w:r>
      <w:r>
        <w:rPr>
          <w:lang w:eastAsia="zh-CN"/>
        </w:rPr>
        <w:t>。但有些试验中没有提供甲减的详细的病因、诊断指标和治疗的信息。报道不能明确的甲减发生率在</w:t>
      </w:r>
      <w:r>
        <w:rPr>
          <w:lang w:eastAsia="zh-CN"/>
        </w:rPr>
        <w:t>1.5%-8.8%</w:t>
      </w:r>
      <w:r>
        <w:rPr>
          <w:lang w:eastAsia="zh-CN"/>
        </w:rPr>
        <w:t>之间</w:t>
      </w:r>
      <w:r>
        <w:rPr>
          <w:rFonts w:hint="eastAsia"/>
          <w:lang w:eastAsia="zh-CN"/>
        </w:rPr>
        <w:t>（表</w:t>
      </w:r>
      <w:r>
        <w:rPr>
          <w:rFonts w:hint="eastAsia"/>
          <w:lang w:eastAsia="zh-CN"/>
        </w:rPr>
        <w:t>1</w:t>
      </w:r>
      <w:r>
        <w:rPr>
          <w:rFonts w:hint="eastAsia"/>
          <w:lang w:eastAsia="zh-CN"/>
        </w:rPr>
        <w:t>）</w:t>
      </w:r>
      <w:r>
        <w:rPr>
          <w:lang w:eastAsia="zh-CN"/>
        </w:rPr>
        <w:t>。</w:t>
      </w:r>
      <w:r w:rsidR="005B1F9D" w:rsidRPr="005B1F9D">
        <w:rPr>
          <w:rFonts w:hint="eastAsia"/>
          <w:lang w:eastAsia="zh-CN"/>
        </w:rPr>
        <w:t>8.8</w:t>
      </w:r>
      <w:r w:rsidR="005B1F9D" w:rsidRPr="005B1F9D">
        <w:rPr>
          <w:rFonts w:hint="eastAsia"/>
          <w:lang w:eastAsia="zh-CN"/>
        </w:rPr>
        <w:t>％的高发生率可能突出这一事实，即该研究纳入了手术后无放射线检测</w:t>
      </w:r>
      <w:r w:rsidR="00444588">
        <w:rPr>
          <w:rFonts w:hint="eastAsia"/>
          <w:lang w:eastAsia="zh-CN"/>
        </w:rPr>
        <w:t>的</w:t>
      </w:r>
      <w:r w:rsidR="005B1F9D" w:rsidRPr="005B1F9D">
        <w:rPr>
          <w:rFonts w:hint="eastAsia"/>
          <w:lang w:eastAsia="zh-CN"/>
        </w:rPr>
        <w:t>黑素瘤且接受高剂量（</w:t>
      </w:r>
      <w:r w:rsidR="005B1F9D" w:rsidRPr="005B1F9D">
        <w:rPr>
          <w:rFonts w:hint="eastAsia"/>
          <w:lang w:eastAsia="zh-CN"/>
        </w:rPr>
        <w:t>10 mg / kg</w:t>
      </w:r>
      <w:r w:rsidR="005B1F9D" w:rsidRPr="005B1F9D">
        <w:rPr>
          <w:rFonts w:hint="eastAsia"/>
          <w:lang w:eastAsia="zh-CN"/>
        </w:rPr>
        <w:t>）</w:t>
      </w:r>
      <w:r w:rsidR="005B1F9D" w:rsidRPr="005B1F9D">
        <w:rPr>
          <w:rFonts w:hint="eastAsia"/>
          <w:lang w:eastAsia="zh-CN"/>
        </w:rPr>
        <w:t xml:space="preserve">ipilimumab </w:t>
      </w:r>
      <w:r w:rsidR="005B1F9D" w:rsidRPr="005B1F9D">
        <w:rPr>
          <w:rFonts w:hint="eastAsia"/>
          <w:lang w:eastAsia="zh-CN"/>
        </w:rPr>
        <w:t>的患者。用</w:t>
      </w:r>
      <w:r w:rsidR="005B1F9D" w:rsidRPr="005B1F9D">
        <w:rPr>
          <w:rFonts w:hint="eastAsia"/>
          <w:lang w:eastAsia="zh-CN"/>
        </w:rPr>
        <w:t>ipilimumab</w:t>
      </w:r>
      <w:r w:rsidR="005B1F9D" w:rsidRPr="005B1F9D">
        <w:rPr>
          <w:rFonts w:hint="eastAsia"/>
          <w:lang w:eastAsia="zh-CN"/>
        </w:rPr>
        <w:t>治疗后</w:t>
      </w:r>
      <w:r w:rsidR="00444588">
        <w:rPr>
          <w:lang w:eastAsia="zh-CN"/>
        </w:rPr>
        <w:t>治疗后出现原发性甲减的时间没有完全清楚</w:t>
      </w:r>
      <w:r w:rsidR="005B1F9D" w:rsidRPr="005B1F9D">
        <w:rPr>
          <w:rFonts w:hint="eastAsia"/>
          <w:lang w:eastAsia="zh-CN"/>
        </w:rPr>
        <w:t>。在一项回顾性研究中，</w:t>
      </w:r>
      <w:r w:rsidR="005B1F9D" w:rsidRPr="005B1F9D">
        <w:rPr>
          <w:rFonts w:hint="eastAsia"/>
          <w:lang w:eastAsia="zh-CN"/>
        </w:rPr>
        <w:t>154</w:t>
      </w:r>
      <w:r w:rsidR="005B1F9D" w:rsidRPr="005B1F9D">
        <w:rPr>
          <w:rFonts w:hint="eastAsia"/>
          <w:lang w:eastAsia="zh-CN"/>
        </w:rPr>
        <w:t>例患者在</w:t>
      </w:r>
      <w:r w:rsidR="005B1F9D" w:rsidRPr="005B1F9D">
        <w:rPr>
          <w:rFonts w:hint="eastAsia"/>
          <w:lang w:eastAsia="zh-CN"/>
        </w:rPr>
        <w:t>ipilimumab</w:t>
      </w:r>
      <w:r w:rsidR="005B1F9D" w:rsidRPr="005B1F9D">
        <w:rPr>
          <w:rFonts w:hint="eastAsia"/>
          <w:lang w:eastAsia="zh-CN"/>
        </w:rPr>
        <w:t>治疗前基线</w:t>
      </w:r>
      <w:r w:rsidR="005B1F9D" w:rsidRPr="005B1F9D">
        <w:rPr>
          <w:rFonts w:hint="eastAsia"/>
          <w:lang w:eastAsia="zh-CN"/>
        </w:rPr>
        <w:t>TSH</w:t>
      </w:r>
      <w:r w:rsidR="005B1F9D" w:rsidRPr="005B1F9D">
        <w:rPr>
          <w:rFonts w:hint="eastAsia"/>
          <w:lang w:eastAsia="zh-CN"/>
        </w:rPr>
        <w:t>正常，</w:t>
      </w:r>
      <w:r w:rsidR="005B1F9D" w:rsidRPr="005B1F9D">
        <w:rPr>
          <w:rFonts w:hint="eastAsia"/>
          <w:lang w:eastAsia="zh-CN"/>
        </w:rPr>
        <w:t>2</w:t>
      </w:r>
      <w:r w:rsidR="005B1F9D" w:rsidRPr="005B1F9D">
        <w:rPr>
          <w:rFonts w:hint="eastAsia"/>
          <w:lang w:eastAsia="zh-CN"/>
        </w:rPr>
        <w:t>例在治疗期间发生短暂性甲状腺毒症，</w:t>
      </w:r>
      <w:r w:rsidR="00444588">
        <w:rPr>
          <w:rFonts w:hint="eastAsia"/>
          <w:lang w:eastAsia="zh-CN"/>
        </w:rPr>
        <w:t>接着</w:t>
      </w:r>
      <w:r w:rsidR="005B1F9D" w:rsidRPr="005B1F9D">
        <w:rPr>
          <w:rFonts w:hint="eastAsia"/>
          <w:lang w:eastAsia="zh-CN"/>
        </w:rPr>
        <w:t>是原发性甲状腺功能减退症，</w:t>
      </w:r>
      <w:r w:rsidR="005B1F9D" w:rsidRPr="005B1F9D">
        <w:rPr>
          <w:rFonts w:hint="eastAsia"/>
          <w:lang w:eastAsia="zh-CN"/>
        </w:rPr>
        <w:t>6</w:t>
      </w:r>
      <w:r w:rsidR="005B1F9D" w:rsidRPr="005B1F9D">
        <w:rPr>
          <w:rFonts w:hint="eastAsia"/>
          <w:lang w:eastAsia="zh-CN"/>
        </w:rPr>
        <w:t>例在治疗期间或治疗结束后</w:t>
      </w:r>
      <w:r w:rsidR="005B1F9D" w:rsidRPr="005B1F9D">
        <w:rPr>
          <w:rFonts w:hint="eastAsia"/>
          <w:lang w:eastAsia="zh-CN"/>
        </w:rPr>
        <w:t>TSH</w:t>
      </w:r>
      <w:r w:rsidR="005B1F9D" w:rsidRPr="005B1F9D">
        <w:rPr>
          <w:rFonts w:hint="eastAsia"/>
          <w:lang w:eastAsia="zh-CN"/>
        </w:rPr>
        <w:t>水平</w:t>
      </w:r>
      <w:r w:rsidR="00444588">
        <w:rPr>
          <w:rFonts w:hint="eastAsia"/>
          <w:lang w:eastAsia="zh-CN"/>
        </w:rPr>
        <w:t>升高</w:t>
      </w:r>
      <w:r w:rsidR="005B1F9D" w:rsidRPr="005B1F9D">
        <w:rPr>
          <w:rFonts w:hint="eastAsia"/>
          <w:lang w:eastAsia="zh-CN"/>
        </w:rPr>
        <w:t>。但是</w:t>
      </w:r>
      <w:r w:rsidR="002E79DC">
        <w:rPr>
          <w:lang w:eastAsia="zh-CN"/>
        </w:rPr>
        <w:t>缺少甲状腺自身抗体和超声检查数据。</w:t>
      </w:r>
    </w:p>
    <w:p w:rsidR="00796626" w:rsidRDefault="00796626" w:rsidP="00D34D7A">
      <w:pPr>
        <w:pStyle w:val="BodyText"/>
        <w:jc w:val="both"/>
        <w:rPr>
          <w:lang w:eastAsia="zh-CN"/>
        </w:rPr>
      </w:pPr>
      <w:r w:rsidRPr="00796626">
        <w:rPr>
          <w:rFonts w:hint="eastAsia"/>
          <w:lang w:eastAsia="zh-CN"/>
        </w:rPr>
        <w:t>在使用</w:t>
      </w:r>
      <w:r w:rsidRPr="00796626">
        <w:rPr>
          <w:rFonts w:hint="eastAsia"/>
          <w:lang w:eastAsia="zh-CN"/>
        </w:rPr>
        <w:t>ipilimumab</w:t>
      </w:r>
      <w:r w:rsidRPr="00796626">
        <w:rPr>
          <w:rFonts w:hint="eastAsia"/>
          <w:lang w:eastAsia="zh-CN"/>
        </w:rPr>
        <w:t>的临床试验的回顾性研究中，确定了</w:t>
      </w:r>
      <w:r w:rsidRPr="00796626">
        <w:rPr>
          <w:rFonts w:hint="eastAsia"/>
          <w:lang w:eastAsia="zh-CN"/>
        </w:rPr>
        <w:t>9</w:t>
      </w:r>
      <w:r>
        <w:rPr>
          <w:rFonts w:hint="eastAsia"/>
          <w:lang w:eastAsia="zh-CN"/>
        </w:rPr>
        <w:t>例</w:t>
      </w:r>
      <w:r w:rsidRPr="00796626">
        <w:rPr>
          <w:rFonts w:hint="eastAsia"/>
          <w:lang w:eastAsia="zh-CN"/>
        </w:rPr>
        <w:t>（没有</w:t>
      </w:r>
      <w:r>
        <w:rPr>
          <w:rFonts w:hint="eastAsia"/>
          <w:lang w:eastAsia="zh-CN"/>
        </w:rPr>
        <w:t>联用</w:t>
      </w:r>
      <w:r w:rsidRPr="00796626">
        <w:rPr>
          <w:rFonts w:hint="eastAsia"/>
          <w:lang w:eastAsia="zh-CN"/>
        </w:rPr>
        <w:t>PD1</w:t>
      </w:r>
      <w:r w:rsidRPr="00796626">
        <w:rPr>
          <w:rFonts w:hint="eastAsia"/>
          <w:lang w:eastAsia="zh-CN"/>
        </w:rPr>
        <w:t>阻滞</w:t>
      </w:r>
      <w:r>
        <w:rPr>
          <w:rFonts w:hint="eastAsia"/>
          <w:lang w:eastAsia="zh-CN"/>
        </w:rPr>
        <w:t>剂</w:t>
      </w:r>
      <w:r w:rsidRPr="00796626">
        <w:rPr>
          <w:rFonts w:hint="eastAsia"/>
          <w:lang w:eastAsia="zh-CN"/>
        </w:rPr>
        <w:t>）的原发性甲状腺功能减退症。在这些患者中，甲状腺功能减退症的发生范围从早</w:t>
      </w:r>
      <w:r>
        <w:rPr>
          <w:rFonts w:hint="eastAsia"/>
          <w:lang w:eastAsia="zh-CN"/>
        </w:rPr>
        <w:t>的</w:t>
      </w:r>
      <w:r w:rsidRPr="00796626">
        <w:rPr>
          <w:rFonts w:hint="eastAsia"/>
          <w:lang w:eastAsia="zh-CN"/>
        </w:rPr>
        <w:t>5</w:t>
      </w:r>
      <w:r w:rsidRPr="00796626">
        <w:rPr>
          <w:rFonts w:hint="eastAsia"/>
          <w:lang w:eastAsia="zh-CN"/>
        </w:rPr>
        <w:t>个月到</w:t>
      </w:r>
      <w:r>
        <w:rPr>
          <w:rFonts w:hint="eastAsia"/>
          <w:lang w:eastAsia="zh-CN"/>
        </w:rPr>
        <w:t>晚的</w:t>
      </w:r>
      <w:r w:rsidRPr="00796626">
        <w:rPr>
          <w:rFonts w:hint="eastAsia"/>
          <w:lang w:eastAsia="zh-CN"/>
        </w:rPr>
        <w:t>3</w:t>
      </w:r>
      <w:r w:rsidRPr="00796626">
        <w:rPr>
          <w:rFonts w:hint="eastAsia"/>
          <w:lang w:eastAsia="zh-CN"/>
        </w:rPr>
        <w:t>年，但甲状腺自身抗体数据没有呈现。</w:t>
      </w:r>
      <w:r w:rsidRPr="00796626">
        <w:rPr>
          <w:rFonts w:hint="eastAsia"/>
          <w:lang w:eastAsia="zh-CN"/>
        </w:rPr>
        <w:t xml:space="preserve"> </w:t>
      </w:r>
      <w:r w:rsidRPr="00796626">
        <w:rPr>
          <w:rFonts w:hint="eastAsia"/>
          <w:lang w:eastAsia="zh-CN"/>
        </w:rPr>
        <w:t>最常见的症状是疲劳，甲状腺激素替代</w:t>
      </w:r>
      <w:r>
        <w:rPr>
          <w:rFonts w:hint="eastAsia"/>
          <w:lang w:eastAsia="zh-CN"/>
        </w:rPr>
        <w:t>可以</w:t>
      </w:r>
      <w:r w:rsidRPr="00796626">
        <w:rPr>
          <w:rFonts w:hint="eastAsia"/>
          <w:lang w:eastAsia="zh-CN"/>
        </w:rPr>
        <w:t>改善</w:t>
      </w:r>
      <w:r>
        <w:rPr>
          <w:rFonts w:hint="eastAsia"/>
          <w:lang w:eastAsia="zh-CN"/>
        </w:rPr>
        <w:t>。</w:t>
      </w:r>
      <w:r w:rsidRPr="00796626">
        <w:rPr>
          <w:rFonts w:hint="eastAsia"/>
          <w:lang w:eastAsia="zh-CN"/>
        </w:rPr>
        <w:t>三名患者在接受</w:t>
      </w:r>
      <w:r w:rsidRPr="00796626">
        <w:rPr>
          <w:rFonts w:hint="eastAsia"/>
          <w:lang w:eastAsia="zh-CN"/>
        </w:rPr>
        <w:t>ipilimumab</w:t>
      </w:r>
      <w:r w:rsidRPr="00796626">
        <w:rPr>
          <w:rFonts w:hint="eastAsia"/>
          <w:lang w:eastAsia="zh-CN"/>
        </w:rPr>
        <w:t>治疗时也出现甲状腺炎。一项回顾性研究</w:t>
      </w:r>
      <w:r>
        <w:rPr>
          <w:rFonts w:hint="eastAsia"/>
          <w:lang w:eastAsia="zh-CN"/>
        </w:rPr>
        <w:t>很好地描述了</w:t>
      </w:r>
      <w:r w:rsidRPr="00796626">
        <w:rPr>
          <w:rFonts w:hint="eastAsia"/>
          <w:lang w:eastAsia="zh-CN"/>
        </w:rPr>
        <w:t>亚临床原发性甲状腺功能减退症的患病率，该研究纳入了</w:t>
      </w:r>
      <w:r w:rsidRPr="00796626">
        <w:rPr>
          <w:rFonts w:hint="eastAsia"/>
          <w:lang w:eastAsia="zh-CN"/>
        </w:rPr>
        <w:t>ipilimumab</w:t>
      </w:r>
      <w:r>
        <w:rPr>
          <w:rFonts w:hint="eastAsia"/>
          <w:lang w:eastAsia="zh-CN"/>
        </w:rPr>
        <w:t>治疗</w:t>
      </w:r>
      <w:r w:rsidRPr="00796626">
        <w:rPr>
          <w:rFonts w:hint="eastAsia"/>
          <w:lang w:eastAsia="zh-CN"/>
        </w:rPr>
        <w:t>的</w:t>
      </w:r>
      <w:r w:rsidRPr="00796626">
        <w:rPr>
          <w:rFonts w:hint="eastAsia"/>
          <w:lang w:eastAsia="zh-CN"/>
        </w:rPr>
        <w:t>137</w:t>
      </w:r>
      <w:r w:rsidRPr="00796626">
        <w:rPr>
          <w:rFonts w:hint="eastAsia"/>
          <w:lang w:eastAsia="zh-CN"/>
        </w:rPr>
        <w:t>名患者，其中</w:t>
      </w:r>
      <w:r w:rsidRPr="00796626">
        <w:rPr>
          <w:rFonts w:hint="eastAsia"/>
          <w:lang w:eastAsia="zh-CN"/>
        </w:rPr>
        <w:t>TSH</w:t>
      </w:r>
      <w:r w:rsidRPr="00796626">
        <w:rPr>
          <w:rFonts w:hint="eastAsia"/>
          <w:lang w:eastAsia="zh-CN"/>
        </w:rPr>
        <w:t>和游离</w:t>
      </w:r>
      <w:r w:rsidRPr="00796626">
        <w:rPr>
          <w:rFonts w:hint="eastAsia"/>
          <w:lang w:eastAsia="zh-CN"/>
        </w:rPr>
        <w:t>T4</w:t>
      </w:r>
      <w:r w:rsidRPr="00796626">
        <w:rPr>
          <w:rFonts w:hint="eastAsia"/>
          <w:lang w:eastAsia="zh-CN"/>
        </w:rPr>
        <w:t>的水平在基线和随访期间进行了评估。</w:t>
      </w:r>
      <w:r w:rsidRPr="00796626">
        <w:rPr>
          <w:rFonts w:hint="eastAsia"/>
          <w:lang w:eastAsia="zh-CN"/>
        </w:rPr>
        <w:t xml:space="preserve"> </w:t>
      </w:r>
      <w:r w:rsidRPr="00796626">
        <w:rPr>
          <w:rFonts w:hint="eastAsia"/>
          <w:lang w:eastAsia="zh-CN"/>
        </w:rPr>
        <w:t>在这些患者中，</w:t>
      </w:r>
      <w:r w:rsidRPr="00796626">
        <w:rPr>
          <w:rFonts w:hint="eastAsia"/>
          <w:lang w:eastAsia="zh-CN"/>
        </w:rPr>
        <w:t>6</w:t>
      </w:r>
      <w:r w:rsidRPr="00796626">
        <w:rPr>
          <w:rFonts w:hint="eastAsia"/>
          <w:lang w:eastAsia="zh-CN"/>
        </w:rPr>
        <w:t>例（</w:t>
      </w:r>
      <w:r w:rsidRPr="00796626">
        <w:rPr>
          <w:rFonts w:hint="eastAsia"/>
          <w:lang w:eastAsia="zh-CN"/>
        </w:rPr>
        <w:t>4</w:t>
      </w:r>
      <w:r w:rsidRPr="00796626">
        <w:rPr>
          <w:rFonts w:hint="eastAsia"/>
          <w:lang w:eastAsia="zh-CN"/>
        </w:rPr>
        <w:t>％）发展为亚临床甲状腺功能减退症，定义为</w:t>
      </w:r>
      <w:r w:rsidRPr="00796626">
        <w:rPr>
          <w:rFonts w:hint="eastAsia"/>
          <w:lang w:eastAsia="zh-CN"/>
        </w:rPr>
        <w:t>TSH</w:t>
      </w:r>
      <w:r w:rsidRPr="00796626">
        <w:rPr>
          <w:rFonts w:hint="eastAsia"/>
          <w:lang w:eastAsia="zh-CN"/>
        </w:rPr>
        <w:t>水平在</w:t>
      </w:r>
      <w:r w:rsidRPr="00796626">
        <w:rPr>
          <w:rFonts w:hint="eastAsia"/>
          <w:lang w:eastAsia="zh-CN"/>
        </w:rPr>
        <w:t>5</w:t>
      </w:r>
      <w:r w:rsidRPr="00796626">
        <w:rPr>
          <w:rFonts w:hint="eastAsia"/>
          <w:lang w:eastAsia="zh-CN"/>
        </w:rPr>
        <w:t>和</w:t>
      </w:r>
      <w:r w:rsidRPr="00796626">
        <w:rPr>
          <w:rFonts w:hint="eastAsia"/>
          <w:lang w:eastAsia="zh-CN"/>
        </w:rPr>
        <w:t xml:space="preserve">10 </w:t>
      </w:r>
      <w:proofErr w:type="spellStart"/>
      <w:r w:rsidRPr="00796626">
        <w:rPr>
          <w:rFonts w:hint="eastAsia"/>
          <w:lang w:eastAsia="zh-CN"/>
        </w:rPr>
        <w:t>mIU</w:t>
      </w:r>
      <w:proofErr w:type="spellEnd"/>
      <w:r w:rsidRPr="00796626">
        <w:rPr>
          <w:rFonts w:hint="eastAsia"/>
          <w:lang w:eastAsia="zh-CN"/>
        </w:rPr>
        <w:t xml:space="preserve"> / ml</w:t>
      </w:r>
      <w:r w:rsidRPr="00796626">
        <w:rPr>
          <w:rFonts w:hint="eastAsia"/>
          <w:lang w:eastAsia="zh-CN"/>
        </w:rPr>
        <w:t>之间，游离</w:t>
      </w:r>
      <w:r w:rsidRPr="00796626">
        <w:rPr>
          <w:rFonts w:hint="eastAsia"/>
          <w:lang w:eastAsia="zh-CN"/>
        </w:rPr>
        <w:t>T4</w:t>
      </w:r>
      <w:r w:rsidRPr="00796626">
        <w:rPr>
          <w:rFonts w:hint="eastAsia"/>
          <w:lang w:eastAsia="zh-CN"/>
        </w:rPr>
        <w:t>水平正常。另外还报告了</w:t>
      </w:r>
      <w:r w:rsidR="0020717E" w:rsidRPr="00796626">
        <w:rPr>
          <w:rFonts w:hint="eastAsia"/>
          <w:lang w:eastAsia="zh-CN"/>
        </w:rPr>
        <w:t>来自意大利的</w:t>
      </w:r>
      <w:r w:rsidRPr="00796626">
        <w:rPr>
          <w:rFonts w:hint="eastAsia"/>
          <w:lang w:eastAsia="zh-CN"/>
        </w:rPr>
        <w:t>27</w:t>
      </w:r>
      <w:r w:rsidRPr="00796626">
        <w:rPr>
          <w:rFonts w:hint="eastAsia"/>
          <w:lang w:eastAsia="zh-CN"/>
        </w:rPr>
        <w:t>例患者中另外</w:t>
      </w:r>
      <w:r w:rsidRPr="00796626">
        <w:rPr>
          <w:rFonts w:hint="eastAsia"/>
          <w:lang w:eastAsia="zh-CN"/>
        </w:rPr>
        <w:t>2</w:t>
      </w:r>
      <w:r w:rsidRPr="00796626">
        <w:rPr>
          <w:rFonts w:hint="eastAsia"/>
          <w:lang w:eastAsia="zh-CN"/>
        </w:rPr>
        <w:t>例</w:t>
      </w:r>
      <w:r w:rsidRPr="00796626">
        <w:rPr>
          <w:rFonts w:hint="eastAsia"/>
          <w:lang w:eastAsia="zh-CN"/>
        </w:rPr>
        <w:t>ipilimumab</w:t>
      </w:r>
      <w:r w:rsidRPr="00796626">
        <w:rPr>
          <w:rFonts w:hint="eastAsia"/>
          <w:lang w:eastAsia="zh-CN"/>
        </w:rPr>
        <w:t>诱发的甲状腺功能减退症</w:t>
      </w:r>
      <w:r w:rsidR="0020717E">
        <w:rPr>
          <w:rFonts w:hint="eastAsia"/>
          <w:lang w:eastAsia="zh-CN"/>
        </w:rPr>
        <w:t>。</w:t>
      </w:r>
      <w:r w:rsidRPr="00796626">
        <w:rPr>
          <w:rFonts w:hint="eastAsia"/>
          <w:lang w:eastAsia="zh-CN"/>
        </w:rPr>
        <w:t>其中一名患者从甲状腺炎转为甲状腺功能减退症，需要激素替代治疗</w:t>
      </w:r>
      <w:r w:rsidR="0020717E">
        <w:rPr>
          <w:rFonts w:hint="eastAsia"/>
          <w:lang w:eastAsia="zh-CN"/>
        </w:rPr>
        <w:t>。</w:t>
      </w:r>
    </w:p>
    <w:p w:rsidR="007665A0" w:rsidRDefault="007665A0" w:rsidP="00D34D7A">
      <w:pPr>
        <w:pStyle w:val="BodyText"/>
        <w:jc w:val="both"/>
        <w:rPr>
          <w:lang w:eastAsia="zh-CN"/>
        </w:rPr>
      </w:pPr>
      <w:r w:rsidRPr="007665A0">
        <w:rPr>
          <w:rFonts w:hint="eastAsia"/>
          <w:lang w:eastAsia="zh-CN"/>
        </w:rPr>
        <w:t>在一些病例报告中已经描述了自身免疫性甲状腺炎和</w:t>
      </w:r>
      <w:r w:rsidR="002F5015">
        <w:rPr>
          <w:lang w:eastAsia="zh-CN"/>
        </w:rPr>
        <w:t>Grave’s</w:t>
      </w:r>
      <w:r w:rsidR="002F5015">
        <w:rPr>
          <w:lang w:eastAsia="zh-CN"/>
        </w:rPr>
        <w:t>眼病</w:t>
      </w:r>
      <w:r w:rsidRPr="007665A0">
        <w:rPr>
          <w:rFonts w:hint="eastAsia"/>
          <w:lang w:eastAsia="zh-CN"/>
        </w:rPr>
        <w:t>。例如，三名接受</w:t>
      </w:r>
      <w:r w:rsidRPr="007665A0">
        <w:rPr>
          <w:rFonts w:hint="eastAsia"/>
          <w:lang w:eastAsia="zh-CN"/>
        </w:rPr>
        <w:t>ipilimumab</w:t>
      </w:r>
      <w:r w:rsidRPr="007665A0">
        <w:rPr>
          <w:rFonts w:hint="eastAsia"/>
          <w:lang w:eastAsia="zh-CN"/>
        </w:rPr>
        <w:t>治疗的患者（</w:t>
      </w:r>
      <w:r w:rsidR="002F5015">
        <w:rPr>
          <w:lang w:eastAsia="zh-CN"/>
        </w:rPr>
        <w:t>其中两例合用</w:t>
      </w:r>
      <w:r w:rsidR="002F5015">
        <w:rPr>
          <w:lang w:eastAsia="zh-CN"/>
        </w:rPr>
        <w:t>bevacizumab</w:t>
      </w:r>
      <w:r w:rsidRPr="007665A0">
        <w:rPr>
          <w:rFonts w:hint="eastAsia"/>
          <w:lang w:eastAsia="zh-CN"/>
        </w:rPr>
        <w:t>）患有自身免疫性甲状腺炎</w:t>
      </w:r>
      <w:r w:rsidR="002F5015">
        <w:rPr>
          <w:rFonts w:hint="eastAsia"/>
          <w:lang w:eastAsia="zh-CN"/>
        </w:rPr>
        <w:t>。</w:t>
      </w:r>
      <w:r w:rsidRPr="007665A0">
        <w:rPr>
          <w:rFonts w:hint="eastAsia"/>
          <w:lang w:eastAsia="zh-CN"/>
        </w:rPr>
        <w:t>一名</w:t>
      </w:r>
      <w:r w:rsidRPr="007665A0">
        <w:rPr>
          <w:rFonts w:hint="eastAsia"/>
          <w:lang w:eastAsia="zh-CN"/>
        </w:rPr>
        <w:t>51</w:t>
      </w:r>
      <w:r w:rsidRPr="007665A0">
        <w:rPr>
          <w:rFonts w:hint="eastAsia"/>
          <w:lang w:eastAsia="zh-CN"/>
        </w:rPr>
        <w:t>岁女性接受</w:t>
      </w:r>
      <w:r w:rsidRPr="007665A0">
        <w:rPr>
          <w:rFonts w:hint="eastAsia"/>
          <w:lang w:eastAsia="zh-CN"/>
        </w:rPr>
        <w:t>ipilimumab</w:t>
      </w:r>
      <w:r w:rsidRPr="007665A0">
        <w:rPr>
          <w:rFonts w:hint="eastAsia"/>
          <w:lang w:eastAsia="zh-CN"/>
        </w:rPr>
        <w:t>单药治疗，最初出现眶周肿胀和疼痛。</w:t>
      </w:r>
      <w:r w:rsidR="002F5015">
        <w:rPr>
          <w:lang w:eastAsia="zh-CN"/>
        </w:rPr>
        <w:t>甲功检查</w:t>
      </w:r>
      <w:r w:rsidR="002F5015">
        <w:rPr>
          <w:lang w:eastAsia="zh-CN"/>
        </w:rPr>
        <w:t>TSH</w:t>
      </w:r>
      <w:r w:rsidR="002F5015">
        <w:rPr>
          <w:lang w:eastAsia="zh-CN"/>
        </w:rPr>
        <w:t>及</w:t>
      </w:r>
      <w:r w:rsidR="002F5015">
        <w:rPr>
          <w:lang w:eastAsia="zh-CN"/>
        </w:rPr>
        <w:t>FT4</w:t>
      </w:r>
      <w:r w:rsidR="002F5015">
        <w:rPr>
          <w:lang w:eastAsia="zh-CN"/>
        </w:rPr>
        <w:t>正常，</w:t>
      </w:r>
      <w:proofErr w:type="spellStart"/>
      <w:r w:rsidR="002F5015">
        <w:rPr>
          <w:lang w:eastAsia="zh-CN"/>
        </w:rPr>
        <w:t>TPOAb</w:t>
      </w:r>
      <w:proofErr w:type="spellEnd"/>
      <w:r w:rsidR="002F5015">
        <w:rPr>
          <w:lang w:eastAsia="zh-CN"/>
        </w:rPr>
        <w:t>升高（</w:t>
      </w:r>
      <w:r w:rsidR="002F5015">
        <w:rPr>
          <w:lang w:eastAsia="zh-CN"/>
        </w:rPr>
        <w:t>662 IU/ml</w:t>
      </w:r>
      <w:r w:rsidR="002F5015">
        <w:rPr>
          <w:lang w:eastAsia="zh-CN"/>
        </w:rPr>
        <w:t>）和</w:t>
      </w:r>
      <w:r w:rsidR="002F5015">
        <w:rPr>
          <w:lang w:eastAsia="zh-CN"/>
        </w:rPr>
        <w:t>TGA</w:t>
      </w:r>
      <w:r w:rsidR="002F5015">
        <w:rPr>
          <w:lang w:eastAsia="zh-CN"/>
        </w:rPr>
        <w:t>升高（</w:t>
      </w:r>
      <w:r w:rsidR="002F5015">
        <w:rPr>
          <w:lang w:eastAsia="zh-CN"/>
        </w:rPr>
        <w:t>148.5 IU/ml</w:t>
      </w:r>
      <w:r w:rsidR="002F5015">
        <w:rPr>
          <w:lang w:eastAsia="zh-CN"/>
        </w:rPr>
        <w:t>）。甲状腺触诊正常但是</w:t>
      </w:r>
      <w:r w:rsidR="002F5015">
        <w:rPr>
          <w:lang w:eastAsia="zh-CN"/>
        </w:rPr>
        <w:t>CT</w:t>
      </w:r>
      <w:r w:rsidR="002F5015">
        <w:rPr>
          <w:lang w:eastAsia="zh-CN"/>
        </w:rPr>
        <w:t>扫描证实了</w:t>
      </w:r>
      <w:r w:rsidR="002F5015">
        <w:rPr>
          <w:lang w:eastAsia="zh-CN"/>
        </w:rPr>
        <w:t>Grave‘s</w:t>
      </w:r>
      <w:r w:rsidR="002F5015">
        <w:rPr>
          <w:lang w:eastAsia="zh-CN"/>
        </w:rPr>
        <w:t>眼病伴眼外肌肿胀。</w:t>
      </w:r>
      <w:r w:rsidR="002F5015">
        <w:rPr>
          <w:rFonts w:hint="eastAsia"/>
          <w:lang w:eastAsia="zh-CN"/>
        </w:rPr>
        <w:t>一名</w:t>
      </w:r>
      <w:r w:rsidRPr="007665A0">
        <w:rPr>
          <w:rFonts w:hint="eastAsia"/>
          <w:lang w:eastAsia="zh-CN"/>
        </w:rPr>
        <w:t>在接受</w:t>
      </w:r>
      <w:r w:rsidRPr="007665A0">
        <w:rPr>
          <w:rFonts w:hint="eastAsia"/>
          <w:lang w:eastAsia="zh-CN"/>
        </w:rPr>
        <w:t>ipilimumab</w:t>
      </w:r>
      <w:r w:rsidRPr="007665A0">
        <w:rPr>
          <w:rFonts w:hint="eastAsia"/>
          <w:lang w:eastAsia="zh-CN"/>
        </w:rPr>
        <w:t>和</w:t>
      </w:r>
      <w:r w:rsidRPr="007665A0">
        <w:rPr>
          <w:rFonts w:hint="eastAsia"/>
          <w:lang w:eastAsia="zh-CN"/>
        </w:rPr>
        <w:t>bevacizumab</w:t>
      </w:r>
      <w:r w:rsidRPr="007665A0">
        <w:rPr>
          <w:rFonts w:hint="eastAsia"/>
          <w:lang w:eastAsia="zh-CN"/>
        </w:rPr>
        <w:t>联合治疗的患者中，</w:t>
      </w:r>
      <w:r w:rsidR="002F5015">
        <w:rPr>
          <w:lang w:eastAsia="zh-CN"/>
        </w:rPr>
        <w:t>出现手抖、甲状腺功能亢进伴</w:t>
      </w:r>
      <w:proofErr w:type="spellStart"/>
      <w:r w:rsidR="002F5015">
        <w:rPr>
          <w:lang w:eastAsia="zh-CN"/>
        </w:rPr>
        <w:t>TPOAb</w:t>
      </w:r>
      <w:proofErr w:type="spellEnd"/>
      <w:r w:rsidR="002F5015">
        <w:rPr>
          <w:lang w:eastAsia="zh-CN"/>
        </w:rPr>
        <w:t>和</w:t>
      </w:r>
      <w:r w:rsidR="002F5015">
        <w:rPr>
          <w:lang w:eastAsia="zh-CN"/>
        </w:rPr>
        <w:t>TGA</w:t>
      </w:r>
      <w:r w:rsidR="002F5015">
        <w:rPr>
          <w:lang w:eastAsia="zh-CN"/>
        </w:rPr>
        <w:t>增高，诊断为自身免疫性甲状腺炎。</w:t>
      </w:r>
      <w:r w:rsidRPr="007665A0">
        <w:rPr>
          <w:rFonts w:hint="eastAsia"/>
          <w:lang w:eastAsia="zh-CN"/>
        </w:rPr>
        <w:t>第三名女性患者接受</w:t>
      </w:r>
      <w:r w:rsidRPr="007665A0">
        <w:rPr>
          <w:rFonts w:hint="eastAsia"/>
          <w:lang w:eastAsia="zh-CN"/>
        </w:rPr>
        <w:t>ipilimumab</w:t>
      </w:r>
      <w:r w:rsidRPr="007665A0">
        <w:rPr>
          <w:rFonts w:hint="eastAsia"/>
          <w:lang w:eastAsia="zh-CN"/>
        </w:rPr>
        <w:t>和</w:t>
      </w:r>
      <w:r w:rsidRPr="007665A0">
        <w:rPr>
          <w:rFonts w:hint="eastAsia"/>
          <w:lang w:eastAsia="zh-CN"/>
        </w:rPr>
        <w:t>bevacizumab</w:t>
      </w:r>
      <w:r w:rsidRPr="007665A0">
        <w:rPr>
          <w:rFonts w:hint="eastAsia"/>
          <w:lang w:eastAsia="zh-CN"/>
        </w:rPr>
        <w:t>治疗，并在治疗期间出现无痛性甲状腺炎。她最初表现为心动过速，没有甲状腺肿或颈部压痛，</w:t>
      </w:r>
      <w:r w:rsidRPr="007665A0">
        <w:rPr>
          <w:rFonts w:hint="eastAsia"/>
          <w:lang w:eastAsia="zh-CN"/>
        </w:rPr>
        <w:t>TSH</w:t>
      </w:r>
      <w:r w:rsidRPr="007665A0">
        <w:rPr>
          <w:rFonts w:hint="eastAsia"/>
          <w:lang w:eastAsia="zh-CN"/>
        </w:rPr>
        <w:t>水平低（</w:t>
      </w:r>
      <w:r w:rsidRPr="007665A0">
        <w:rPr>
          <w:rFonts w:hint="eastAsia"/>
          <w:lang w:eastAsia="zh-CN"/>
        </w:rPr>
        <w:t xml:space="preserve">0.06 </w:t>
      </w:r>
      <w:proofErr w:type="spellStart"/>
      <w:r w:rsidRPr="007665A0">
        <w:rPr>
          <w:rFonts w:hint="eastAsia"/>
          <w:lang w:eastAsia="zh-CN"/>
        </w:rPr>
        <w:t>mIU</w:t>
      </w:r>
      <w:proofErr w:type="spellEnd"/>
      <w:r w:rsidRPr="007665A0">
        <w:rPr>
          <w:rFonts w:hint="eastAsia"/>
          <w:lang w:eastAsia="zh-CN"/>
        </w:rPr>
        <w:t xml:space="preserve"> / ml</w:t>
      </w:r>
      <w:r w:rsidRPr="007665A0">
        <w:rPr>
          <w:rFonts w:hint="eastAsia"/>
          <w:lang w:eastAsia="zh-CN"/>
        </w:rPr>
        <w:t>），</w:t>
      </w:r>
      <w:r w:rsidR="002F5015">
        <w:rPr>
          <w:lang w:eastAsia="zh-CN"/>
        </w:rPr>
        <w:t>FT4</w:t>
      </w:r>
      <w:r w:rsidR="002F5015">
        <w:rPr>
          <w:lang w:eastAsia="zh-CN"/>
        </w:rPr>
        <w:t>在正常高水平</w:t>
      </w:r>
      <w:r w:rsidRPr="007665A0">
        <w:rPr>
          <w:rFonts w:hint="eastAsia"/>
          <w:lang w:eastAsia="zh-CN"/>
        </w:rPr>
        <w:t>。在</w:t>
      </w:r>
      <w:r w:rsidRPr="007665A0">
        <w:rPr>
          <w:rFonts w:hint="eastAsia"/>
          <w:lang w:eastAsia="zh-CN"/>
        </w:rPr>
        <w:t>Grave</w:t>
      </w:r>
      <w:r w:rsidRPr="007665A0">
        <w:rPr>
          <w:rFonts w:hint="eastAsia"/>
          <w:lang w:eastAsia="zh-CN"/>
        </w:rPr>
        <w:t>眼病的另一份报告中，一名</w:t>
      </w:r>
      <w:r w:rsidRPr="007665A0">
        <w:rPr>
          <w:rFonts w:hint="eastAsia"/>
          <w:lang w:eastAsia="zh-CN"/>
        </w:rPr>
        <w:t>51</w:t>
      </w:r>
      <w:r w:rsidRPr="007665A0">
        <w:rPr>
          <w:rFonts w:hint="eastAsia"/>
          <w:lang w:eastAsia="zh-CN"/>
        </w:rPr>
        <w:t>岁女性在</w:t>
      </w:r>
      <w:r w:rsidRPr="007665A0">
        <w:rPr>
          <w:rFonts w:hint="eastAsia"/>
          <w:lang w:eastAsia="zh-CN"/>
        </w:rPr>
        <w:t>ipilimumab</w:t>
      </w:r>
      <w:r w:rsidRPr="007665A0">
        <w:rPr>
          <w:rFonts w:hint="eastAsia"/>
          <w:lang w:eastAsia="zh-CN"/>
        </w:rPr>
        <w:t>治疗后出现眼外肌肿胀和疼痛，</w:t>
      </w:r>
      <w:r w:rsidRPr="007665A0">
        <w:rPr>
          <w:rFonts w:hint="eastAsia"/>
          <w:lang w:eastAsia="zh-CN"/>
        </w:rPr>
        <w:t>MRI</w:t>
      </w:r>
      <w:r w:rsidRPr="007665A0">
        <w:rPr>
          <w:rFonts w:hint="eastAsia"/>
          <w:lang w:eastAsia="zh-CN"/>
        </w:rPr>
        <w:t>显示潜在的</w:t>
      </w:r>
      <w:r w:rsidRPr="007665A0">
        <w:rPr>
          <w:rFonts w:hint="eastAsia"/>
          <w:lang w:eastAsia="zh-CN"/>
        </w:rPr>
        <w:t>Grave</w:t>
      </w:r>
      <w:r w:rsidRPr="007665A0">
        <w:rPr>
          <w:rFonts w:hint="eastAsia"/>
          <w:lang w:eastAsia="zh-CN"/>
        </w:rPr>
        <w:t>眼病和</w:t>
      </w:r>
      <w:r w:rsidRPr="007665A0">
        <w:rPr>
          <w:rFonts w:hint="eastAsia"/>
          <w:lang w:eastAsia="zh-CN"/>
        </w:rPr>
        <w:t>TSH</w:t>
      </w:r>
      <w:r w:rsidRPr="007665A0">
        <w:rPr>
          <w:rFonts w:hint="eastAsia"/>
          <w:lang w:eastAsia="zh-CN"/>
        </w:rPr>
        <w:t>刺激受体，抗微粒体和抗甲状腺球蛋白抗体水平升高</w:t>
      </w:r>
      <w:r w:rsidR="002F5015">
        <w:rPr>
          <w:rFonts w:hint="eastAsia"/>
          <w:lang w:eastAsia="zh-CN"/>
        </w:rPr>
        <w:t>，</w:t>
      </w:r>
      <w:r w:rsidRPr="007665A0">
        <w:rPr>
          <w:rFonts w:hint="eastAsia"/>
          <w:lang w:eastAsia="zh-CN"/>
        </w:rPr>
        <w:t>TSH</w:t>
      </w:r>
      <w:r w:rsidRPr="007665A0">
        <w:rPr>
          <w:rFonts w:hint="eastAsia"/>
          <w:lang w:eastAsia="zh-CN"/>
        </w:rPr>
        <w:t>水平和游离</w:t>
      </w:r>
      <w:r w:rsidRPr="007665A0">
        <w:rPr>
          <w:rFonts w:hint="eastAsia"/>
          <w:lang w:eastAsia="zh-CN"/>
        </w:rPr>
        <w:t>T4</w:t>
      </w:r>
      <w:r w:rsidRPr="007665A0">
        <w:rPr>
          <w:rFonts w:hint="eastAsia"/>
          <w:lang w:eastAsia="zh-CN"/>
        </w:rPr>
        <w:t>水平正常</w:t>
      </w:r>
      <w:r w:rsidR="002F5015">
        <w:rPr>
          <w:rFonts w:hint="eastAsia"/>
          <w:lang w:eastAsia="zh-CN"/>
        </w:rPr>
        <w:t>。</w:t>
      </w:r>
      <w:r w:rsidRPr="007665A0">
        <w:rPr>
          <w:rFonts w:hint="eastAsia"/>
          <w:lang w:eastAsia="zh-CN"/>
        </w:rPr>
        <w:t>临床医生应该能够区分甲状腺功能障碍的病因，以便正确管理</w:t>
      </w:r>
      <w:r w:rsidRPr="007665A0">
        <w:rPr>
          <w:rFonts w:hint="eastAsia"/>
          <w:lang w:eastAsia="zh-CN"/>
        </w:rPr>
        <w:t>IRAE</w:t>
      </w:r>
      <w:r w:rsidRPr="007665A0">
        <w:rPr>
          <w:rFonts w:hint="eastAsia"/>
          <w:lang w:eastAsia="zh-CN"/>
        </w:rPr>
        <w:t>。</w:t>
      </w:r>
    </w:p>
    <w:p w:rsidR="00453256" w:rsidRDefault="002E79DC" w:rsidP="00D34D7A">
      <w:pPr>
        <w:pStyle w:val="Heading3"/>
        <w:jc w:val="both"/>
        <w:rPr>
          <w:lang w:eastAsia="zh-CN"/>
        </w:rPr>
      </w:pPr>
      <w:r>
        <w:rPr>
          <w:lang w:eastAsia="zh-CN"/>
        </w:rPr>
        <w:lastRenderedPageBreak/>
        <w:t>机制</w:t>
      </w:r>
    </w:p>
    <w:p w:rsidR="00453256" w:rsidRDefault="00BA59FA" w:rsidP="008963AD">
      <w:pPr>
        <w:pStyle w:val="BodyText"/>
        <w:jc w:val="both"/>
        <w:rPr>
          <w:lang w:eastAsia="zh-CN"/>
        </w:rPr>
      </w:pPr>
      <w:r w:rsidRPr="00BA59FA">
        <w:rPr>
          <w:rFonts w:hint="eastAsia"/>
          <w:lang w:eastAsia="zh-CN"/>
        </w:rPr>
        <w:t>在一些报道中，</w:t>
      </w:r>
      <w:r w:rsidRPr="00BA59FA">
        <w:rPr>
          <w:rFonts w:hint="eastAsia"/>
          <w:lang w:eastAsia="zh-CN"/>
        </w:rPr>
        <w:t>CTLA4</w:t>
      </w:r>
      <w:r w:rsidRPr="00BA59FA">
        <w:rPr>
          <w:rFonts w:hint="eastAsia"/>
          <w:lang w:eastAsia="zh-CN"/>
        </w:rPr>
        <w:t>的多态性已被证明可导致更高的自身免疫性疾病发病率，</w:t>
      </w:r>
      <w:r>
        <w:rPr>
          <w:rFonts w:hint="eastAsia"/>
          <w:lang w:eastAsia="zh-CN"/>
        </w:rPr>
        <w:t>例如</w:t>
      </w:r>
      <w:r>
        <w:rPr>
          <w:lang w:eastAsia="zh-CN"/>
        </w:rPr>
        <w:t>Grave</w:t>
      </w:r>
      <w:r>
        <w:rPr>
          <w:lang w:eastAsia="zh-CN"/>
        </w:rPr>
        <w:t>病和桥本甲状腺炎。</w:t>
      </w:r>
      <w:r w:rsidRPr="00BA59FA">
        <w:rPr>
          <w:rFonts w:hint="eastAsia"/>
          <w:lang w:eastAsia="zh-CN"/>
        </w:rPr>
        <w:t>如，</w:t>
      </w:r>
      <w:r w:rsidR="002E79DC">
        <w:rPr>
          <w:lang w:eastAsia="zh-CN"/>
        </w:rPr>
        <w:t>在一个研究中，在某</w:t>
      </w:r>
      <w:r w:rsidR="002E79DC">
        <w:rPr>
          <w:lang w:eastAsia="zh-CN"/>
        </w:rPr>
        <w:t>SNP</w:t>
      </w:r>
      <w:r w:rsidR="002E79DC">
        <w:rPr>
          <w:lang w:eastAsia="zh-CN"/>
        </w:rPr>
        <w:t>（</w:t>
      </w:r>
      <w:r w:rsidR="002E79DC">
        <w:rPr>
          <w:lang w:eastAsia="zh-CN"/>
        </w:rPr>
        <w:t>JO33</w:t>
      </w:r>
      <w:r w:rsidR="002E79DC">
        <w:rPr>
          <w:lang w:eastAsia="zh-CN"/>
        </w:rPr>
        <w:t>）上有</w:t>
      </w:r>
      <w:r w:rsidR="002E79DC">
        <w:rPr>
          <w:lang w:eastAsia="zh-CN"/>
        </w:rPr>
        <w:t>GG</w:t>
      </w:r>
      <w:r w:rsidR="002E79DC">
        <w:rPr>
          <w:lang w:eastAsia="zh-CN"/>
        </w:rPr>
        <w:t>等位基因的患者中，</w:t>
      </w:r>
      <w:r w:rsidR="002E79DC">
        <w:rPr>
          <w:lang w:eastAsia="zh-CN"/>
        </w:rPr>
        <w:t>75%</w:t>
      </w:r>
      <w:r w:rsidR="002E79DC">
        <w:rPr>
          <w:lang w:eastAsia="zh-CN"/>
        </w:rPr>
        <w:t>发生了不良自身免疫反应，如青少年发病的糖尿病，而有</w:t>
      </w:r>
      <w:r w:rsidR="002E79DC">
        <w:rPr>
          <w:lang w:eastAsia="zh-CN"/>
        </w:rPr>
        <w:t>AA</w:t>
      </w:r>
      <w:r w:rsidR="002E79DC">
        <w:rPr>
          <w:lang w:eastAsia="zh-CN"/>
        </w:rPr>
        <w:t>或</w:t>
      </w:r>
      <w:r w:rsidR="002E79DC">
        <w:rPr>
          <w:lang w:eastAsia="zh-CN"/>
        </w:rPr>
        <w:t>AG</w:t>
      </w:r>
      <w:r w:rsidR="002E79DC">
        <w:rPr>
          <w:lang w:eastAsia="zh-CN"/>
        </w:rPr>
        <w:t>等位基因的患者中发生率都为</w:t>
      </w:r>
      <w:r w:rsidR="002E79DC">
        <w:rPr>
          <w:lang w:eastAsia="zh-CN"/>
        </w:rPr>
        <w:t>33%</w:t>
      </w:r>
      <w:r w:rsidR="002E79DC">
        <w:rPr>
          <w:lang w:eastAsia="zh-CN"/>
        </w:rPr>
        <w:t>。但在其他一些研究中，并没有观察到这种关系。在一个评估</w:t>
      </w:r>
      <w:r w:rsidR="002E79DC">
        <w:rPr>
          <w:lang w:eastAsia="zh-CN"/>
        </w:rPr>
        <w:t>49A&gt;G SNP</w:t>
      </w:r>
      <w:r w:rsidR="002E79DC">
        <w:rPr>
          <w:lang w:eastAsia="zh-CN"/>
        </w:rPr>
        <w:t>的</w:t>
      </w:r>
      <w:r>
        <w:rPr>
          <w:rFonts w:hint="eastAsia"/>
          <w:lang w:eastAsia="zh-CN"/>
        </w:rPr>
        <w:t>荟萃</w:t>
      </w:r>
      <w:r w:rsidR="002E79DC">
        <w:rPr>
          <w:lang w:eastAsia="zh-CN"/>
        </w:rPr>
        <w:t>分析中，在中国总人群中这种多态性和增加的</w:t>
      </w:r>
      <w:r w:rsidR="002E79DC">
        <w:rPr>
          <w:lang w:eastAsia="zh-CN"/>
        </w:rPr>
        <w:t>Grave‘s</w:t>
      </w:r>
      <w:r w:rsidR="002E79DC">
        <w:rPr>
          <w:lang w:eastAsia="zh-CN"/>
        </w:rPr>
        <w:t>眼病易感性相关，而在单个病人中这种关系没有被证实。</w:t>
      </w:r>
    </w:p>
    <w:p w:rsidR="00453256" w:rsidRDefault="002E79DC" w:rsidP="00D34D7A">
      <w:pPr>
        <w:pStyle w:val="Heading3"/>
        <w:jc w:val="both"/>
        <w:rPr>
          <w:lang w:eastAsia="zh-CN"/>
        </w:rPr>
      </w:pPr>
      <w:r>
        <w:rPr>
          <w:lang w:eastAsia="zh-CN"/>
        </w:rPr>
        <w:t>监测和</w:t>
      </w:r>
      <w:r w:rsidR="00606E07">
        <w:rPr>
          <w:rFonts w:hint="eastAsia"/>
          <w:lang w:eastAsia="zh-CN"/>
        </w:rPr>
        <w:t>管理</w:t>
      </w:r>
    </w:p>
    <w:p w:rsidR="00453256" w:rsidRDefault="001B4031" w:rsidP="008963AD">
      <w:pPr>
        <w:pStyle w:val="BodyText"/>
        <w:jc w:val="both"/>
        <w:rPr>
          <w:lang w:eastAsia="zh-CN"/>
        </w:rPr>
      </w:pPr>
      <w:r w:rsidRPr="001B4031">
        <w:rPr>
          <w:rFonts w:hint="eastAsia"/>
          <w:lang w:eastAsia="zh-CN"/>
        </w:rPr>
        <w:t>关于监测接受免疫治疗的患者原发性甲状腺功能减退症的明确建议</w:t>
      </w:r>
      <w:r>
        <w:rPr>
          <w:rFonts w:hint="eastAsia"/>
          <w:lang w:eastAsia="zh-CN"/>
        </w:rPr>
        <w:t>未见报道</w:t>
      </w:r>
      <w:r w:rsidRPr="001B4031">
        <w:rPr>
          <w:rFonts w:hint="eastAsia"/>
          <w:lang w:eastAsia="zh-CN"/>
        </w:rPr>
        <w:t>。</w:t>
      </w:r>
      <w:r w:rsidRPr="001B4031">
        <w:rPr>
          <w:rFonts w:hint="eastAsia"/>
          <w:lang w:eastAsia="zh-CN"/>
        </w:rPr>
        <w:t xml:space="preserve"> </w:t>
      </w:r>
      <w:r w:rsidRPr="001B4031">
        <w:rPr>
          <w:rFonts w:hint="eastAsia"/>
          <w:lang w:eastAsia="zh-CN"/>
        </w:rPr>
        <w:t>在我们的建议中，监测患者的甲状腺功能减退症状，如疲劳，体重增加和冷不耐受，是很重要的。</w:t>
      </w:r>
      <w:r w:rsidRPr="001B4031">
        <w:rPr>
          <w:rFonts w:hint="eastAsia"/>
          <w:lang w:eastAsia="zh-CN"/>
        </w:rPr>
        <w:t xml:space="preserve"> </w:t>
      </w:r>
      <w:r w:rsidRPr="001B4031">
        <w:rPr>
          <w:rFonts w:hint="eastAsia"/>
          <w:lang w:eastAsia="zh-CN"/>
        </w:rPr>
        <w:t>除初始免疫治疗前的基线甲状腺功能检查（</w:t>
      </w:r>
      <w:r w:rsidRPr="001B4031">
        <w:rPr>
          <w:rFonts w:hint="eastAsia"/>
          <w:lang w:eastAsia="zh-CN"/>
        </w:rPr>
        <w:t>TFT</w:t>
      </w:r>
      <w:r>
        <w:rPr>
          <w:rFonts w:hint="eastAsia"/>
          <w:lang w:eastAsia="zh-CN"/>
        </w:rPr>
        <w:t>：</w:t>
      </w:r>
      <w:r w:rsidRPr="001B4031">
        <w:rPr>
          <w:rFonts w:hint="eastAsia"/>
          <w:lang w:eastAsia="zh-CN"/>
        </w:rPr>
        <w:t>如血清</w:t>
      </w:r>
      <w:r w:rsidRPr="001B4031">
        <w:rPr>
          <w:rFonts w:hint="eastAsia"/>
          <w:lang w:eastAsia="zh-CN"/>
        </w:rPr>
        <w:t>TSH</w:t>
      </w:r>
      <w:r w:rsidRPr="001B4031">
        <w:rPr>
          <w:rFonts w:hint="eastAsia"/>
          <w:lang w:eastAsia="zh-CN"/>
        </w:rPr>
        <w:t>和游离</w:t>
      </w:r>
      <w:r w:rsidRPr="001B4031">
        <w:rPr>
          <w:rFonts w:hint="eastAsia"/>
          <w:lang w:eastAsia="zh-CN"/>
        </w:rPr>
        <w:t>T4</w:t>
      </w:r>
      <w:r w:rsidRPr="001B4031">
        <w:rPr>
          <w:rFonts w:hint="eastAsia"/>
          <w:lang w:eastAsia="zh-CN"/>
        </w:rPr>
        <w:t>）外，应在治疗期间测量随后的</w:t>
      </w:r>
      <w:r w:rsidRPr="001B4031">
        <w:rPr>
          <w:rFonts w:hint="eastAsia"/>
          <w:lang w:eastAsia="zh-CN"/>
        </w:rPr>
        <w:t>TFT</w:t>
      </w:r>
      <w:r w:rsidRPr="001B4031">
        <w:rPr>
          <w:rFonts w:hint="eastAsia"/>
          <w:lang w:eastAsia="zh-CN"/>
        </w:rPr>
        <w:t>。</w:t>
      </w:r>
      <w:r w:rsidRPr="001B4031">
        <w:rPr>
          <w:rFonts w:hint="eastAsia"/>
          <w:lang w:eastAsia="zh-CN"/>
        </w:rPr>
        <w:t xml:space="preserve"> </w:t>
      </w:r>
      <w:r w:rsidRPr="001B4031">
        <w:rPr>
          <w:rFonts w:hint="eastAsia"/>
          <w:lang w:eastAsia="zh-CN"/>
        </w:rPr>
        <w:t>当患者注意到甲状腺功能障碍的任何迹象时，应测量</w:t>
      </w:r>
      <w:r w:rsidRPr="001B4031">
        <w:rPr>
          <w:rFonts w:hint="eastAsia"/>
          <w:lang w:eastAsia="zh-CN"/>
        </w:rPr>
        <w:t>TFT</w:t>
      </w:r>
      <w:r w:rsidRPr="001B4031">
        <w:rPr>
          <w:rFonts w:hint="eastAsia"/>
          <w:lang w:eastAsia="zh-CN"/>
        </w:rPr>
        <w:t>。</w:t>
      </w:r>
      <w:r w:rsidRPr="001B4031">
        <w:rPr>
          <w:rFonts w:hint="eastAsia"/>
          <w:lang w:eastAsia="zh-CN"/>
        </w:rPr>
        <w:t xml:space="preserve"> </w:t>
      </w:r>
      <w:r w:rsidRPr="001B4031">
        <w:rPr>
          <w:rFonts w:hint="eastAsia"/>
          <w:lang w:eastAsia="zh-CN"/>
        </w:rPr>
        <w:t>如果记录</w:t>
      </w:r>
      <w:r>
        <w:rPr>
          <w:rFonts w:hint="eastAsia"/>
          <w:lang w:eastAsia="zh-CN"/>
        </w:rPr>
        <w:t>到</w:t>
      </w:r>
      <w:r w:rsidRPr="001B4031">
        <w:rPr>
          <w:rFonts w:hint="eastAsia"/>
          <w:lang w:eastAsia="zh-CN"/>
        </w:rPr>
        <w:t>甲状腺功能亢进症或甲状腺功能减退症的证据，也可以测量甲状腺自身抗体</w:t>
      </w:r>
      <w:r>
        <w:rPr>
          <w:rFonts w:hint="eastAsia"/>
          <w:lang w:eastAsia="zh-CN"/>
        </w:rPr>
        <w:t>。</w:t>
      </w:r>
      <w:r w:rsidRPr="001B4031">
        <w:rPr>
          <w:rFonts w:hint="eastAsia"/>
          <w:lang w:eastAsia="zh-CN"/>
        </w:rPr>
        <w:t>应使用左旋甲状腺素激素替代疗法治疗原发性甲状腺功能减退症，而</w:t>
      </w:r>
      <w:r w:rsidR="002E79DC">
        <w:rPr>
          <w:lang w:eastAsia="zh-CN"/>
        </w:rPr>
        <w:t>亚临床患者（</w:t>
      </w:r>
      <w:r w:rsidR="002E79DC">
        <w:rPr>
          <w:lang w:eastAsia="zh-CN"/>
        </w:rPr>
        <w:t>TSH&lt;10</w:t>
      </w:r>
      <w:r w:rsidR="002E79DC">
        <w:rPr>
          <w:lang w:eastAsia="zh-CN"/>
        </w:rPr>
        <w:t>且</w:t>
      </w:r>
      <w:r w:rsidR="002E79DC">
        <w:rPr>
          <w:lang w:eastAsia="zh-CN"/>
        </w:rPr>
        <w:t>FT4</w:t>
      </w:r>
      <w:r w:rsidR="002E79DC">
        <w:rPr>
          <w:lang w:eastAsia="zh-CN"/>
        </w:rPr>
        <w:t>正常）可以随访。在严重的甲状腺毒症进展为甲减之前，给症状严重的患者使用皮质激素应该谨慎，可以用</w:t>
      </w:r>
      <w:r w:rsidR="002E79DC">
        <w:rPr>
          <w:lang w:eastAsia="zh-CN"/>
        </w:rPr>
        <w:t>β</w:t>
      </w:r>
      <w:r w:rsidR="002E79DC">
        <w:rPr>
          <w:lang w:eastAsia="zh-CN"/>
        </w:rPr>
        <w:t>受体阻滞剂处理甲状腺毒症症状如手抖和心动过速。甲状腺炎伴轻度甲亢症状患者可以随访症状进展及发生永久性甲减过程。</w:t>
      </w:r>
    </w:p>
    <w:p w:rsidR="00453256" w:rsidRDefault="001B4031" w:rsidP="00D34D7A">
      <w:pPr>
        <w:pStyle w:val="BodyText"/>
        <w:jc w:val="both"/>
        <w:rPr>
          <w:lang w:eastAsia="zh-CN"/>
        </w:rPr>
      </w:pPr>
      <w:r w:rsidRPr="001B4031">
        <w:rPr>
          <w:rFonts w:hint="eastAsia"/>
          <w:lang w:eastAsia="zh-CN"/>
        </w:rPr>
        <w:t>放射性碘摄取可用于区分</w:t>
      </w:r>
      <w:r w:rsidRPr="001B4031">
        <w:rPr>
          <w:rFonts w:hint="eastAsia"/>
          <w:lang w:eastAsia="zh-CN"/>
        </w:rPr>
        <w:t>Grave</w:t>
      </w:r>
      <w:r w:rsidRPr="001B4031">
        <w:rPr>
          <w:rFonts w:hint="eastAsia"/>
          <w:lang w:eastAsia="zh-CN"/>
        </w:rPr>
        <w:t>病与甲状腺炎</w:t>
      </w:r>
      <w:r>
        <w:rPr>
          <w:rFonts w:hint="eastAsia"/>
          <w:lang w:eastAsia="zh-CN"/>
        </w:rPr>
        <w:t>。</w:t>
      </w:r>
      <w:r w:rsidRPr="001B4031">
        <w:rPr>
          <w:rFonts w:hint="eastAsia"/>
          <w:lang w:eastAsia="zh-CN"/>
        </w:rPr>
        <w:t>具体而言，碘的摄取增加与</w:t>
      </w:r>
      <w:r w:rsidRPr="001B4031">
        <w:rPr>
          <w:rFonts w:hint="eastAsia"/>
          <w:lang w:eastAsia="zh-CN"/>
        </w:rPr>
        <w:t>Grave</w:t>
      </w:r>
      <w:r w:rsidRPr="001B4031">
        <w:rPr>
          <w:rFonts w:hint="eastAsia"/>
          <w:lang w:eastAsia="zh-CN"/>
        </w:rPr>
        <w:t>病相一致，而低摄取与甲状腺炎一致。但是，鉴于癌症患者经常使用碘化</w:t>
      </w:r>
      <w:r w:rsidRPr="001B4031">
        <w:rPr>
          <w:rFonts w:hint="eastAsia"/>
          <w:lang w:eastAsia="zh-CN"/>
        </w:rPr>
        <w:t>CT</w:t>
      </w:r>
      <w:r w:rsidRPr="001B4031">
        <w:rPr>
          <w:rFonts w:hint="eastAsia"/>
          <w:lang w:eastAsia="zh-CN"/>
        </w:rPr>
        <w:t>造影剂，放射性碘摄取可能不是一个非常敏感的测试，因为甲状腺会被碘饱和导致摄取低，无论甲状腺功能亢进的病因如何</w:t>
      </w:r>
      <w:r w:rsidR="002F127B">
        <w:rPr>
          <w:rFonts w:hint="eastAsia"/>
          <w:lang w:eastAsia="zh-CN"/>
        </w:rPr>
        <w:t>。</w:t>
      </w:r>
      <w:r w:rsidRPr="001B4031">
        <w:rPr>
          <w:rFonts w:hint="eastAsia"/>
          <w:lang w:eastAsia="zh-CN"/>
        </w:rPr>
        <w:t>此外，高水平的血清</w:t>
      </w:r>
      <w:r w:rsidRPr="001B4031">
        <w:rPr>
          <w:rFonts w:hint="eastAsia"/>
          <w:lang w:eastAsia="zh-CN"/>
        </w:rPr>
        <w:t>TSH</w:t>
      </w:r>
      <w:r w:rsidRPr="001B4031">
        <w:rPr>
          <w:rFonts w:hint="eastAsia"/>
          <w:lang w:eastAsia="zh-CN"/>
        </w:rPr>
        <w:t>受体抗体和眼病的存在</w:t>
      </w:r>
      <w:r w:rsidR="002F127B">
        <w:rPr>
          <w:rFonts w:hint="eastAsia"/>
          <w:lang w:eastAsia="zh-CN"/>
        </w:rPr>
        <w:t>可以提示</w:t>
      </w:r>
      <w:r w:rsidR="002E79DC">
        <w:rPr>
          <w:lang w:eastAsia="zh-CN"/>
        </w:rPr>
        <w:t>Grave’s</w:t>
      </w:r>
      <w:r w:rsidR="002E79DC">
        <w:rPr>
          <w:lang w:eastAsia="zh-CN"/>
        </w:rPr>
        <w:t>病而不是甲状腺炎。</w:t>
      </w:r>
    </w:p>
    <w:p w:rsidR="00453256" w:rsidRDefault="002E79DC" w:rsidP="00D34D7A">
      <w:pPr>
        <w:pStyle w:val="Heading2"/>
        <w:jc w:val="both"/>
        <w:rPr>
          <w:lang w:eastAsia="zh-CN"/>
        </w:rPr>
      </w:pPr>
      <w:r>
        <w:rPr>
          <w:lang w:eastAsia="zh-CN"/>
        </w:rPr>
        <w:t>肾上腺炎</w:t>
      </w:r>
    </w:p>
    <w:p w:rsidR="00453256" w:rsidRDefault="007E0261" w:rsidP="008963AD">
      <w:pPr>
        <w:pStyle w:val="BodyText"/>
        <w:jc w:val="both"/>
        <w:rPr>
          <w:lang w:eastAsia="zh-CN"/>
        </w:rPr>
      </w:pPr>
      <w:r w:rsidRPr="007E0261">
        <w:rPr>
          <w:rFonts w:hint="eastAsia"/>
          <w:lang w:eastAsia="zh-CN"/>
        </w:rPr>
        <w:t>尽管非常罕见，</w:t>
      </w:r>
      <w:r>
        <w:rPr>
          <w:rFonts w:hint="eastAsia"/>
          <w:lang w:eastAsia="zh-CN"/>
        </w:rPr>
        <w:t>与</w:t>
      </w:r>
      <w:r w:rsidRPr="007E0261">
        <w:rPr>
          <w:rFonts w:hint="eastAsia"/>
          <w:lang w:eastAsia="zh-CN"/>
        </w:rPr>
        <w:t>ipilimumab</w:t>
      </w:r>
      <w:r w:rsidRPr="007E0261">
        <w:rPr>
          <w:rFonts w:hint="eastAsia"/>
          <w:lang w:eastAsia="zh-CN"/>
        </w:rPr>
        <w:t>治疗相关</w:t>
      </w:r>
      <w:r>
        <w:rPr>
          <w:rFonts w:hint="eastAsia"/>
          <w:lang w:eastAsia="zh-CN"/>
        </w:rPr>
        <w:t>的</w:t>
      </w:r>
      <w:r w:rsidRPr="007E0261">
        <w:rPr>
          <w:rFonts w:hint="eastAsia"/>
          <w:lang w:eastAsia="zh-CN"/>
        </w:rPr>
        <w:t>肾上腺炎和随后的肾上腺功能不全</w:t>
      </w:r>
      <w:r>
        <w:rPr>
          <w:rFonts w:hint="eastAsia"/>
          <w:lang w:eastAsia="zh-CN"/>
        </w:rPr>
        <w:t>也有报道</w:t>
      </w:r>
      <w:r w:rsidR="00CD7E72">
        <w:rPr>
          <w:rFonts w:hint="eastAsia"/>
          <w:lang w:eastAsia="zh-CN"/>
        </w:rPr>
        <w:t>。</w:t>
      </w:r>
      <w:r w:rsidR="002E79DC">
        <w:rPr>
          <w:lang w:eastAsia="zh-CN"/>
        </w:rPr>
        <w:t>一个基线肾上腺大小正常的患者在</w:t>
      </w:r>
      <w:r w:rsidR="00CD7E72" w:rsidRPr="007E0261">
        <w:rPr>
          <w:rFonts w:hint="eastAsia"/>
          <w:lang w:eastAsia="zh-CN"/>
        </w:rPr>
        <w:t>ipilimumab</w:t>
      </w:r>
      <w:r w:rsidR="002E79DC">
        <w:rPr>
          <w:lang w:eastAsia="zh-CN"/>
        </w:rPr>
        <w:t>治疗后双侧肾上腺增大伴垂体炎。皮质醇和醛固酮浓度在</w:t>
      </w:r>
      <w:proofErr w:type="spellStart"/>
      <w:r w:rsidR="00CD7E72" w:rsidRPr="007E0261">
        <w:rPr>
          <w:rFonts w:hint="eastAsia"/>
          <w:lang w:eastAsia="zh-CN"/>
        </w:rPr>
        <w:t>cosyntropin</w:t>
      </w:r>
      <w:proofErr w:type="spellEnd"/>
      <w:r w:rsidR="002E79DC">
        <w:rPr>
          <w:lang w:eastAsia="zh-CN"/>
        </w:rPr>
        <w:t>刺激后没有反应，说明原发性肾上腺皮质功能不全，肾上腺大小在</w:t>
      </w:r>
      <w:r w:rsidR="002E79DC">
        <w:rPr>
          <w:lang w:eastAsia="zh-CN"/>
        </w:rPr>
        <w:t>6</w:t>
      </w:r>
      <w:r w:rsidR="002E79DC">
        <w:rPr>
          <w:lang w:eastAsia="zh-CN"/>
        </w:rPr>
        <w:t>周内恢复到正常大小。在一个</w:t>
      </w:r>
      <w:r w:rsidR="002E79DC">
        <w:rPr>
          <w:lang w:eastAsia="zh-CN"/>
        </w:rPr>
        <w:t>79</w:t>
      </w:r>
      <w:r w:rsidR="002E79DC">
        <w:rPr>
          <w:lang w:eastAsia="zh-CN"/>
        </w:rPr>
        <w:t>岁的转移性黑色素瘤患者中，伊匹单抗治疗</w:t>
      </w:r>
      <w:r w:rsidR="002E79DC">
        <w:rPr>
          <w:lang w:eastAsia="zh-CN"/>
        </w:rPr>
        <w:t>3</w:t>
      </w:r>
      <w:r w:rsidR="002E79DC">
        <w:rPr>
          <w:lang w:eastAsia="zh-CN"/>
        </w:rPr>
        <w:t>个月后</w:t>
      </w:r>
      <w:r w:rsidR="00CD7E72">
        <w:rPr>
          <w:rFonts w:hint="eastAsia"/>
          <w:lang w:eastAsia="zh-CN"/>
        </w:rPr>
        <w:t>观察到</w:t>
      </w:r>
      <w:r w:rsidR="002E79DC">
        <w:rPr>
          <w:lang w:eastAsia="zh-CN"/>
        </w:rPr>
        <w:t>对称的、光滑增大的、高代谢的肾上腺。该患者在基线时肾上腺大小正常，在治疗结束</w:t>
      </w:r>
      <w:r w:rsidR="002E79DC">
        <w:rPr>
          <w:lang w:eastAsia="zh-CN"/>
        </w:rPr>
        <w:t>8</w:t>
      </w:r>
      <w:r w:rsidR="002E79DC">
        <w:rPr>
          <w:lang w:eastAsia="zh-CN"/>
        </w:rPr>
        <w:t>个月以后的随访中肾上腺大小和代谢活性正常。该患者在治疗</w:t>
      </w:r>
      <w:r w:rsidR="002E79DC">
        <w:rPr>
          <w:lang w:eastAsia="zh-CN"/>
        </w:rPr>
        <w:t>4</w:t>
      </w:r>
      <w:r w:rsidR="002E79DC">
        <w:rPr>
          <w:lang w:eastAsia="zh-CN"/>
        </w:rPr>
        <w:t>个月肾上腺增大第一次被发现的时候皮质醇水平也增高，在</w:t>
      </w:r>
      <w:r w:rsidR="002E79DC">
        <w:rPr>
          <w:lang w:eastAsia="zh-CN"/>
        </w:rPr>
        <w:t>8</w:t>
      </w:r>
      <w:r w:rsidR="002E79DC">
        <w:rPr>
          <w:lang w:eastAsia="zh-CN"/>
        </w:rPr>
        <w:t>个月的时候恢复正常。</w:t>
      </w:r>
      <w:r w:rsidR="002E79DC">
        <w:rPr>
          <w:lang w:eastAsia="zh-CN"/>
        </w:rPr>
        <w:t>ACTH</w:t>
      </w:r>
      <w:r w:rsidR="002E79DC">
        <w:rPr>
          <w:lang w:eastAsia="zh-CN"/>
        </w:rPr>
        <w:t>水平未知。当患者出现肾上腺增大时，通过检测</w:t>
      </w:r>
      <w:r w:rsidR="002E79DC">
        <w:rPr>
          <w:lang w:eastAsia="zh-CN"/>
        </w:rPr>
        <w:t>ACTH</w:t>
      </w:r>
      <w:r w:rsidR="002E79DC">
        <w:rPr>
          <w:lang w:eastAsia="zh-CN"/>
        </w:rPr>
        <w:t>和皮质醇水平或者</w:t>
      </w:r>
      <w:proofErr w:type="spellStart"/>
      <w:r w:rsidR="00CD7E72" w:rsidRPr="007E0261">
        <w:rPr>
          <w:rFonts w:hint="eastAsia"/>
          <w:lang w:eastAsia="zh-CN"/>
        </w:rPr>
        <w:t>cosyntropin</w:t>
      </w:r>
      <w:proofErr w:type="spellEnd"/>
      <w:r w:rsidR="002E79DC">
        <w:rPr>
          <w:lang w:eastAsia="zh-CN"/>
        </w:rPr>
        <w:t>兴奋实验来评估肾上腺功能以排除原发性肾上腺功能不全很重要。</w:t>
      </w:r>
    </w:p>
    <w:p w:rsidR="00453256" w:rsidRDefault="002E79DC" w:rsidP="00D34D7A">
      <w:pPr>
        <w:pStyle w:val="Heading1"/>
        <w:jc w:val="both"/>
        <w:rPr>
          <w:lang w:eastAsia="zh-CN"/>
        </w:rPr>
      </w:pPr>
      <w:bookmarkStart w:id="2" w:name="pd1"/>
      <w:r>
        <w:rPr>
          <w:lang w:eastAsia="zh-CN"/>
        </w:rPr>
        <w:lastRenderedPageBreak/>
        <w:t>PD1</w:t>
      </w:r>
      <w:r>
        <w:rPr>
          <w:lang w:eastAsia="zh-CN"/>
        </w:rPr>
        <w:t>抗体</w:t>
      </w:r>
      <w:bookmarkEnd w:id="2"/>
    </w:p>
    <w:p w:rsidR="00453256" w:rsidRDefault="000F31D0" w:rsidP="008963AD">
      <w:pPr>
        <w:pStyle w:val="BodyText"/>
        <w:jc w:val="both"/>
        <w:rPr>
          <w:lang w:eastAsia="zh-CN"/>
        </w:rPr>
      </w:pPr>
      <w:r w:rsidRPr="000F31D0">
        <w:rPr>
          <w:rFonts w:hint="eastAsia"/>
          <w:lang w:eastAsia="zh-CN"/>
        </w:rPr>
        <w:t>Pembrolizumab</w:t>
      </w:r>
      <w:r w:rsidRPr="000F31D0">
        <w:rPr>
          <w:rFonts w:hint="eastAsia"/>
          <w:lang w:eastAsia="zh-CN"/>
        </w:rPr>
        <w:t>和</w:t>
      </w:r>
      <w:r w:rsidRPr="000F31D0">
        <w:rPr>
          <w:rFonts w:hint="eastAsia"/>
          <w:lang w:eastAsia="zh-CN"/>
        </w:rPr>
        <w:t>nivolumab</w:t>
      </w:r>
      <w:r w:rsidRPr="000F31D0">
        <w:rPr>
          <w:rFonts w:hint="eastAsia"/>
          <w:lang w:eastAsia="zh-CN"/>
        </w:rPr>
        <w:t>（以前分别称为</w:t>
      </w:r>
      <w:r w:rsidRPr="000F31D0">
        <w:rPr>
          <w:rFonts w:hint="eastAsia"/>
          <w:lang w:eastAsia="zh-CN"/>
        </w:rPr>
        <w:t>MK-3476</w:t>
      </w:r>
      <w:r w:rsidRPr="000F31D0">
        <w:rPr>
          <w:rFonts w:hint="eastAsia"/>
          <w:lang w:eastAsia="zh-CN"/>
        </w:rPr>
        <w:t>和</w:t>
      </w:r>
      <w:r w:rsidRPr="000F31D0">
        <w:rPr>
          <w:rFonts w:hint="eastAsia"/>
          <w:lang w:eastAsia="zh-CN"/>
        </w:rPr>
        <w:t>MDX-1106</w:t>
      </w:r>
      <w:r w:rsidRPr="000F31D0">
        <w:rPr>
          <w:rFonts w:hint="eastAsia"/>
          <w:lang w:eastAsia="zh-CN"/>
        </w:rPr>
        <w:t>）被</w:t>
      </w:r>
      <w:r w:rsidRPr="000F31D0">
        <w:rPr>
          <w:rFonts w:hint="eastAsia"/>
          <w:lang w:eastAsia="zh-CN"/>
        </w:rPr>
        <w:t>FDA</w:t>
      </w:r>
      <w:r w:rsidRPr="000F31D0">
        <w:rPr>
          <w:rFonts w:hint="eastAsia"/>
          <w:lang w:eastAsia="zh-CN"/>
        </w:rPr>
        <w:t>批准用于治疗已经用</w:t>
      </w:r>
      <w:r w:rsidRPr="000F31D0">
        <w:rPr>
          <w:rFonts w:hint="eastAsia"/>
          <w:lang w:eastAsia="zh-CN"/>
        </w:rPr>
        <w:t>ipilimumab</w:t>
      </w:r>
      <w:r w:rsidRPr="000F31D0">
        <w:rPr>
          <w:rFonts w:hint="eastAsia"/>
          <w:lang w:eastAsia="zh-CN"/>
        </w:rPr>
        <w:t>治疗不能切除或转移性黑色素瘤和疾病进展的患者。</w:t>
      </w:r>
      <w:r w:rsidRPr="000F31D0">
        <w:rPr>
          <w:rFonts w:hint="eastAsia"/>
          <w:lang w:eastAsia="zh-CN"/>
        </w:rPr>
        <w:t xml:space="preserve"> </w:t>
      </w:r>
      <w:r w:rsidRPr="000F31D0">
        <w:rPr>
          <w:rFonts w:hint="eastAsia"/>
          <w:lang w:eastAsia="zh-CN"/>
        </w:rPr>
        <w:t>两种抗体均抑制</w:t>
      </w:r>
      <w:r w:rsidRPr="000F31D0">
        <w:rPr>
          <w:rFonts w:hint="eastAsia"/>
          <w:lang w:eastAsia="zh-CN"/>
        </w:rPr>
        <w:t>PD1</w:t>
      </w:r>
      <w:r w:rsidRPr="000F31D0">
        <w:rPr>
          <w:rFonts w:hint="eastAsia"/>
          <w:lang w:eastAsia="zh-CN"/>
        </w:rPr>
        <w:t>与其配体之间的相互作用，增强对癌细胞的免疫应答，并且对非小细胞肺癌</w:t>
      </w:r>
      <w:r>
        <w:rPr>
          <w:rFonts w:hint="eastAsia"/>
          <w:lang w:eastAsia="zh-CN"/>
        </w:rPr>
        <w:t>、</w:t>
      </w:r>
      <w:r w:rsidRPr="000F31D0">
        <w:rPr>
          <w:rFonts w:hint="eastAsia"/>
          <w:lang w:eastAsia="zh-CN"/>
        </w:rPr>
        <w:t>肾细胞癌</w:t>
      </w:r>
      <w:r>
        <w:rPr>
          <w:rFonts w:hint="eastAsia"/>
          <w:lang w:eastAsia="zh-CN"/>
        </w:rPr>
        <w:t>、</w:t>
      </w:r>
      <w:r w:rsidRPr="000F31D0">
        <w:rPr>
          <w:rFonts w:hint="eastAsia"/>
          <w:lang w:eastAsia="zh-CN"/>
        </w:rPr>
        <w:t>膀胱癌和霍奇金淋巴瘤有效。</w:t>
      </w:r>
      <w:r w:rsidR="002E79DC">
        <w:rPr>
          <w:lang w:eastAsia="zh-CN"/>
        </w:rPr>
        <w:t>PD1</w:t>
      </w:r>
      <w:r w:rsidR="002E79DC">
        <w:rPr>
          <w:lang w:eastAsia="zh-CN"/>
        </w:rPr>
        <w:t>抗体垂体炎发生率不像</w:t>
      </w:r>
      <w:r w:rsidRPr="000F31D0">
        <w:rPr>
          <w:rFonts w:hint="eastAsia"/>
          <w:lang w:eastAsia="zh-CN"/>
        </w:rPr>
        <w:t>ipilimumab</w:t>
      </w:r>
      <w:r w:rsidR="002E79DC">
        <w:rPr>
          <w:lang w:eastAsia="zh-CN"/>
        </w:rPr>
        <w:t>那么高，仅在</w:t>
      </w:r>
      <w:r w:rsidR="002E79DC">
        <w:rPr>
          <w:lang w:eastAsia="zh-CN"/>
        </w:rPr>
        <w:t>≤1%</w:t>
      </w:r>
      <w:r w:rsidR="002E79DC">
        <w:rPr>
          <w:lang w:eastAsia="zh-CN"/>
        </w:rPr>
        <w:t>患者中出现。</w:t>
      </w:r>
    </w:p>
    <w:p w:rsidR="00453256" w:rsidRDefault="00E11EE4" w:rsidP="00D34D7A">
      <w:pPr>
        <w:pStyle w:val="BodyText"/>
        <w:jc w:val="both"/>
        <w:rPr>
          <w:lang w:eastAsia="zh-CN"/>
        </w:rPr>
      </w:pPr>
      <w:hyperlink r:id="rId12">
        <w:r w:rsidR="002E79DC">
          <w:rPr>
            <w:rStyle w:val="Hyperlink"/>
            <w:lang w:eastAsia="zh-CN"/>
          </w:rPr>
          <w:t>表</w:t>
        </w:r>
        <w:r w:rsidR="002E79DC">
          <w:rPr>
            <w:rStyle w:val="Hyperlink"/>
            <w:lang w:eastAsia="zh-CN"/>
          </w:rPr>
          <w:t>3. Endocrine IRAEs with PD1 and PDL1 antibodies</w:t>
        </w:r>
      </w:hyperlink>
    </w:p>
    <w:p w:rsidR="00453256" w:rsidRDefault="002E79DC" w:rsidP="00D34D7A">
      <w:pPr>
        <w:pStyle w:val="Heading2"/>
        <w:jc w:val="both"/>
        <w:rPr>
          <w:lang w:eastAsia="zh-CN"/>
        </w:rPr>
      </w:pPr>
      <w:bookmarkStart w:id="3" w:name="-1"/>
      <w:r>
        <w:rPr>
          <w:lang w:eastAsia="zh-CN"/>
        </w:rPr>
        <w:t>原发性甲状腺功能</w:t>
      </w:r>
      <w:bookmarkEnd w:id="3"/>
      <w:r w:rsidR="00A61564">
        <w:rPr>
          <w:rFonts w:hint="eastAsia"/>
          <w:lang w:eastAsia="zh-CN"/>
        </w:rPr>
        <w:t>障碍</w:t>
      </w:r>
    </w:p>
    <w:p w:rsidR="002403C0" w:rsidRDefault="002403C0" w:rsidP="008963AD">
      <w:pPr>
        <w:pStyle w:val="BodyText"/>
        <w:jc w:val="both"/>
        <w:rPr>
          <w:lang w:eastAsia="zh-CN"/>
        </w:rPr>
      </w:pPr>
      <w:r w:rsidRPr="002403C0">
        <w:rPr>
          <w:rFonts w:hint="eastAsia"/>
          <w:lang w:eastAsia="zh-CN"/>
        </w:rPr>
        <w:t>一些研究者报道，用</w:t>
      </w:r>
      <w:r w:rsidRPr="002403C0">
        <w:rPr>
          <w:rFonts w:hint="eastAsia"/>
          <w:lang w:eastAsia="zh-CN"/>
        </w:rPr>
        <w:t>PD1</w:t>
      </w:r>
      <w:r w:rsidRPr="002403C0">
        <w:rPr>
          <w:rFonts w:hint="eastAsia"/>
          <w:lang w:eastAsia="zh-CN"/>
        </w:rPr>
        <w:t>抗体治疗的患者中有</w:t>
      </w:r>
      <w:r w:rsidRPr="002403C0">
        <w:rPr>
          <w:rFonts w:hint="eastAsia"/>
          <w:lang w:eastAsia="zh-CN"/>
        </w:rPr>
        <w:t>39.0</w:t>
      </w:r>
      <w:r w:rsidRPr="002403C0">
        <w:rPr>
          <w:rFonts w:hint="eastAsia"/>
          <w:lang w:eastAsia="zh-CN"/>
        </w:rPr>
        <w:t>％和</w:t>
      </w:r>
      <w:r w:rsidRPr="002403C0">
        <w:rPr>
          <w:rFonts w:hint="eastAsia"/>
          <w:lang w:eastAsia="zh-CN"/>
        </w:rPr>
        <w:t>54.2</w:t>
      </w:r>
      <w:r w:rsidRPr="002403C0">
        <w:rPr>
          <w:rFonts w:hint="eastAsia"/>
          <w:lang w:eastAsia="zh-CN"/>
        </w:rPr>
        <w:t>％经历了免疫相关的不良事件</w:t>
      </w:r>
      <w:r>
        <w:rPr>
          <w:rFonts w:hint="eastAsia"/>
          <w:lang w:eastAsia="zh-CN"/>
        </w:rPr>
        <w:t>。</w:t>
      </w:r>
      <w:r w:rsidRPr="002403C0">
        <w:rPr>
          <w:rFonts w:hint="eastAsia"/>
          <w:lang w:eastAsia="zh-CN"/>
        </w:rPr>
        <w:t>在这些患者中，</w:t>
      </w:r>
      <w:r w:rsidRPr="002403C0">
        <w:rPr>
          <w:rFonts w:hint="eastAsia"/>
          <w:lang w:eastAsia="zh-CN"/>
        </w:rPr>
        <w:t>4.7-6.0</w:t>
      </w:r>
      <w:r w:rsidRPr="002403C0">
        <w:rPr>
          <w:rFonts w:hint="eastAsia"/>
          <w:lang w:eastAsia="zh-CN"/>
        </w:rPr>
        <w:t>％的患者根据不良事件的常用术语标准有</w:t>
      </w:r>
      <w:r w:rsidRPr="002403C0">
        <w:rPr>
          <w:rFonts w:hint="eastAsia"/>
          <w:lang w:eastAsia="zh-CN"/>
        </w:rPr>
        <w:t>3</w:t>
      </w:r>
      <w:r w:rsidRPr="002403C0">
        <w:rPr>
          <w:rFonts w:hint="eastAsia"/>
          <w:lang w:eastAsia="zh-CN"/>
        </w:rPr>
        <w:t>级或</w:t>
      </w:r>
      <w:r w:rsidRPr="002403C0">
        <w:rPr>
          <w:rFonts w:hint="eastAsia"/>
          <w:lang w:eastAsia="zh-CN"/>
        </w:rPr>
        <w:t>4</w:t>
      </w:r>
      <w:r w:rsidRPr="002403C0">
        <w:rPr>
          <w:rFonts w:hint="eastAsia"/>
          <w:lang w:eastAsia="zh-CN"/>
        </w:rPr>
        <w:t>级内分泌不良事件</w:t>
      </w:r>
      <w:r>
        <w:rPr>
          <w:rFonts w:hint="eastAsia"/>
          <w:lang w:eastAsia="zh-CN"/>
        </w:rPr>
        <w:t>。</w:t>
      </w:r>
      <w:r w:rsidRPr="002403C0">
        <w:rPr>
          <w:rFonts w:hint="eastAsia"/>
          <w:lang w:eastAsia="zh-CN"/>
        </w:rPr>
        <w:t>在我们的文献综述中，最常报告的</w:t>
      </w:r>
      <w:r w:rsidRPr="002403C0">
        <w:rPr>
          <w:rFonts w:hint="eastAsia"/>
          <w:lang w:eastAsia="zh-CN"/>
        </w:rPr>
        <w:t>PD1</w:t>
      </w:r>
      <w:r w:rsidRPr="002403C0">
        <w:rPr>
          <w:rFonts w:hint="eastAsia"/>
          <w:lang w:eastAsia="zh-CN"/>
        </w:rPr>
        <w:t>抗体治疗的内分泌不良事件是甲状腺功能减退症，发病率为</w:t>
      </w:r>
      <w:r w:rsidRPr="002403C0">
        <w:rPr>
          <w:rFonts w:hint="eastAsia"/>
          <w:lang w:eastAsia="zh-CN"/>
        </w:rPr>
        <w:t>160</w:t>
      </w:r>
      <w:r w:rsidRPr="002403C0">
        <w:rPr>
          <w:rFonts w:hint="eastAsia"/>
          <w:lang w:eastAsia="zh-CN"/>
        </w:rPr>
        <w:t>例</w:t>
      </w:r>
      <w:r>
        <w:rPr>
          <w:rFonts w:hint="eastAsia"/>
          <w:lang w:eastAsia="zh-CN"/>
        </w:rPr>
        <w:t>/</w:t>
      </w:r>
      <w:r>
        <w:rPr>
          <w:lang w:eastAsia="zh-CN"/>
        </w:rPr>
        <w:t>2573</w:t>
      </w:r>
      <w:r>
        <w:rPr>
          <w:rFonts w:hint="eastAsia"/>
          <w:lang w:eastAsia="zh-CN"/>
        </w:rPr>
        <w:t>例</w:t>
      </w:r>
      <w:r w:rsidRPr="002403C0">
        <w:rPr>
          <w:rFonts w:hint="eastAsia"/>
          <w:lang w:eastAsia="zh-CN"/>
        </w:rPr>
        <w:t>（约</w:t>
      </w:r>
      <w:r w:rsidRPr="002403C0">
        <w:rPr>
          <w:rFonts w:hint="eastAsia"/>
          <w:lang w:eastAsia="zh-CN"/>
        </w:rPr>
        <w:t>5.9</w:t>
      </w:r>
      <w:r w:rsidRPr="002403C0">
        <w:rPr>
          <w:rFonts w:hint="eastAsia"/>
          <w:lang w:eastAsia="zh-CN"/>
        </w:rPr>
        <w:t>％</w:t>
      </w:r>
      <w:r w:rsidRPr="002403C0">
        <w:rPr>
          <w:rFonts w:hint="eastAsia"/>
          <w:lang w:eastAsia="zh-CN"/>
        </w:rPr>
        <w:t>;</w:t>
      </w:r>
      <w:r w:rsidRPr="002403C0">
        <w:rPr>
          <w:rFonts w:hint="eastAsia"/>
          <w:lang w:eastAsia="zh-CN"/>
        </w:rPr>
        <w:t>表</w:t>
      </w:r>
      <w:r w:rsidRPr="002403C0">
        <w:rPr>
          <w:rFonts w:hint="eastAsia"/>
          <w:lang w:eastAsia="zh-CN"/>
        </w:rPr>
        <w:t>3</w:t>
      </w:r>
      <w:r w:rsidRPr="002403C0">
        <w:rPr>
          <w:rFonts w:hint="eastAsia"/>
          <w:lang w:eastAsia="zh-CN"/>
        </w:rPr>
        <w:t>）</w:t>
      </w:r>
      <w:r>
        <w:rPr>
          <w:rFonts w:hint="eastAsia"/>
          <w:lang w:eastAsia="zh-CN"/>
        </w:rPr>
        <w:t>。</w:t>
      </w:r>
      <w:r w:rsidRPr="002403C0">
        <w:rPr>
          <w:rFonts w:hint="eastAsia"/>
          <w:lang w:eastAsia="zh-CN"/>
        </w:rPr>
        <w:t>甲状腺功能亢进症</w:t>
      </w:r>
      <w:r>
        <w:rPr>
          <w:rFonts w:hint="eastAsia"/>
          <w:lang w:eastAsia="zh-CN"/>
        </w:rPr>
        <w:t>见于</w:t>
      </w:r>
      <w:r w:rsidRPr="002403C0">
        <w:rPr>
          <w:rFonts w:hint="eastAsia"/>
          <w:lang w:eastAsia="zh-CN"/>
        </w:rPr>
        <w:t>1.0-4.7</w:t>
      </w:r>
      <w:r w:rsidRPr="002403C0">
        <w:rPr>
          <w:rFonts w:hint="eastAsia"/>
          <w:lang w:eastAsia="zh-CN"/>
        </w:rPr>
        <w:t>％的患者中</w:t>
      </w:r>
      <w:r>
        <w:rPr>
          <w:lang w:eastAsia="zh-CN"/>
        </w:rPr>
        <w:t>（平均</w:t>
      </w:r>
      <w:r>
        <w:rPr>
          <w:lang w:eastAsia="zh-CN"/>
        </w:rPr>
        <w:t>3.3%</w:t>
      </w:r>
      <w:r>
        <w:rPr>
          <w:lang w:eastAsia="zh-CN"/>
        </w:rPr>
        <w:t>，</w:t>
      </w:r>
      <w:r>
        <w:rPr>
          <w:lang w:eastAsia="zh-CN"/>
        </w:rPr>
        <w:t>71/2153</w:t>
      </w:r>
      <w:r>
        <w:rPr>
          <w:lang w:eastAsia="zh-CN"/>
        </w:rPr>
        <w:t>人</w:t>
      </w:r>
      <w:r>
        <w:rPr>
          <w:rFonts w:hint="eastAsia"/>
          <w:lang w:eastAsia="zh-CN"/>
        </w:rPr>
        <w:t>）。</w:t>
      </w:r>
      <w:r w:rsidRPr="002403C0">
        <w:rPr>
          <w:rFonts w:hint="eastAsia"/>
          <w:lang w:eastAsia="zh-CN"/>
        </w:rPr>
        <w:t>由于在这些临床试验中没有讨论这些患者的具体临床表现，实验室检查结果和随后的甲状腺功能障碍管理，我们无法确定这些患者的确切病因。在我们审查的试验中没有指出发生甲状腺异常的时间</w:t>
      </w:r>
      <w:r w:rsidR="000F3321">
        <w:rPr>
          <w:rFonts w:hint="eastAsia"/>
          <w:lang w:eastAsia="zh-CN"/>
        </w:rPr>
        <w:t>。</w:t>
      </w:r>
      <w:r w:rsidRPr="002403C0">
        <w:rPr>
          <w:rFonts w:hint="eastAsia"/>
          <w:lang w:eastAsia="zh-CN"/>
        </w:rPr>
        <w:t>然而，据报道原发性甲状腺功能减退症在</w:t>
      </w:r>
      <w:r w:rsidRPr="002403C0">
        <w:rPr>
          <w:lang w:eastAsia="zh-CN"/>
        </w:rPr>
        <w:t>PD1</w:t>
      </w:r>
      <w:r w:rsidRPr="002403C0">
        <w:rPr>
          <w:rFonts w:hint="eastAsia"/>
          <w:lang w:eastAsia="zh-CN"/>
        </w:rPr>
        <w:t>抗体治疗后的</w:t>
      </w:r>
      <w:r w:rsidRPr="002403C0">
        <w:rPr>
          <w:lang w:eastAsia="zh-CN"/>
        </w:rPr>
        <w:t>5</w:t>
      </w:r>
      <w:r w:rsidRPr="002403C0">
        <w:rPr>
          <w:rFonts w:hint="eastAsia"/>
          <w:lang w:eastAsia="zh-CN"/>
        </w:rPr>
        <w:t>个月至</w:t>
      </w:r>
      <w:r w:rsidRPr="002403C0">
        <w:rPr>
          <w:lang w:eastAsia="zh-CN"/>
        </w:rPr>
        <w:t>3</w:t>
      </w:r>
      <w:r w:rsidRPr="002403C0">
        <w:rPr>
          <w:rFonts w:hint="eastAsia"/>
          <w:lang w:eastAsia="zh-CN"/>
        </w:rPr>
        <w:t>年之间存在，但这些数据包括</w:t>
      </w:r>
      <w:r w:rsidRPr="002403C0">
        <w:rPr>
          <w:lang w:eastAsia="zh-CN"/>
        </w:rPr>
        <w:t>ipilimumab-nivolumab</w:t>
      </w:r>
      <w:r w:rsidRPr="002403C0">
        <w:rPr>
          <w:rFonts w:hint="eastAsia"/>
          <w:lang w:eastAsia="zh-CN"/>
        </w:rPr>
        <w:t>联合试验</w:t>
      </w:r>
      <w:r w:rsidR="000F3321">
        <w:rPr>
          <w:rFonts w:hint="eastAsia"/>
          <w:lang w:eastAsia="zh-CN"/>
        </w:rPr>
        <w:t>。</w:t>
      </w:r>
      <w:r w:rsidRPr="002403C0">
        <w:rPr>
          <w:rFonts w:hint="eastAsia"/>
          <w:lang w:eastAsia="zh-CN"/>
        </w:rPr>
        <w:t>在</w:t>
      </w:r>
      <w:r w:rsidRPr="002403C0">
        <w:rPr>
          <w:lang w:eastAsia="zh-CN"/>
        </w:rPr>
        <w:t>10</w:t>
      </w:r>
      <w:r w:rsidRPr="002403C0">
        <w:rPr>
          <w:rFonts w:hint="eastAsia"/>
          <w:lang w:eastAsia="zh-CN"/>
        </w:rPr>
        <w:t>例</w:t>
      </w:r>
      <w:r w:rsidRPr="002403C0">
        <w:rPr>
          <w:lang w:eastAsia="zh-CN"/>
        </w:rPr>
        <w:t>nivolumab</w:t>
      </w:r>
      <w:r w:rsidRPr="002403C0">
        <w:rPr>
          <w:rFonts w:hint="eastAsia"/>
          <w:lang w:eastAsia="zh-CN"/>
        </w:rPr>
        <w:t>相关性甲状腺炎的</w:t>
      </w:r>
      <w:r w:rsidR="00787BBE">
        <w:rPr>
          <w:rFonts w:hint="eastAsia"/>
          <w:lang w:eastAsia="zh-CN"/>
        </w:rPr>
        <w:t>报道</w:t>
      </w:r>
      <w:r w:rsidRPr="002403C0">
        <w:rPr>
          <w:rFonts w:hint="eastAsia"/>
          <w:lang w:eastAsia="zh-CN"/>
        </w:rPr>
        <w:t>中</w:t>
      </w:r>
      <w:r w:rsidR="00787BBE">
        <w:rPr>
          <w:rFonts w:hint="eastAsia"/>
          <w:lang w:eastAsia="zh-CN"/>
        </w:rPr>
        <w:t>，</w:t>
      </w:r>
      <w:r w:rsidR="00787BBE">
        <w:rPr>
          <w:lang w:eastAsia="zh-CN"/>
        </w:rPr>
        <w:t>患者在起始治疗后</w:t>
      </w:r>
      <w:r w:rsidR="00787BBE">
        <w:rPr>
          <w:lang w:eastAsia="zh-CN"/>
        </w:rPr>
        <w:t>~3-8</w:t>
      </w:r>
      <w:r w:rsidR="00787BBE">
        <w:rPr>
          <w:lang w:eastAsia="zh-CN"/>
        </w:rPr>
        <w:t>周时出现甲功异常</w:t>
      </w:r>
      <w:r w:rsidRPr="002403C0">
        <w:rPr>
          <w:rFonts w:hint="eastAsia"/>
          <w:lang w:eastAsia="zh-CN"/>
        </w:rPr>
        <w:t>。</w:t>
      </w:r>
      <w:r w:rsidR="00787BBE">
        <w:rPr>
          <w:rFonts w:hint="eastAsia"/>
          <w:lang w:eastAsia="zh-CN"/>
        </w:rPr>
        <w:t>其中</w:t>
      </w:r>
      <w:r w:rsidR="00787BBE">
        <w:rPr>
          <w:rFonts w:hint="eastAsia"/>
          <w:lang w:eastAsia="zh-CN"/>
        </w:rPr>
        <w:t>6</w:t>
      </w:r>
      <w:r w:rsidR="00787BBE">
        <w:rPr>
          <w:rFonts w:hint="eastAsia"/>
          <w:lang w:eastAsia="zh-CN"/>
        </w:rPr>
        <w:t>例</w:t>
      </w:r>
      <w:r w:rsidRPr="002403C0">
        <w:rPr>
          <w:rFonts w:hint="eastAsia"/>
          <w:lang w:eastAsia="zh-CN"/>
        </w:rPr>
        <w:t>在短暂的甲状腺毒性阶段中</w:t>
      </w:r>
      <w:r w:rsidR="00787BBE">
        <w:rPr>
          <w:rFonts w:hint="eastAsia"/>
          <w:lang w:eastAsia="zh-CN"/>
        </w:rPr>
        <w:t>被发现</w:t>
      </w:r>
      <w:r w:rsidRPr="002403C0">
        <w:rPr>
          <w:rFonts w:hint="eastAsia"/>
          <w:lang w:eastAsia="zh-CN"/>
        </w:rPr>
        <w:t>。所有患者均不存在</w:t>
      </w:r>
      <w:r w:rsidRPr="002403C0">
        <w:rPr>
          <w:lang w:eastAsia="zh-CN"/>
        </w:rPr>
        <w:t>TSH</w:t>
      </w:r>
      <w:r w:rsidRPr="002403C0">
        <w:rPr>
          <w:rFonts w:hint="eastAsia"/>
          <w:lang w:eastAsia="zh-CN"/>
        </w:rPr>
        <w:t>受体抗体，但有</w:t>
      </w:r>
      <w:r w:rsidRPr="002403C0">
        <w:rPr>
          <w:lang w:eastAsia="zh-CN"/>
        </w:rPr>
        <w:t>4</w:t>
      </w:r>
      <w:r w:rsidRPr="002403C0">
        <w:rPr>
          <w:rFonts w:hint="eastAsia"/>
          <w:lang w:eastAsia="zh-CN"/>
        </w:rPr>
        <w:t>个人促甲状腺激素结合抑制性免疫球蛋白和</w:t>
      </w:r>
      <w:r w:rsidRPr="002403C0">
        <w:rPr>
          <w:rFonts w:hint="eastAsia"/>
          <w:lang w:eastAsia="zh-CN"/>
        </w:rPr>
        <w:t>/</w:t>
      </w:r>
      <w:r w:rsidRPr="002403C0">
        <w:rPr>
          <w:rFonts w:hint="eastAsia"/>
          <w:lang w:eastAsia="zh-CN"/>
        </w:rPr>
        <w:t>或</w:t>
      </w:r>
      <w:r w:rsidRPr="002403C0">
        <w:rPr>
          <w:rFonts w:hint="eastAsia"/>
          <w:lang w:eastAsia="zh-CN"/>
        </w:rPr>
        <w:t>TPO</w:t>
      </w:r>
      <w:r w:rsidRPr="002403C0">
        <w:rPr>
          <w:rFonts w:hint="eastAsia"/>
          <w:lang w:eastAsia="zh-CN"/>
        </w:rPr>
        <w:t>抗体阳</w:t>
      </w:r>
      <w:r w:rsidR="005C16DF">
        <w:rPr>
          <w:rFonts w:hint="eastAsia"/>
          <w:lang w:eastAsia="zh-CN"/>
        </w:rPr>
        <w:t>性，</w:t>
      </w:r>
      <w:r w:rsidRPr="002403C0">
        <w:rPr>
          <w:rFonts w:hint="eastAsia"/>
          <w:lang w:eastAsia="zh-CN"/>
        </w:rPr>
        <w:t>TSH</w:t>
      </w:r>
      <w:r w:rsidRPr="002403C0">
        <w:rPr>
          <w:rFonts w:hint="eastAsia"/>
          <w:lang w:eastAsia="zh-CN"/>
        </w:rPr>
        <w:t>水平低和游离</w:t>
      </w:r>
      <w:r w:rsidRPr="002403C0">
        <w:rPr>
          <w:rFonts w:hint="eastAsia"/>
          <w:lang w:eastAsia="zh-CN"/>
        </w:rPr>
        <w:t>T4</w:t>
      </w:r>
      <w:r w:rsidRPr="002403C0">
        <w:rPr>
          <w:rFonts w:hint="eastAsia"/>
          <w:lang w:eastAsia="zh-CN"/>
        </w:rPr>
        <w:t>和</w:t>
      </w:r>
      <w:r w:rsidRPr="002403C0">
        <w:rPr>
          <w:rFonts w:hint="eastAsia"/>
          <w:lang w:eastAsia="zh-CN"/>
        </w:rPr>
        <w:t>T3</w:t>
      </w:r>
      <w:r w:rsidRPr="002403C0">
        <w:rPr>
          <w:rFonts w:hint="eastAsia"/>
          <w:lang w:eastAsia="zh-CN"/>
        </w:rPr>
        <w:t>升高，</w:t>
      </w:r>
      <w:r w:rsidR="005C16DF">
        <w:rPr>
          <w:lang w:eastAsia="zh-CN"/>
        </w:rPr>
        <w:t>临床表现包括起始</w:t>
      </w:r>
      <w:r w:rsidR="005C16DF">
        <w:rPr>
          <w:lang w:eastAsia="zh-CN"/>
        </w:rPr>
        <w:t>PD1</w:t>
      </w:r>
      <w:r w:rsidR="005C16DF">
        <w:rPr>
          <w:lang w:eastAsia="zh-CN"/>
        </w:rPr>
        <w:t>抗体治疗</w:t>
      </w:r>
      <w:r w:rsidR="005C16DF">
        <w:rPr>
          <w:lang w:eastAsia="zh-CN"/>
        </w:rPr>
        <w:t>3-6</w:t>
      </w:r>
      <w:r w:rsidR="005C16DF">
        <w:rPr>
          <w:lang w:eastAsia="zh-CN"/>
        </w:rPr>
        <w:t>周后乏力和心悸</w:t>
      </w:r>
      <w:r w:rsidRPr="002403C0">
        <w:rPr>
          <w:rFonts w:hint="eastAsia"/>
          <w:lang w:eastAsia="zh-CN"/>
        </w:rPr>
        <w:t>。这些患者均出现甲状腺功能减退症，需要进行甲状腺激素替代治疗。在</w:t>
      </w:r>
      <w:r w:rsidRPr="002403C0">
        <w:rPr>
          <w:rFonts w:hint="eastAsia"/>
          <w:lang w:eastAsia="zh-CN"/>
        </w:rPr>
        <w:t>10</w:t>
      </w:r>
      <w:r w:rsidRPr="002403C0">
        <w:rPr>
          <w:rFonts w:hint="eastAsia"/>
          <w:lang w:eastAsia="zh-CN"/>
        </w:rPr>
        <w:t>例中的其余</w:t>
      </w:r>
      <w:r w:rsidRPr="002403C0">
        <w:rPr>
          <w:rFonts w:hint="eastAsia"/>
          <w:lang w:eastAsia="zh-CN"/>
        </w:rPr>
        <w:t>4</w:t>
      </w:r>
      <w:r w:rsidRPr="002403C0">
        <w:rPr>
          <w:rFonts w:hint="eastAsia"/>
          <w:lang w:eastAsia="zh-CN"/>
        </w:rPr>
        <w:t>例中，在初始</w:t>
      </w:r>
      <w:r w:rsidRPr="002403C0">
        <w:rPr>
          <w:rFonts w:hint="eastAsia"/>
          <w:lang w:eastAsia="zh-CN"/>
        </w:rPr>
        <w:t>nivolumab</w:t>
      </w:r>
      <w:r w:rsidRPr="002403C0">
        <w:rPr>
          <w:rFonts w:hint="eastAsia"/>
          <w:lang w:eastAsia="zh-CN"/>
        </w:rPr>
        <w:t>治疗后约</w:t>
      </w:r>
      <w:r w:rsidRPr="002403C0">
        <w:rPr>
          <w:rFonts w:hint="eastAsia"/>
          <w:lang w:eastAsia="zh-CN"/>
        </w:rPr>
        <w:t>6-8</w:t>
      </w:r>
      <w:r w:rsidRPr="002403C0">
        <w:rPr>
          <w:rFonts w:hint="eastAsia"/>
          <w:lang w:eastAsia="zh-CN"/>
        </w:rPr>
        <w:t>周发现甲状腺功能减退症没有甲状腺毒症阶段</w:t>
      </w:r>
      <w:r w:rsidR="005C16DF">
        <w:rPr>
          <w:rFonts w:hint="eastAsia"/>
          <w:lang w:eastAsia="zh-CN"/>
        </w:rPr>
        <w:t>，</w:t>
      </w:r>
      <w:r w:rsidRPr="002403C0">
        <w:rPr>
          <w:rFonts w:hint="eastAsia"/>
          <w:lang w:eastAsia="zh-CN"/>
        </w:rPr>
        <w:t>其中</w:t>
      </w:r>
      <w:r w:rsidRPr="002403C0">
        <w:rPr>
          <w:rFonts w:hint="eastAsia"/>
          <w:lang w:eastAsia="zh-CN"/>
        </w:rPr>
        <w:t>3</w:t>
      </w:r>
      <w:r w:rsidRPr="002403C0">
        <w:rPr>
          <w:rFonts w:hint="eastAsia"/>
          <w:lang w:eastAsia="zh-CN"/>
        </w:rPr>
        <w:t>名患者的血清中也抗甲状腺球蛋白</w:t>
      </w:r>
      <w:r w:rsidR="005C16DF">
        <w:rPr>
          <w:rFonts w:hint="eastAsia"/>
          <w:lang w:eastAsia="zh-CN"/>
        </w:rPr>
        <w:t>阳性，</w:t>
      </w:r>
      <w:r w:rsidR="005C16DF">
        <w:rPr>
          <w:lang w:eastAsia="zh-CN"/>
        </w:rPr>
        <w:t>两个</w:t>
      </w:r>
      <w:proofErr w:type="spellStart"/>
      <w:r w:rsidR="005C16DF">
        <w:rPr>
          <w:lang w:eastAsia="zh-CN"/>
        </w:rPr>
        <w:t>TPOAb</w:t>
      </w:r>
      <w:proofErr w:type="spellEnd"/>
      <w:r w:rsidR="005C16DF">
        <w:rPr>
          <w:lang w:eastAsia="zh-CN"/>
        </w:rPr>
        <w:t>阳性</w:t>
      </w:r>
      <w:r w:rsidRPr="002403C0">
        <w:rPr>
          <w:rFonts w:hint="eastAsia"/>
          <w:lang w:eastAsia="zh-CN"/>
        </w:rPr>
        <w:t>。这一发现表明，虽然两个甲状腺功能减退症都有共同的疾病过程，甲状腺功能减退症但没有甲状腺毒症的患者可能有甲状腺毒性阶段的亚临床表现未被发现。</w:t>
      </w:r>
    </w:p>
    <w:p w:rsidR="00453256" w:rsidRDefault="00674EC9" w:rsidP="00D34D7A">
      <w:pPr>
        <w:pStyle w:val="BodyText"/>
        <w:jc w:val="both"/>
        <w:rPr>
          <w:lang w:eastAsia="zh-CN"/>
        </w:rPr>
      </w:pPr>
      <w:r w:rsidRPr="00674EC9">
        <w:rPr>
          <w:rFonts w:hint="eastAsia"/>
          <w:lang w:eastAsia="zh-CN"/>
        </w:rPr>
        <w:t>在另一份报告中，对接受</w:t>
      </w:r>
      <w:r w:rsidRPr="00674EC9">
        <w:rPr>
          <w:rFonts w:hint="eastAsia"/>
          <w:lang w:eastAsia="zh-CN"/>
        </w:rPr>
        <w:t>nivolumab</w:t>
      </w:r>
      <w:r w:rsidRPr="00674EC9">
        <w:rPr>
          <w:rFonts w:hint="eastAsia"/>
          <w:lang w:eastAsia="zh-CN"/>
        </w:rPr>
        <w:t>治疗的患者的两种可能的亚临床自身免疫性甲状腺功能障碍病例进行了详细描述</w:t>
      </w:r>
      <w:r>
        <w:rPr>
          <w:rFonts w:hint="eastAsia"/>
          <w:lang w:eastAsia="zh-CN"/>
        </w:rPr>
        <w:t>。</w:t>
      </w:r>
      <w:r w:rsidRPr="00674EC9">
        <w:rPr>
          <w:rFonts w:hint="eastAsia"/>
          <w:lang w:eastAsia="zh-CN"/>
        </w:rPr>
        <w:t>两例均报告甲状腺超声检查结果与桥本氏甲状腺炎一致，抗甲状腺球蛋白和</w:t>
      </w:r>
      <w:r w:rsidRPr="00674EC9">
        <w:rPr>
          <w:rFonts w:hint="eastAsia"/>
          <w:lang w:eastAsia="zh-CN"/>
        </w:rPr>
        <w:t>TPO</w:t>
      </w:r>
      <w:r w:rsidRPr="00674EC9">
        <w:rPr>
          <w:rFonts w:hint="eastAsia"/>
          <w:lang w:eastAsia="zh-CN"/>
        </w:rPr>
        <w:t>抗体水平升高。</w:t>
      </w:r>
      <w:r w:rsidRPr="00674EC9">
        <w:rPr>
          <w:rFonts w:hint="eastAsia"/>
          <w:lang w:eastAsia="zh-CN"/>
        </w:rPr>
        <w:t xml:space="preserve"> </w:t>
      </w:r>
      <w:r w:rsidRPr="00674EC9">
        <w:rPr>
          <w:rFonts w:hint="eastAsia"/>
          <w:lang w:eastAsia="zh-CN"/>
        </w:rPr>
        <w:t>其中一名患者在第二次给予</w:t>
      </w:r>
      <w:r w:rsidRPr="00674EC9">
        <w:rPr>
          <w:rFonts w:hint="eastAsia"/>
          <w:lang w:eastAsia="zh-CN"/>
        </w:rPr>
        <w:t>nivolumab</w:t>
      </w:r>
      <w:r w:rsidRPr="00674EC9">
        <w:rPr>
          <w:rFonts w:hint="eastAsia"/>
          <w:lang w:eastAsia="zh-CN"/>
        </w:rPr>
        <w:t>后出现恶化的原发性甲状腺功能减退症，而另一名患者在第二次给予抗</w:t>
      </w:r>
      <w:r w:rsidRPr="00674EC9">
        <w:rPr>
          <w:rFonts w:hint="eastAsia"/>
          <w:lang w:eastAsia="zh-CN"/>
        </w:rPr>
        <w:t>PD1</w:t>
      </w:r>
      <w:r w:rsidRPr="00674EC9">
        <w:rPr>
          <w:rFonts w:hint="eastAsia"/>
          <w:lang w:eastAsia="zh-CN"/>
        </w:rPr>
        <w:t>治疗之前立即出现</w:t>
      </w:r>
      <w:r>
        <w:rPr>
          <w:rFonts w:hint="eastAsia"/>
          <w:lang w:eastAsia="zh-CN"/>
        </w:rPr>
        <w:t>原发性</w:t>
      </w:r>
      <w:r w:rsidRPr="00674EC9">
        <w:rPr>
          <w:rFonts w:hint="eastAsia"/>
          <w:lang w:eastAsia="zh-CN"/>
        </w:rPr>
        <w:t>甲状腺功能亢进。</w:t>
      </w:r>
      <w:r w:rsidRPr="00674EC9">
        <w:rPr>
          <w:rFonts w:hint="eastAsia"/>
          <w:lang w:eastAsia="zh-CN"/>
        </w:rPr>
        <w:t xml:space="preserve"> </w:t>
      </w:r>
      <w:r w:rsidRPr="00674EC9">
        <w:rPr>
          <w:rFonts w:hint="eastAsia"/>
          <w:lang w:eastAsia="zh-CN"/>
        </w:rPr>
        <w:t>不幸的是，后一位患者的随访时间有限，因此该患者的甲状腺</w:t>
      </w:r>
      <w:r>
        <w:rPr>
          <w:rFonts w:hint="eastAsia"/>
          <w:lang w:eastAsia="zh-CN"/>
        </w:rPr>
        <w:t>最终</w:t>
      </w:r>
      <w:r w:rsidRPr="00674EC9">
        <w:rPr>
          <w:rFonts w:hint="eastAsia"/>
          <w:lang w:eastAsia="zh-CN"/>
        </w:rPr>
        <w:t>状态尚不清楚</w:t>
      </w:r>
      <w:r>
        <w:rPr>
          <w:rFonts w:hint="eastAsia"/>
          <w:lang w:eastAsia="zh-CN"/>
        </w:rPr>
        <w:t>。</w:t>
      </w:r>
    </w:p>
    <w:p w:rsidR="00F81734" w:rsidRDefault="00F81734" w:rsidP="00D34D7A">
      <w:pPr>
        <w:pStyle w:val="BodyText"/>
        <w:jc w:val="both"/>
        <w:rPr>
          <w:lang w:eastAsia="zh-CN"/>
        </w:rPr>
      </w:pPr>
      <w:r w:rsidRPr="00F81734">
        <w:rPr>
          <w:rFonts w:hint="eastAsia"/>
          <w:lang w:eastAsia="zh-CN"/>
        </w:rPr>
        <w:t>一名</w:t>
      </w:r>
      <w:r w:rsidRPr="00F81734">
        <w:rPr>
          <w:rFonts w:hint="eastAsia"/>
          <w:lang w:eastAsia="zh-CN"/>
        </w:rPr>
        <w:t>55</w:t>
      </w:r>
      <w:r w:rsidRPr="00F81734">
        <w:rPr>
          <w:rFonts w:hint="eastAsia"/>
          <w:lang w:eastAsia="zh-CN"/>
        </w:rPr>
        <w:t>岁的女性在第二次</w:t>
      </w:r>
      <w:r w:rsidRPr="00F81734">
        <w:rPr>
          <w:rFonts w:hint="eastAsia"/>
          <w:lang w:eastAsia="zh-CN"/>
        </w:rPr>
        <w:t>nivolumab</w:t>
      </w:r>
      <w:r w:rsidRPr="00F81734">
        <w:rPr>
          <w:rFonts w:hint="eastAsia"/>
          <w:lang w:eastAsia="zh-CN"/>
        </w:rPr>
        <w:t>治疗</w:t>
      </w:r>
      <w:r w:rsidRPr="00F81734">
        <w:rPr>
          <w:rFonts w:hint="eastAsia"/>
          <w:lang w:eastAsia="zh-CN"/>
        </w:rPr>
        <w:t>3</w:t>
      </w:r>
      <w:r w:rsidRPr="00F81734">
        <w:rPr>
          <w:rFonts w:hint="eastAsia"/>
          <w:lang w:eastAsia="zh-CN"/>
        </w:rPr>
        <w:t>周后出现呼吸困难，焦虑，腹泻和心悸，报告</w:t>
      </w:r>
      <w:r>
        <w:rPr>
          <w:rFonts w:hint="eastAsia"/>
          <w:lang w:eastAsia="zh-CN"/>
        </w:rPr>
        <w:t>为</w:t>
      </w:r>
      <w:r w:rsidRPr="00F81734">
        <w:rPr>
          <w:rFonts w:hint="eastAsia"/>
          <w:lang w:eastAsia="zh-CN"/>
        </w:rPr>
        <w:t>无痛性甲状腺炎。</w:t>
      </w:r>
      <w:r w:rsidRPr="00F81734">
        <w:rPr>
          <w:rFonts w:hint="eastAsia"/>
          <w:lang w:eastAsia="zh-CN"/>
        </w:rPr>
        <w:t xml:space="preserve"> TSH</w:t>
      </w:r>
      <w:r w:rsidRPr="00F81734">
        <w:rPr>
          <w:rFonts w:hint="eastAsia"/>
          <w:lang w:eastAsia="zh-CN"/>
        </w:rPr>
        <w:t>水平检测不到，游离</w:t>
      </w:r>
      <w:r w:rsidRPr="00F81734">
        <w:rPr>
          <w:rFonts w:hint="eastAsia"/>
          <w:lang w:eastAsia="zh-CN"/>
        </w:rPr>
        <w:t>T4</w:t>
      </w:r>
      <w:r w:rsidRPr="00F81734">
        <w:rPr>
          <w:rFonts w:hint="eastAsia"/>
          <w:lang w:eastAsia="zh-CN"/>
        </w:rPr>
        <w:t>水平（</w:t>
      </w:r>
      <w:r w:rsidRPr="00F81734">
        <w:rPr>
          <w:rFonts w:hint="eastAsia"/>
          <w:lang w:eastAsia="zh-CN"/>
        </w:rPr>
        <w:t>2.06 ng / dl</w:t>
      </w:r>
      <w:r w:rsidRPr="00F81734">
        <w:rPr>
          <w:rFonts w:hint="eastAsia"/>
          <w:lang w:eastAsia="zh-CN"/>
        </w:rPr>
        <w:t>）和</w:t>
      </w:r>
      <w:r w:rsidRPr="00F81734">
        <w:rPr>
          <w:rFonts w:hint="eastAsia"/>
          <w:lang w:eastAsia="zh-CN"/>
        </w:rPr>
        <w:t>T3</w:t>
      </w:r>
      <w:r w:rsidRPr="00F81734">
        <w:rPr>
          <w:rFonts w:hint="eastAsia"/>
          <w:lang w:eastAsia="zh-CN"/>
        </w:rPr>
        <w:t>水平（</w:t>
      </w:r>
      <w:r w:rsidRPr="00F81734">
        <w:rPr>
          <w:rFonts w:hint="eastAsia"/>
          <w:lang w:eastAsia="zh-CN"/>
        </w:rPr>
        <w:t xml:space="preserve">554.2 </w:t>
      </w:r>
      <w:proofErr w:type="spellStart"/>
      <w:r w:rsidRPr="00F81734">
        <w:rPr>
          <w:rFonts w:hint="eastAsia"/>
          <w:lang w:eastAsia="zh-CN"/>
        </w:rPr>
        <w:t>pg</w:t>
      </w:r>
      <w:proofErr w:type="spellEnd"/>
      <w:r w:rsidRPr="00F81734">
        <w:rPr>
          <w:rFonts w:hint="eastAsia"/>
          <w:lang w:eastAsia="zh-CN"/>
        </w:rPr>
        <w:t xml:space="preserve"> / dl</w:t>
      </w:r>
      <w:r w:rsidRPr="00F81734">
        <w:rPr>
          <w:rFonts w:hint="eastAsia"/>
          <w:lang w:eastAsia="zh-CN"/>
        </w:rPr>
        <w:t>）高</w:t>
      </w:r>
      <w:r>
        <w:rPr>
          <w:rFonts w:hint="eastAsia"/>
          <w:lang w:eastAsia="zh-CN"/>
        </w:rPr>
        <w:t>。</w:t>
      </w:r>
      <w:r w:rsidRPr="00F81734">
        <w:rPr>
          <w:rFonts w:hint="eastAsia"/>
          <w:lang w:eastAsia="zh-CN"/>
        </w:rPr>
        <w:t>甲状腺自身抗体检测显示患者</w:t>
      </w:r>
      <w:r w:rsidRPr="00F81734">
        <w:rPr>
          <w:rFonts w:hint="eastAsia"/>
          <w:lang w:eastAsia="zh-CN"/>
        </w:rPr>
        <w:t>TPO</w:t>
      </w:r>
      <w:r w:rsidRPr="00F81734">
        <w:rPr>
          <w:rFonts w:hint="eastAsia"/>
          <w:lang w:eastAsia="zh-CN"/>
        </w:rPr>
        <w:t>抗体水平正常，甲状腺刺激免疫球蛋白正常，甲状腺球蛋白抗体升高</w:t>
      </w:r>
      <w:r w:rsidRPr="00F81734">
        <w:rPr>
          <w:rFonts w:hint="eastAsia"/>
          <w:lang w:eastAsia="zh-CN"/>
        </w:rPr>
        <w:t xml:space="preserve"> </w:t>
      </w:r>
      <w:r>
        <w:rPr>
          <w:rFonts w:hint="eastAsia"/>
          <w:lang w:eastAsia="zh-CN"/>
        </w:rPr>
        <w:t>，说明存在</w:t>
      </w:r>
      <w:r w:rsidRPr="00F81734">
        <w:rPr>
          <w:rFonts w:hint="eastAsia"/>
          <w:lang w:eastAsia="zh-CN"/>
        </w:rPr>
        <w:t>甲状腺自身免疫</w:t>
      </w:r>
      <w:r>
        <w:rPr>
          <w:rFonts w:hint="eastAsia"/>
          <w:lang w:eastAsia="zh-CN"/>
        </w:rPr>
        <w:t>。</w:t>
      </w:r>
      <w:r w:rsidRPr="00F81734">
        <w:rPr>
          <w:rFonts w:hint="eastAsia"/>
          <w:lang w:eastAsia="zh-CN"/>
        </w:rPr>
        <w:t>超声检查</w:t>
      </w:r>
      <w:r>
        <w:rPr>
          <w:rFonts w:hint="eastAsia"/>
          <w:lang w:eastAsia="zh-CN"/>
        </w:rPr>
        <w:t>（</w:t>
      </w:r>
      <w:r w:rsidRPr="00F81734">
        <w:rPr>
          <w:rFonts w:hint="eastAsia"/>
          <w:lang w:eastAsia="zh-CN"/>
        </w:rPr>
        <w:t>通常不是甲状腺炎的诊断检查</w:t>
      </w:r>
      <w:r>
        <w:rPr>
          <w:rFonts w:hint="eastAsia"/>
          <w:lang w:eastAsia="zh-CN"/>
        </w:rPr>
        <w:t>且</w:t>
      </w:r>
      <w:r w:rsidRPr="00F81734">
        <w:rPr>
          <w:rFonts w:hint="eastAsia"/>
          <w:lang w:eastAsia="zh-CN"/>
        </w:rPr>
        <w:t>在轻度病例中可能看起来正常</w:t>
      </w:r>
      <w:r>
        <w:rPr>
          <w:rFonts w:hint="eastAsia"/>
          <w:lang w:eastAsia="zh-CN"/>
        </w:rPr>
        <w:t>）</w:t>
      </w:r>
      <w:r w:rsidRPr="00F81734">
        <w:rPr>
          <w:rFonts w:hint="eastAsia"/>
          <w:lang w:eastAsia="zh-CN"/>
        </w:rPr>
        <w:t>在甲状腺内显示正常的血管系统和密度。该患者在用β受体阻滞剂治疗并停用免疫疗法后恢复甲状腺功能正常状态，但值得</w:t>
      </w:r>
      <w:r w:rsidRPr="00F81734">
        <w:rPr>
          <w:rFonts w:hint="eastAsia"/>
          <w:lang w:eastAsia="zh-CN"/>
        </w:rPr>
        <w:lastRenderedPageBreak/>
        <w:t>注意的是，如上所述，甲状腺毒症仍可发展为甲状腺功能减退状态</w:t>
      </w:r>
      <w:r>
        <w:rPr>
          <w:rFonts w:hint="eastAsia"/>
          <w:lang w:eastAsia="zh-CN"/>
        </w:rPr>
        <w:t>。</w:t>
      </w:r>
      <w:r w:rsidRPr="00F81734">
        <w:rPr>
          <w:rFonts w:hint="eastAsia"/>
          <w:lang w:eastAsia="zh-CN"/>
        </w:rPr>
        <w:t>鉴于这一发现，</w:t>
      </w:r>
      <w:r w:rsidRPr="00F81734">
        <w:rPr>
          <w:rFonts w:hint="eastAsia"/>
          <w:lang w:eastAsia="zh-CN"/>
        </w:rPr>
        <w:t>nivolumab</w:t>
      </w:r>
      <w:r w:rsidRPr="00F81734">
        <w:rPr>
          <w:rFonts w:hint="eastAsia"/>
          <w:lang w:eastAsia="zh-CN"/>
        </w:rPr>
        <w:t>诱导的甲状腺功能减退可能是甲状腺炎的后遗症。</w:t>
      </w:r>
    </w:p>
    <w:p w:rsidR="00453256" w:rsidRDefault="002E79DC" w:rsidP="00D34D7A">
      <w:pPr>
        <w:pStyle w:val="Heading3"/>
        <w:jc w:val="both"/>
        <w:rPr>
          <w:lang w:eastAsia="zh-CN"/>
        </w:rPr>
      </w:pPr>
      <w:bookmarkStart w:id="4" w:name="-2"/>
      <w:r>
        <w:rPr>
          <w:lang w:eastAsia="zh-CN"/>
        </w:rPr>
        <w:t>机制</w:t>
      </w:r>
      <w:bookmarkEnd w:id="4"/>
    </w:p>
    <w:p w:rsidR="00453256" w:rsidRDefault="00C902F6" w:rsidP="008963AD">
      <w:pPr>
        <w:pStyle w:val="BodyText"/>
        <w:jc w:val="both"/>
        <w:rPr>
          <w:lang w:eastAsia="zh-CN"/>
        </w:rPr>
      </w:pPr>
      <w:r w:rsidRPr="00C902F6">
        <w:rPr>
          <w:rFonts w:hint="eastAsia"/>
          <w:lang w:eastAsia="zh-CN"/>
        </w:rPr>
        <w:t>nivolumab</w:t>
      </w:r>
      <w:r w:rsidRPr="00C902F6">
        <w:rPr>
          <w:rFonts w:hint="eastAsia"/>
          <w:lang w:eastAsia="zh-CN"/>
        </w:rPr>
        <w:t>诱导的甲状腺功能障碍的机制尚不清楚。</w:t>
      </w:r>
      <w:r w:rsidRPr="00C902F6">
        <w:rPr>
          <w:rFonts w:hint="eastAsia"/>
          <w:lang w:eastAsia="zh-CN"/>
        </w:rPr>
        <w:t xml:space="preserve"> </w:t>
      </w:r>
      <w:r w:rsidRPr="00C902F6">
        <w:rPr>
          <w:rFonts w:hint="eastAsia"/>
          <w:lang w:eastAsia="zh-CN"/>
        </w:rPr>
        <w:t>在</w:t>
      </w:r>
      <w:r w:rsidRPr="00C902F6">
        <w:rPr>
          <w:rFonts w:hint="eastAsia"/>
          <w:lang w:eastAsia="zh-CN"/>
        </w:rPr>
        <w:t>PD1</w:t>
      </w:r>
      <w:r w:rsidRPr="00C902F6">
        <w:rPr>
          <w:rFonts w:hint="eastAsia"/>
          <w:lang w:eastAsia="zh-CN"/>
        </w:rPr>
        <w:t>抗体治疗后出现无痛性甲状腺炎和甲状腺功能减退症的病例中，</w:t>
      </w:r>
      <w:r w:rsidRPr="00C902F6">
        <w:rPr>
          <w:rFonts w:hint="eastAsia"/>
          <w:lang w:eastAsia="zh-CN"/>
        </w:rPr>
        <w:t>10</w:t>
      </w:r>
      <w:r w:rsidRPr="00C902F6">
        <w:rPr>
          <w:rFonts w:hint="eastAsia"/>
          <w:lang w:eastAsia="zh-CN"/>
        </w:rPr>
        <w:t>例患者中有</w:t>
      </w:r>
      <w:r w:rsidRPr="00C902F6">
        <w:rPr>
          <w:rFonts w:hint="eastAsia"/>
          <w:lang w:eastAsia="zh-CN"/>
        </w:rPr>
        <w:t>8</w:t>
      </w:r>
      <w:r w:rsidRPr="00C902F6">
        <w:rPr>
          <w:rFonts w:hint="eastAsia"/>
          <w:lang w:eastAsia="zh-CN"/>
        </w:rPr>
        <w:t>例抗甲状腺球蛋白和抗甲状腺过氧化物酶抗体阳性，并且促甲状腺激素结合抑制性免疫球蛋白均为阴性</w:t>
      </w:r>
      <w:r w:rsidR="00BE5CA3">
        <w:rPr>
          <w:rFonts w:hint="eastAsia"/>
          <w:lang w:eastAsia="zh-CN"/>
        </w:rPr>
        <w:t>。</w:t>
      </w:r>
      <w:r w:rsidRPr="00C902F6">
        <w:rPr>
          <w:rFonts w:hint="eastAsia"/>
          <w:lang w:eastAsia="zh-CN"/>
        </w:rPr>
        <w:t>虽未证实，</w:t>
      </w:r>
      <w:r w:rsidRPr="00C902F6">
        <w:rPr>
          <w:rFonts w:hint="eastAsia"/>
          <w:lang w:eastAsia="zh-CN"/>
        </w:rPr>
        <w:t xml:space="preserve"> </w:t>
      </w:r>
      <w:r w:rsidRPr="00C902F6">
        <w:rPr>
          <w:rFonts w:hint="eastAsia"/>
          <w:lang w:eastAsia="zh-CN"/>
        </w:rPr>
        <w:t>研究人员</w:t>
      </w:r>
      <w:r w:rsidR="00BE5CA3">
        <w:rPr>
          <w:rFonts w:hint="eastAsia"/>
          <w:lang w:eastAsia="zh-CN"/>
        </w:rPr>
        <w:t>猜想</w:t>
      </w:r>
      <w:r w:rsidRPr="00C902F6">
        <w:rPr>
          <w:rFonts w:hint="eastAsia"/>
          <w:lang w:eastAsia="zh-CN"/>
        </w:rPr>
        <w:t>某些个体</w:t>
      </w:r>
      <w:r w:rsidRPr="00C902F6">
        <w:rPr>
          <w:rFonts w:hint="eastAsia"/>
          <w:lang w:eastAsia="zh-CN"/>
        </w:rPr>
        <w:t>PD1</w:t>
      </w:r>
      <w:r w:rsidRPr="00C902F6">
        <w:rPr>
          <w:rFonts w:hint="eastAsia"/>
          <w:lang w:eastAsia="zh-CN"/>
        </w:rPr>
        <w:t>基因的多态性变异可能使其患内分泌功能障碍的风险增加</w:t>
      </w:r>
      <w:r w:rsidR="00BE5CA3">
        <w:rPr>
          <w:rFonts w:hint="eastAsia"/>
          <w:lang w:eastAsia="zh-CN"/>
        </w:rPr>
        <w:t>。</w:t>
      </w:r>
      <w:r w:rsidRPr="00C902F6">
        <w:rPr>
          <w:rFonts w:hint="eastAsia"/>
          <w:lang w:eastAsia="zh-CN"/>
        </w:rPr>
        <w:t>未来的研究需要了解</w:t>
      </w:r>
      <w:r w:rsidRPr="00C902F6">
        <w:rPr>
          <w:rFonts w:hint="eastAsia"/>
          <w:lang w:eastAsia="zh-CN"/>
        </w:rPr>
        <w:t>PD1</w:t>
      </w:r>
      <w:r w:rsidRPr="00C902F6">
        <w:rPr>
          <w:rFonts w:hint="eastAsia"/>
          <w:lang w:eastAsia="zh-CN"/>
        </w:rPr>
        <w:t>抗体对甲状腺组织的影响机制。</w:t>
      </w:r>
    </w:p>
    <w:p w:rsidR="00453256" w:rsidRDefault="00922DFD" w:rsidP="00D34D7A">
      <w:pPr>
        <w:pStyle w:val="Heading3"/>
        <w:jc w:val="both"/>
        <w:rPr>
          <w:lang w:eastAsia="zh-CN"/>
        </w:rPr>
      </w:pPr>
      <w:r>
        <w:rPr>
          <w:rFonts w:hint="eastAsia"/>
          <w:lang w:eastAsia="zh-CN"/>
        </w:rPr>
        <w:t>管理</w:t>
      </w:r>
    </w:p>
    <w:p w:rsidR="00606E07" w:rsidRDefault="00606E07" w:rsidP="008963AD">
      <w:pPr>
        <w:pStyle w:val="BodyText"/>
        <w:jc w:val="both"/>
        <w:rPr>
          <w:lang w:eastAsia="zh-CN"/>
        </w:rPr>
      </w:pPr>
      <w:r w:rsidRPr="00606E07">
        <w:rPr>
          <w:rFonts w:hint="eastAsia"/>
          <w:lang w:eastAsia="zh-CN"/>
        </w:rPr>
        <w:t>当面临</w:t>
      </w:r>
      <w:r>
        <w:rPr>
          <w:rFonts w:hint="eastAsia"/>
          <w:lang w:eastAsia="zh-CN"/>
        </w:rPr>
        <w:t>患者出现</w:t>
      </w:r>
      <w:r w:rsidRPr="00606E07">
        <w:rPr>
          <w:rFonts w:hint="eastAsia"/>
          <w:lang w:eastAsia="zh-CN"/>
        </w:rPr>
        <w:t>短暂的甲状腺毒症时，医生应迅速采取行动，确保为患者带来最佳</w:t>
      </w:r>
      <w:r>
        <w:rPr>
          <w:rFonts w:hint="eastAsia"/>
          <w:lang w:eastAsia="zh-CN"/>
        </w:rPr>
        <w:t>预后</w:t>
      </w:r>
      <w:r w:rsidRPr="00606E07">
        <w:rPr>
          <w:rFonts w:hint="eastAsia"/>
          <w:lang w:eastAsia="zh-CN"/>
        </w:rPr>
        <w:t>。</w:t>
      </w:r>
      <w:r w:rsidRPr="00606E07">
        <w:rPr>
          <w:rFonts w:hint="eastAsia"/>
          <w:lang w:eastAsia="zh-CN"/>
        </w:rPr>
        <w:t xml:space="preserve"> </w:t>
      </w:r>
      <w:r w:rsidRPr="00606E07">
        <w:rPr>
          <w:rFonts w:hint="eastAsia"/>
          <w:lang w:eastAsia="zh-CN"/>
        </w:rPr>
        <w:t>β受体阻滞剂的支持疗法有助于缓解肾上腺素能症状和甲状腺功能亢进的症状，如果出现严重症状，可以</w:t>
      </w:r>
      <w:r>
        <w:rPr>
          <w:rFonts w:hint="eastAsia"/>
          <w:lang w:eastAsia="zh-CN"/>
        </w:rPr>
        <w:t>暂停</w:t>
      </w:r>
      <w:r w:rsidRPr="00606E07">
        <w:rPr>
          <w:rFonts w:hint="eastAsia"/>
          <w:lang w:eastAsia="zh-CN"/>
        </w:rPr>
        <w:t>免疫治疗</w:t>
      </w:r>
      <w:r>
        <w:rPr>
          <w:rFonts w:hint="eastAsia"/>
          <w:lang w:eastAsia="zh-CN"/>
        </w:rPr>
        <w:t>。</w:t>
      </w:r>
      <w:r w:rsidRPr="00606E07">
        <w:rPr>
          <w:rFonts w:hint="eastAsia"/>
          <w:lang w:eastAsia="zh-CN"/>
        </w:rPr>
        <w:t>鉴于碘对比增强成像在癌症患者中的使用频率，放射性碘摄取可能不准确</w:t>
      </w:r>
      <w:r>
        <w:rPr>
          <w:rFonts w:hint="eastAsia"/>
          <w:lang w:eastAsia="zh-CN"/>
        </w:rPr>
        <w:t>。</w:t>
      </w:r>
      <w:r w:rsidRPr="00606E07">
        <w:rPr>
          <w:rFonts w:hint="eastAsia"/>
          <w:lang w:eastAsia="zh-CN"/>
        </w:rPr>
        <w:t>在甲状腺炎的甲状腺毒性阶段，</w:t>
      </w:r>
      <w:r w:rsidRPr="00606E07">
        <w:rPr>
          <w:rFonts w:hint="eastAsia"/>
          <w:lang w:eastAsia="zh-CN"/>
        </w:rPr>
        <w:t>TSH</w:t>
      </w:r>
      <w:r w:rsidRPr="00606E07">
        <w:rPr>
          <w:rFonts w:hint="eastAsia"/>
          <w:lang w:eastAsia="zh-CN"/>
        </w:rPr>
        <w:t>预计会随着游离</w:t>
      </w:r>
      <w:r w:rsidRPr="00606E07">
        <w:rPr>
          <w:rFonts w:hint="eastAsia"/>
          <w:lang w:eastAsia="zh-CN"/>
        </w:rPr>
        <w:t>T4</w:t>
      </w:r>
      <w:r w:rsidRPr="00606E07">
        <w:rPr>
          <w:rFonts w:hint="eastAsia"/>
          <w:lang w:eastAsia="zh-CN"/>
        </w:rPr>
        <w:t>或</w:t>
      </w:r>
      <w:r w:rsidRPr="00606E07">
        <w:rPr>
          <w:rFonts w:hint="eastAsia"/>
          <w:lang w:eastAsia="zh-CN"/>
        </w:rPr>
        <w:t>T3</w:t>
      </w:r>
      <w:r w:rsidRPr="00606E07">
        <w:rPr>
          <w:rFonts w:hint="eastAsia"/>
          <w:lang w:eastAsia="zh-CN"/>
        </w:rPr>
        <w:t>水平的升高而降低。</w:t>
      </w:r>
      <w:r w:rsidRPr="00606E07">
        <w:rPr>
          <w:rFonts w:hint="eastAsia"/>
          <w:lang w:eastAsia="zh-CN"/>
        </w:rPr>
        <w:t xml:space="preserve"> </w:t>
      </w:r>
      <w:r>
        <w:rPr>
          <w:rFonts w:hint="eastAsia"/>
          <w:lang w:eastAsia="zh-CN"/>
        </w:rPr>
        <w:t>免疫测定法</w:t>
      </w:r>
      <w:r w:rsidRPr="00606E07">
        <w:rPr>
          <w:rFonts w:hint="eastAsia"/>
          <w:lang w:eastAsia="zh-CN"/>
        </w:rPr>
        <w:t>检测</w:t>
      </w:r>
      <w:r w:rsidRPr="00606E07">
        <w:rPr>
          <w:rFonts w:hint="eastAsia"/>
          <w:lang w:eastAsia="zh-CN"/>
        </w:rPr>
        <w:t>TPO</w:t>
      </w:r>
      <w:r w:rsidRPr="00606E07">
        <w:rPr>
          <w:rFonts w:hint="eastAsia"/>
          <w:lang w:eastAsia="zh-CN"/>
        </w:rPr>
        <w:t>和甲状腺球蛋白抗体水平可用于了解甲状腺炎的自身免疫病因</w:t>
      </w:r>
      <w:r>
        <w:rPr>
          <w:rFonts w:hint="eastAsia"/>
          <w:lang w:eastAsia="zh-CN"/>
        </w:rPr>
        <w:t>。</w:t>
      </w:r>
      <w:r w:rsidRPr="00606E07">
        <w:rPr>
          <w:rFonts w:hint="eastAsia"/>
          <w:lang w:eastAsia="zh-CN"/>
        </w:rPr>
        <w:t>某些</w:t>
      </w:r>
      <w:r w:rsidRPr="00606E07">
        <w:rPr>
          <w:rFonts w:hint="eastAsia"/>
          <w:lang w:eastAsia="zh-CN"/>
        </w:rPr>
        <w:t>TSH</w:t>
      </w:r>
      <w:r w:rsidRPr="00606E07">
        <w:rPr>
          <w:rFonts w:hint="eastAsia"/>
          <w:lang w:eastAsia="zh-CN"/>
        </w:rPr>
        <w:t>受体抗体，如促甲状腺素刺激免疫球蛋白，可用于区分桥本氏甲状腺炎和</w:t>
      </w:r>
      <w:r w:rsidRPr="00606E07">
        <w:rPr>
          <w:rFonts w:hint="eastAsia"/>
          <w:lang w:eastAsia="zh-CN"/>
        </w:rPr>
        <w:t>Grave</w:t>
      </w:r>
      <w:r w:rsidRPr="00606E07">
        <w:rPr>
          <w:rFonts w:hint="eastAsia"/>
          <w:lang w:eastAsia="zh-CN"/>
        </w:rPr>
        <w:t>病，</w:t>
      </w:r>
      <w:r>
        <w:rPr>
          <w:rFonts w:hint="eastAsia"/>
          <w:lang w:eastAsia="zh-CN"/>
        </w:rPr>
        <w:t>以便于正确管理疾病。</w:t>
      </w:r>
    </w:p>
    <w:p w:rsidR="00453256" w:rsidRDefault="00AD4E00" w:rsidP="00D34D7A">
      <w:pPr>
        <w:pStyle w:val="BodyText"/>
        <w:jc w:val="both"/>
        <w:rPr>
          <w:lang w:eastAsia="zh-CN"/>
        </w:rPr>
      </w:pPr>
      <w:r w:rsidRPr="00AD4E00">
        <w:rPr>
          <w:rFonts w:hint="eastAsia"/>
          <w:lang w:eastAsia="zh-CN"/>
        </w:rPr>
        <w:t>如果甲状腺炎处于甲状腺毒性阶段，应监测患者的症状</w:t>
      </w:r>
      <w:r>
        <w:rPr>
          <w:rFonts w:hint="eastAsia"/>
          <w:lang w:eastAsia="zh-CN"/>
        </w:rPr>
        <w:t>、</w:t>
      </w:r>
      <w:r w:rsidRPr="00AD4E00">
        <w:rPr>
          <w:rFonts w:hint="eastAsia"/>
          <w:lang w:eastAsia="zh-CN"/>
        </w:rPr>
        <w:t>体征和实验室检查</w:t>
      </w:r>
      <w:r>
        <w:rPr>
          <w:rFonts w:hint="eastAsia"/>
          <w:lang w:eastAsia="zh-CN"/>
        </w:rPr>
        <w:t>、</w:t>
      </w:r>
      <w:r w:rsidRPr="00AD4E00">
        <w:rPr>
          <w:rFonts w:hint="eastAsia"/>
          <w:lang w:eastAsia="zh-CN"/>
        </w:rPr>
        <w:t>以及甲状腺功能减退的进展。应该使用左旋甲状腺素激素替代治疗明显的甲状腺功能减退症</w:t>
      </w:r>
      <w:r>
        <w:rPr>
          <w:rFonts w:hint="eastAsia"/>
          <w:lang w:eastAsia="zh-CN"/>
        </w:rPr>
        <w:t>。</w:t>
      </w:r>
      <w:r w:rsidRPr="00AD4E00">
        <w:rPr>
          <w:rFonts w:hint="eastAsia"/>
          <w:lang w:eastAsia="zh-CN"/>
        </w:rPr>
        <w:t>对于尚未</w:t>
      </w:r>
      <w:r>
        <w:rPr>
          <w:rFonts w:hint="eastAsia"/>
          <w:lang w:eastAsia="zh-CN"/>
        </w:rPr>
        <w:t>出现</w:t>
      </w:r>
      <w:r w:rsidRPr="00AD4E00">
        <w:rPr>
          <w:rFonts w:hint="eastAsia"/>
          <w:lang w:eastAsia="zh-CN"/>
        </w:rPr>
        <w:t>IRAE</w:t>
      </w:r>
      <w:r w:rsidRPr="00AD4E00">
        <w:rPr>
          <w:rFonts w:hint="eastAsia"/>
          <w:lang w:eastAsia="zh-CN"/>
        </w:rPr>
        <w:t>的患者，应监测患者的甲状腺功能。尽管在接受抗</w:t>
      </w:r>
      <w:r w:rsidRPr="00AD4E00">
        <w:rPr>
          <w:rFonts w:hint="eastAsia"/>
          <w:lang w:eastAsia="zh-CN"/>
        </w:rPr>
        <w:t>PD1</w:t>
      </w:r>
      <w:r w:rsidRPr="00AD4E00">
        <w:rPr>
          <w:rFonts w:hint="eastAsia"/>
          <w:lang w:eastAsia="zh-CN"/>
        </w:rPr>
        <w:t>治疗的患者中没有确定的监测甲状腺功能障碍的时间表，但建议在随访期间密切观察甲状腺功能亢进或甲状腺功能减退的症状。我们进一步建议在接受抗</w:t>
      </w:r>
      <w:r w:rsidRPr="00AD4E00">
        <w:rPr>
          <w:rFonts w:hint="eastAsia"/>
          <w:lang w:eastAsia="zh-CN"/>
        </w:rPr>
        <w:t>PD1</w:t>
      </w:r>
      <w:r w:rsidRPr="00AD4E00">
        <w:rPr>
          <w:rFonts w:hint="eastAsia"/>
          <w:lang w:eastAsia="zh-CN"/>
        </w:rPr>
        <w:t>治疗的患者中监测</w:t>
      </w:r>
      <w:r>
        <w:rPr>
          <w:rFonts w:hint="eastAsia"/>
          <w:lang w:eastAsia="zh-CN"/>
        </w:rPr>
        <w:t>甲功</w:t>
      </w:r>
      <w:r w:rsidRPr="00AD4E00">
        <w:rPr>
          <w:rFonts w:hint="eastAsia"/>
          <w:lang w:eastAsia="zh-CN"/>
        </w:rPr>
        <w:t>。鉴于原发性甲状腺功能障碍最早可在治疗后</w:t>
      </w:r>
      <w:r w:rsidRPr="00AD4E00">
        <w:rPr>
          <w:rFonts w:hint="eastAsia"/>
          <w:lang w:eastAsia="zh-CN"/>
        </w:rPr>
        <w:t>3</w:t>
      </w:r>
      <w:r w:rsidRPr="00AD4E00">
        <w:rPr>
          <w:rFonts w:hint="eastAsia"/>
          <w:lang w:eastAsia="zh-CN"/>
        </w:rPr>
        <w:t>周内出现，最迟</w:t>
      </w:r>
      <w:r w:rsidRPr="00AD4E00">
        <w:rPr>
          <w:rFonts w:hint="eastAsia"/>
          <w:lang w:eastAsia="zh-CN"/>
        </w:rPr>
        <w:t>3</w:t>
      </w:r>
      <w:r w:rsidRPr="00AD4E00">
        <w:rPr>
          <w:rFonts w:hint="eastAsia"/>
          <w:lang w:eastAsia="zh-CN"/>
        </w:rPr>
        <w:t>年</w:t>
      </w:r>
      <w:r>
        <w:rPr>
          <w:rFonts w:hint="eastAsia"/>
          <w:lang w:eastAsia="zh-CN"/>
        </w:rPr>
        <w:t>出现</w:t>
      </w:r>
      <w:r w:rsidRPr="00AD4E00">
        <w:rPr>
          <w:rFonts w:hint="eastAsia"/>
          <w:lang w:eastAsia="zh-CN"/>
        </w:rPr>
        <w:t>，因此应在治疗的前</w:t>
      </w:r>
      <w:r w:rsidRPr="00AD4E00">
        <w:rPr>
          <w:rFonts w:hint="eastAsia"/>
          <w:lang w:eastAsia="zh-CN"/>
        </w:rPr>
        <w:t>6</w:t>
      </w:r>
      <w:r w:rsidRPr="00AD4E00">
        <w:rPr>
          <w:rFonts w:hint="eastAsia"/>
          <w:lang w:eastAsia="zh-CN"/>
        </w:rPr>
        <w:t>个月每月监测</w:t>
      </w:r>
      <w:r>
        <w:rPr>
          <w:rFonts w:hint="eastAsia"/>
          <w:lang w:eastAsia="zh-CN"/>
        </w:rPr>
        <w:t>甲功</w:t>
      </w:r>
      <w:r w:rsidRPr="00AD4E00">
        <w:rPr>
          <w:rFonts w:hint="eastAsia"/>
          <w:lang w:eastAsia="zh-CN"/>
        </w:rPr>
        <w:t>。</w:t>
      </w:r>
      <w:r>
        <w:rPr>
          <w:rFonts w:hint="eastAsia"/>
          <w:lang w:eastAsia="zh-CN"/>
        </w:rPr>
        <w:t>如同</w:t>
      </w:r>
      <w:r w:rsidRPr="00AD4E00">
        <w:rPr>
          <w:rFonts w:hint="eastAsia"/>
          <w:lang w:eastAsia="zh-CN"/>
        </w:rPr>
        <w:t>接受</w:t>
      </w:r>
      <w:r w:rsidRPr="00AD4E00">
        <w:rPr>
          <w:rFonts w:hint="eastAsia"/>
          <w:lang w:eastAsia="zh-CN"/>
        </w:rPr>
        <w:t>CTLA4</w:t>
      </w:r>
      <w:r w:rsidRPr="00AD4E00">
        <w:rPr>
          <w:rFonts w:hint="eastAsia"/>
          <w:lang w:eastAsia="zh-CN"/>
        </w:rPr>
        <w:t>免疫治疗的患者，我们建议对于那些接受</w:t>
      </w:r>
      <w:r w:rsidRPr="00AD4E00">
        <w:rPr>
          <w:rFonts w:hint="eastAsia"/>
          <w:lang w:eastAsia="zh-CN"/>
        </w:rPr>
        <w:t>PD1</w:t>
      </w:r>
      <w:r w:rsidRPr="00AD4E00">
        <w:rPr>
          <w:rFonts w:hint="eastAsia"/>
          <w:lang w:eastAsia="zh-CN"/>
        </w:rPr>
        <w:t>抗体的患者，如果甲状腺功能正常且患者无症状，可以每</w:t>
      </w:r>
      <w:r w:rsidRPr="00AD4E00">
        <w:rPr>
          <w:rFonts w:hint="eastAsia"/>
          <w:lang w:eastAsia="zh-CN"/>
        </w:rPr>
        <w:t>3</w:t>
      </w:r>
      <w:r w:rsidRPr="00AD4E00">
        <w:rPr>
          <w:rFonts w:hint="eastAsia"/>
          <w:lang w:eastAsia="zh-CN"/>
        </w:rPr>
        <w:t>个月进行一次测试，持续</w:t>
      </w:r>
      <w:r w:rsidRPr="00AD4E00">
        <w:rPr>
          <w:rFonts w:hint="eastAsia"/>
          <w:lang w:eastAsia="zh-CN"/>
        </w:rPr>
        <w:t>6-12</w:t>
      </w:r>
      <w:r w:rsidRPr="00AD4E00">
        <w:rPr>
          <w:rFonts w:hint="eastAsia"/>
          <w:lang w:eastAsia="zh-CN"/>
        </w:rPr>
        <w:t>个月，然后每</w:t>
      </w:r>
      <w:r w:rsidRPr="00AD4E00">
        <w:rPr>
          <w:rFonts w:hint="eastAsia"/>
          <w:lang w:eastAsia="zh-CN"/>
        </w:rPr>
        <w:t>6</w:t>
      </w:r>
      <w:r w:rsidRPr="00AD4E00">
        <w:rPr>
          <w:rFonts w:hint="eastAsia"/>
          <w:lang w:eastAsia="zh-CN"/>
        </w:rPr>
        <w:t>个月测试一次，持续</w:t>
      </w:r>
      <w:r w:rsidRPr="00AD4E00">
        <w:rPr>
          <w:rFonts w:hint="eastAsia"/>
          <w:lang w:eastAsia="zh-CN"/>
        </w:rPr>
        <w:t>2</w:t>
      </w:r>
      <w:r w:rsidRPr="00AD4E00">
        <w:rPr>
          <w:rFonts w:hint="eastAsia"/>
          <w:lang w:eastAsia="zh-CN"/>
        </w:rPr>
        <w:t>年和</w:t>
      </w:r>
      <w:r w:rsidRPr="00AD4E00">
        <w:rPr>
          <w:rFonts w:hint="eastAsia"/>
          <w:lang w:eastAsia="zh-CN"/>
        </w:rPr>
        <w:t>3</w:t>
      </w:r>
      <w:r w:rsidRPr="00AD4E00">
        <w:rPr>
          <w:rFonts w:hint="eastAsia"/>
          <w:lang w:eastAsia="zh-CN"/>
        </w:rPr>
        <w:t>年。当患者出现甲状腺功能障碍的症状或体征时，应及时评估抗</w:t>
      </w:r>
      <w:r w:rsidRPr="00AD4E00">
        <w:rPr>
          <w:rFonts w:hint="eastAsia"/>
          <w:lang w:eastAsia="zh-CN"/>
        </w:rPr>
        <w:t>PD1</w:t>
      </w:r>
      <w:r w:rsidRPr="00AD4E00">
        <w:rPr>
          <w:rFonts w:hint="eastAsia"/>
          <w:lang w:eastAsia="zh-CN"/>
        </w:rPr>
        <w:t>诱导的甲状腺功能障碍，特别是考虑到疲劳是接受</w:t>
      </w:r>
      <w:r w:rsidRPr="00AD4E00">
        <w:rPr>
          <w:rFonts w:hint="eastAsia"/>
          <w:lang w:eastAsia="zh-CN"/>
        </w:rPr>
        <w:t>PD1</w:t>
      </w:r>
      <w:r w:rsidRPr="00AD4E00">
        <w:rPr>
          <w:rFonts w:hint="eastAsia"/>
          <w:lang w:eastAsia="zh-CN"/>
        </w:rPr>
        <w:t>阻滞的患者中最常见的总体不良事件。</w:t>
      </w:r>
    </w:p>
    <w:p w:rsidR="00453256" w:rsidRDefault="002E79DC" w:rsidP="00D34D7A">
      <w:pPr>
        <w:pStyle w:val="Heading2"/>
        <w:jc w:val="both"/>
        <w:rPr>
          <w:lang w:eastAsia="zh-CN"/>
        </w:rPr>
      </w:pPr>
      <w:r>
        <w:rPr>
          <w:lang w:eastAsia="zh-CN"/>
        </w:rPr>
        <w:t>高血糖</w:t>
      </w:r>
    </w:p>
    <w:p w:rsidR="00041266" w:rsidRDefault="000C1AD9" w:rsidP="008963AD">
      <w:pPr>
        <w:pStyle w:val="BodyText"/>
        <w:jc w:val="both"/>
        <w:rPr>
          <w:lang w:eastAsia="zh-CN"/>
        </w:rPr>
      </w:pPr>
      <w:r>
        <w:rPr>
          <w:rFonts w:hint="eastAsia"/>
          <w:lang w:eastAsia="zh-CN"/>
        </w:rPr>
        <w:t>尽管罕见，</w:t>
      </w:r>
      <w:r>
        <w:rPr>
          <w:rFonts w:hint="eastAsia"/>
          <w:lang w:eastAsia="zh-CN"/>
        </w:rPr>
        <w:t>PD1</w:t>
      </w:r>
      <w:r>
        <w:rPr>
          <w:rFonts w:hint="eastAsia"/>
          <w:lang w:eastAsia="zh-CN"/>
        </w:rPr>
        <w:t>途径阻断可导致糖尿病。</w:t>
      </w:r>
      <w:r w:rsidR="00041266">
        <w:rPr>
          <w:lang w:eastAsia="zh-CN"/>
        </w:rPr>
        <w:t>有</w:t>
      </w:r>
      <w:r w:rsidR="00041266">
        <w:rPr>
          <w:lang w:eastAsia="zh-CN"/>
        </w:rPr>
        <w:t>8</w:t>
      </w:r>
      <w:r w:rsidR="00041266">
        <w:rPr>
          <w:lang w:eastAsia="zh-CN"/>
        </w:rPr>
        <w:t>例出现</w:t>
      </w:r>
      <w:r w:rsidR="00041266">
        <w:rPr>
          <w:lang w:eastAsia="zh-CN"/>
        </w:rPr>
        <w:t>PD1</w:t>
      </w:r>
      <w:r w:rsidR="00041266">
        <w:rPr>
          <w:lang w:eastAsia="zh-CN"/>
        </w:rPr>
        <w:t>引起的</w:t>
      </w:r>
      <w:r w:rsidR="00041266">
        <w:rPr>
          <w:lang w:eastAsia="zh-CN"/>
        </w:rPr>
        <w:t>T1DM</w:t>
      </w:r>
      <w:r w:rsidR="00041266">
        <w:rPr>
          <w:lang w:eastAsia="zh-CN"/>
        </w:rPr>
        <w:t>，外加</w:t>
      </w:r>
      <w:r w:rsidR="00041266">
        <w:rPr>
          <w:lang w:eastAsia="zh-CN"/>
        </w:rPr>
        <w:t>1</w:t>
      </w:r>
      <w:r w:rsidR="00041266">
        <w:rPr>
          <w:lang w:eastAsia="zh-CN"/>
        </w:rPr>
        <w:t>例出现在抗</w:t>
      </w:r>
      <w:r w:rsidR="00041266">
        <w:rPr>
          <w:lang w:eastAsia="zh-CN"/>
        </w:rPr>
        <w:t>PDL1</w:t>
      </w:r>
      <w:r w:rsidR="00041266">
        <w:rPr>
          <w:lang w:eastAsia="zh-CN"/>
        </w:rPr>
        <w:t>治疗中。</w:t>
      </w:r>
      <w:r w:rsidR="00041266">
        <w:rPr>
          <w:lang w:eastAsia="zh-CN"/>
        </w:rPr>
        <w:t>9</w:t>
      </w:r>
      <w:r w:rsidR="00041266">
        <w:rPr>
          <w:lang w:eastAsia="zh-CN"/>
        </w:rPr>
        <w:t>个患者中有</w:t>
      </w:r>
      <w:r w:rsidR="00041266">
        <w:rPr>
          <w:lang w:eastAsia="zh-CN"/>
        </w:rPr>
        <w:t>7</w:t>
      </w:r>
      <w:r w:rsidR="00041266">
        <w:rPr>
          <w:lang w:eastAsia="zh-CN"/>
        </w:rPr>
        <w:t>个以</w:t>
      </w:r>
      <w:r w:rsidR="00041266">
        <w:rPr>
          <w:lang w:eastAsia="zh-CN"/>
        </w:rPr>
        <w:t>DKA</w:t>
      </w:r>
      <w:r w:rsidR="00041266">
        <w:rPr>
          <w:lang w:eastAsia="zh-CN"/>
        </w:rPr>
        <w:t>为首发症状，另外</w:t>
      </w:r>
      <w:r w:rsidR="00041266">
        <w:rPr>
          <w:lang w:eastAsia="zh-CN"/>
        </w:rPr>
        <w:t>2</w:t>
      </w:r>
      <w:r w:rsidR="00041266">
        <w:rPr>
          <w:lang w:eastAsia="zh-CN"/>
        </w:rPr>
        <w:t>例严重高血糖。总体来说，在</w:t>
      </w:r>
      <w:r w:rsidR="00041266">
        <w:rPr>
          <w:lang w:eastAsia="zh-CN"/>
        </w:rPr>
        <w:t>nivolumab</w:t>
      </w:r>
      <w:r w:rsidR="00041266">
        <w:rPr>
          <w:lang w:eastAsia="zh-CN"/>
        </w:rPr>
        <w:t>治疗患者中，</w:t>
      </w:r>
      <w:r w:rsidR="00041266">
        <w:rPr>
          <w:lang w:eastAsia="zh-CN"/>
        </w:rPr>
        <w:t>5</w:t>
      </w:r>
      <w:r w:rsidR="00041266">
        <w:rPr>
          <w:lang w:eastAsia="zh-CN"/>
        </w:rPr>
        <w:t>例出现</w:t>
      </w:r>
      <w:r w:rsidR="00041266">
        <w:rPr>
          <w:lang w:eastAsia="zh-CN"/>
        </w:rPr>
        <w:t>T1DM</w:t>
      </w:r>
      <w:r w:rsidR="00041266">
        <w:rPr>
          <w:lang w:eastAsia="zh-CN"/>
        </w:rPr>
        <w:t>标志</w:t>
      </w:r>
      <w:r w:rsidR="00041266">
        <w:rPr>
          <w:lang w:eastAsia="zh-CN"/>
        </w:rPr>
        <w:t>GAD65</w:t>
      </w:r>
      <w:r w:rsidR="00041266">
        <w:rPr>
          <w:lang w:eastAsia="zh-CN"/>
        </w:rPr>
        <w:t>抗体合并</w:t>
      </w:r>
      <w:r w:rsidR="00041266">
        <w:rPr>
          <w:lang w:eastAsia="zh-CN"/>
        </w:rPr>
        <w:t>DKA</w:t>
      </w:r>
      <w:r w:rsidR="00041266">
        <w:rPr>
          <w:lang w:eastAsia="zh-CN"/>
        </w:rPr>
        <w:t>，</w:t>
      </w:r>
      <w:r w:rsidR="00041266">
        <w:rPr>
          <w:lang w:eastAsia="zh-CN"/>
        </w:rPr>
        <w:t>3</w:t>
      </w:r>
      <w:r w:rsidR="00041266">
        <w:rPr>
          <w:lang w:eastAsia="zh-CN"/>
        </w:rPr>
        <w:t>例出现</w:t>
      </w:r>
      <w:r w:rsidR="00041266">
        <w:rPr>
          <w:lang w:eastAsia="zh-CN"/>
        </w:rPr>
        <w:t>DKA</w:t>
      </w:r>
      <w:r w:rsidR="00041266">
        <w:rPr>
          <w:lang w:eastAsia="zh-CN"/>
        </w:rPr>
        <w:t>或</w:t>
      </w:r>
      <w:r w:rsidR="00041266">
        <w:rPr>
          <w:lang w:eastAsia="zh-CN"/>
        </w:rPr>
        <w:t>GAD65</w:t>
      </w:r>
      <w:r w:rsidR="00041266">
        <w:rPr>
          <w:lang w:eastAsia="zh-CN"/>
        </w:rPr>
        <w:t>阳性。</w:t>
      </w:r>
    </w:p>
    <w:p w:rsidR="000C1AD9" w:rsidRDefault="000C1AD9" w:rsidP="008963AD">
      <w:pPr>
        <w:pStyle w:val="BodyText"/>
        <w:jc w:val="both"/>
        <w:rPr>
          <w:lang w:eastAsia="zh-CN"/>
        </w:rPr>
      </w:pPr>
      <w:r>
        <w:rPr>
          <w:rFonts w:hint="eastAsia"/>
          <w:lang w:eastAsia="zh-CN"/>
        </w:rPr>
        <w:t>虽然接受</w:t>
      </w:r>
      <w:r>
        <w:rPr>
          <w:rFonts w:hint="eastAsia"/>
          <w:lang w:eastAsia="zh-CN"/>
        </w:rPr>
        <w:t>PD1</w:t>
      </w:r>
      <w:r>
        <w:rPr>
          <w:rFonts w:hint="eastAsia"/>
          <w:lang w:eastAsia="zh-CN"/>
        </w:rPr>
        <w:t>免疫治疗的患者</w:t>
      </w:r>
      <w:r>
        <w:rPr>
          <w:rFonts w:hint="eastAsia"/>
          <w:lang w:eastAsia="zh-CN"/>
        </w:rPr>
        <w:t>T1DM</w:t>
      </w:r>
      <w:r>
        <w:rPr>
          <w:rFonts w:hint="eastAsia"/>
          <w:lang w:eastAsia="zh-CN"/>
        </w:rPr>
        <w:t>发病的机制尚不清楚，但有人认为</w:t>
      </w:r>
      <w:r w:rsidR="00041266">
        <w:rPr>
          <w:lang w:eastAsia="zh-CN"/>
        </w:rPr>
        <w:t>与</w:t>
      </w:r>
      <w:r w:rsidR="00041266">
        <w:rPr>
          <w:lang w:eastAsia="zh-CN"/>
        </w:rPr>
        <w:t>T</w:t>
      </w:r>
      <w:r w:rsidR="00041266">
        <w:rPr>
          <w:lang w:eastAsia="zh-CN"/>
        </w:rPr>
        <w:t>细胞调节功能有关</w:t>
      </w:r>
      <w:r w:rsidR="00041266">
        <w:rPr>
          <w:rFonts w:hint="eastAsia"/>
          <w:lang w:eastAsia="zh-CN"/>
        </w:rPr>
        <w:t>。</w:t>
      </w:r>
      <w:r>
        <w:rPr>
          <w:rFonts w:hint="eastAsia"/>
          <w:lang w:eastAsia="zh-CN"/>
        </w:rPr>
        <w:t>具体而言，发现</w:t>
      </w:r>
      <w:r>
        <w:rPr>
          <w:rFonts w:hint="eastAsia"/>
          <w:lang w:eastAsia="zh-CN"/>
        </w:rPr>
        <w:t>5</w:t>
      </w:r>
      <w:r>
        <w:rPr>
          <w:rFonts w:hint="eastAsia"/>
          <w:lang w:eastAsia="zh-CN"/>
        </w:rPr>
        <w:t>名患者中有</w:t>
      </w:r>
      <w:r>
        <w:rPr>
          <w:rFonts w:hint="eastAsia"/>
          <w:lang w:eastAsia="zh-CN"/>
        </w:rPr>
        <w:t>3</w:t>
      </w:r>
      <w:r>
        <w:rPr>
          <w:rFonts w:hint="eastAsia"/>
          <w:lang w:eastAsia="zh-CN"/>
        </w:rPr>
        <w:t>名患有</w:t>
      </w:r>
      <w:r>
        <w:rPr>
          <w:rFonts w:hint="eastAsia"/>
          <w:lang w:eastAsia="zh-CN"/>
        </w:rPr>
        <w:t>T1DM</w:t>
      </w:r>
      <w:r>
        <w:rPr>
          <w:rFonts w:hint="eastAsia"/>
          <w:lang w:eastAsia="zh-CN"/>
        </w:rPr>
        <w:t>特异性自身抗体（</w:t>
      </w:r>
      <w:r>
        <w:rPr>
          <w:rFonts w:hint="eastAsia"/>
          <w:lang w:eastAsia="zh-CN"/>
        </w:rPr>
        <w:t>GAD65</w:t>
      </w:r>
      <w:r>
        <w:rPr>
          <w:rFonts w:hint="eastAsia"/>
          <w:lang w:eastAsia="zh-CN"/>
        </w:rPr>
        <w:t>），</w:t>
      </w:r>
      <w:r>
        <w:rPr>
          <w:rFonts w:hint="eastAsia"/>
          <w:lang w:eastAsia="zh-CN"/>
        </w:rPr>
        <w:t>40</w:t>
      </w:r>
      <w:r>
        <w:rPr>
          <w:rFonts w:hint="eastAsia"/>
          <w:lang w:eastAsia="zh-CN"/>
        </w:rPr>
        <w:t>％表现出对</w:t>
      </w:r>
      <w:r>
        <w:rPr>
          <w:rFonts w:hint="eastAsia"/>
          <w:lang w:eastAsia="zh-CN"/>
        </w:rPr>
        <w:t>T1DM</w:t>
      </w:r>
      <w:r>
        <w:rPr>
          <w:rFonts w:hint="eastAsia"/>
          <w:lang w:eastAsia="zh-CN"/>
        </w:rPr>
        <w:t>抗原的</w:t>
      </w:r>
      <w:r>
        <w:rPr>
          <w:rFonts w:hint="eastAsia"/>
          <w:lang w:eastAsia="zh-CN"/>
        </w:rPr>
        <w:t>CD8 + T</w:t>
      </w:r>
      <w:r>
        <w:rPr>
          <w:rFonts w:hint="eastAsia"/>
          <w:lang w:eastAsia="zh-CN"/>
        </w:rPr>
        <w:t>细胞应答的上调。</w:t>
      </w:r>
    </w:p>
    <w:p w:rsidR="000C1AD9" w:rsidRDefault="000C1AD9" w:rsidP="008963AD">
      <w:pPr>
        <w:pStyle w:val="BodyText"/>
        <w:jc w:val="both"/>
        <w:rPr>
          <w:lang w:eastAsia="zh-CN"/>
        </w:rPr>
      </w:pPr>
      <w:r>
        <w:rPr>
          <w:rFonts w:hint="eastAsia"/>
          <w:lang w:eastAsia="zh-CN"/>
        </w:rPr>
        <w:lastRenderedPageBreak/>
        <w:t>虽然</w:t>
      </w:r>
      <w:r>
        <w:rPr>
          <w:rFonts w:hint="eastAsia"/>
          <w:lang w:eastAsia="zh-CN"/>
        </w:rPr>
        <w:t>PD1</w:t>
      </w:r>
      <w:r>
        <w:rPr>
          <w:rFonts w:hint="eastAsia"/>
          <w:lang w:eastAsia="zh-CN"/>
        </w:rPr>
        <w:t>免疫治疗相关的</w:t>
      </w:r>
      <w:r>
        <w:rPr>
          <w:rFonts w:hint="eastAsia"/>
          <w:lang w:eastAsia="zh-CN"/>
        </w:rPr>
        <w:t>T1DM</w:t>
      </w:r>
      <w:r>
        <w:rPr>
          <w:rFonts w:hint="eastAsia"/>
          <w:lang w:eastAsia="zh-CN"/>
        </w:rPr>
        <w:t>患者应该用胰岛素治疗，但是没有建立筛查指南来检测这些患者的</w:t>
      </w:r>
      <w:r>
        <w:rPr>
          <w:rFonts w:hint="eastAsia"/>
          <w:lang w:eastAsia="zh-CN"/>
        </w:rPr>
        <w:t>T1DM</w:t>
      </w:r>
      <w:r>
        <w:rPr>
          <w:rFonts w:hint="eastAsia"/>
          <w:lang w:eastAsia="zh-CN"/>
        </w:rPr>
        <w:t>。鉴于与</w:t>
      </w:r>
      <w:r>
        <w:rPr>
          <w:rFonts w:hint="eastAsia"/>
          <w:lang w:eastAsia="zh-CN"/>
        </w:rPr>
        <w:t>DKA</w:t>
      </w:r>
      <w:r>
        <w:rPr>
          <w:rFonts w:hint="eastAsia"/>
          <w:lang w:eastAsia="zh-CN"/>
        </w:rPr>
        <w:t>和高血糖相关的发病率，管理接受抗</w:t>
      </w:r>
      <w:r>
        <w:rPr>
          <w:rFonts w:hint="eastAsia"/>
          <w:lang w:eastAsia="zh-CN"/>
        </w:rPr>
        <w:t>PD1</w:t>
      </w:r>
      <w:r>
        <w:rPr>
          <w:rFonts w:hint="eastAsia"/>
          <w:lang w:eastAsia="zh-CN"/>
        </w:rPr>
        <w:t>治疗的患者的临床医生应该仔细监测患者</w:t>
      </w:r>
      <w:r w:rsidR="00041266">
        <w:rPr>
          <w:rFonts w:hint="eastAsia"/>
          <w:lang w:eastAsia="zh-CN"/>
        </w:rPr>
        <w:t>是否</w:t>
      </w:r>
      <w:r>
        <w:rPr>
          <w:rFonts w:hint="eastAsia"/>
          <w:lang w:eastAsia="zh-CN"/>
        </w:rPr>
        <w:t>血糖水平升高。</w:t>
      </w:r>
    </w:p>
    <w:p w:rsidR="00453256" w:rsidRDefault="002E79DC" w:rsidP="00D34D7A">
      <w:pPr>
        <w:pStyle w:val="Heading1"/>
        <w:jc w:val="both"/>
        <w:rPr>
          <w:lang w:eastAsia="zh-CN"/>
        </w:rPr>
      </w:pPr>
      <w:bookmarkStart w:id="5" w:name="pdl1"/>
      <w:r>
        <w:rPr>
          <w:lang w:eastAsia="zh-CN"/>
        </w:rPr>
        <w:t>PDL1</w:t>
      </w:r>
      <w:r>
        <w:rPr>
          <w:lang w:eastAsia="zh-CN"/>
        </w:rPr>
        <w:t>抗体</w:t>
      </w:r>
      <w:bookmarkEnd w:id="5"/>
    </w:p>
    <w:p w:rsidR="00453256" w:rsidRDefault="00041266" w:rsidP="008963AD">
      <w:pPr>
        <w:pStyle w:val="BodyText"/>
        <w:jc w:val="both"/>
        <w:rPr>
          <w:lang w:eastAsia="zh-CN"/>
        </w:rPr>
      </w:pPr>
      <w:r>
        <w:rPr>
          <w:lang w:eastAsia="zh-CN"/>
        </w:rPr>
        <w:t>PDL1</w:t>
      </w:r>
      <w:r>
        <w:rPr>
          <w:lang w:eastAsia="zh-CN"/>
        </w:rPr>
        <w:t>抗体相关的内分泌性</w:t>
      </w:r>
      <w:r>
        <w:rPr>
          <w:lang w:eastAsia="zh-CN"/>
        </w:rPr>
        <w:t>IRAE</w:t>
      </w:r>
      <w:r>
        <w:rPr>
          <w:lang w:eastAsia="zh-CN"/>
        </w:rPr>
        <w:t>也应该用激素替代治疗</w:t>
      </w:r>
      <w:r>
        <w:rPr>
          <w:rFonts w:hint="eastAsia"/>
          <w:lang w:eastAsia="zh-CN"/>
        </w:rPr>
        <w:t>，</w:t>
      </w:r>
      <w:r w:rsidRPr="00041266">
        <w:rPr>
          <w:rFonts w:hint="eastAsia"/>
          <w:lang w:eastAsia="zh-CN"/>
        </w:rPr>
        <w:t>并在适当时重新</w:t>
      </w:r>
      <w:r>
        <w:rPr>
          <w:rFonts w:hint="eastAsia"/>
          <w:lang w:eastAsia="zh-CN"/>
        </w:rPr>
        <w:t>免疫</w:t>
      </w:r>
      <w:r w:rsidRPr="00041266">
        <w:rPr>
          <w:rFonts w:hint="eastAsia"/>
          <w:lang w:eastAsia="zh-CN"/>
        </w:rPr>
        <w:t>治疗</w:t>
      </w:r>
      <w:r>
        <w:rPr>
          <w:rFonts w:hint="eastAsia"/>
          <w:lang w:eastAsia="zh-CN"/>
        </w:rPr>
        <w:t>。</w:t>
      </w:r>
      <w:r w:rsidRPr="00041266">
        <w:rPr>
          <w:rFonts w:hint="eastAsia"/>
          <w:lang w:eastAsia="zh-CN"/>
        </w:rPr>
        <w:t>机制上，编码</w:t>
      </w:r>
      <w:r w:rsidRPr="00041266">
        <w:rPr>
          <w:rFonts w:hint="eastAsia"/>
          <w:lang w:eastAsia="zh-CN"/>
        </w:rPr>
        <w:t>PDL1</w:t>
      </w:r>
      <w:r w:rsidRPr="00041266">
        <w:rPr>
          <w:rFonts w:hint="eastAsia"/>
          <w:lang w:eastAsia="zh-CN"/>
        </w:rPr>
        <w:t>或</w:t>
      </w:r>
      <w:r w:rsidRPr="00041266">
        <w:rPr>
          <w:rFonts w:hint="eastAsia"/>
          <w:lang w:eastAsia="zh-CN"/>
        </w:rPr>
        <w:t>PD1</w:t>
      </w:r>
      <w:r w:rsidRPr="00041266">
        <w:rPr>
          <w:rFonts w:hint="eastAsia"/>
          <w:lang w:eastAsia="zh-CN"/>
        </w:rPr>
        <w:t>的基因中的多态性可能增加对自身免疫疾病的易感性。在</w:t>
      </w:r>
      <w:r w:rsidRPr="00041266">
        <w:rPr>
          <w:rFonts w:hint="eastAsia"/>
          <w:lang w:eastAsia="zh-CN"/>
        </w:rPr>
        <w:t>PDL1</w:t>
      </w:r>
      <w:r w:rsidRPr="00041266">
        <w:rPr>
          <w:rFonts w:hint="eastAsia"/>
          <w:lang w:eastAsia="zh-CN"/>
        </w:rPr>
        <w:t>抗体</w:t>
      </w:r>
      <w:r w:rsidRPr="00041266">
        <w:rPr>
          <w:rFonts w:hint="eastAsia"/>
          <w:lang w:eastAsia="zh-CN"/>
        </w:rPr>
        <w:t>MDX-1105</w:t>
      </w:r>
      <w:r>
        <w:rPr>
          <w:rFonts w:hint="eastAsia"/>
          <w:lang w:eastAsia="zh-CN"/>
        </w:rPr>
        <w:t>的</w:t>
      </w:r>
      <w:r w:rsidRPr="00041266">
        <w:rPr>
          <w:rFonts w:hint="eastAsia"/>
          <w:lang w:eastAsia="zh-CN"/>
        </w:rPr>
        <w:t>I</w:t>
      </w:r>
      <w:r w:rsidRPr="00041266">
        <w:rPr>
          <w:rFonts w:hint="eastAsia"/>
          <w:lang w:eastAsia="zh-CN"/>
        </w:rPr>
        <w:t>期临床试验中，</w:t>
      </w:r>
      <w:r w:rsidRPr="00041266">
        <w:rPr>
          <w:rFonts w:hint="eastAsia"/>
          <w:lang w:eastAsia="zh-CN"/>
        </w:rPr>
        <w:t>207</w:t>
      </w:r>
      <w:r w:rsidRPr="00041266">
        <w:rPr>
          <w:rFonts w:hint="eastAsia"/>
          <w:lang w:eastAsia="zh-CN"/>
        </w:rPr>
        <w:t>例患者队列中有</w:t>
      </w:r>
      <w:r w:rsidRPr="00041266">
        <w:rPr>
          <w:rFonts w:hint="eastAsia"/>
          <w:lang w:eastAsia="zh-CN"/>
        </w:rPr>
        <w:t>39</w:t>
      </w:r>
      <w:r w:rsidRPr="00041266">
        <w:rPr>
          <w:rFonts w:hint="eastAsia"/>
          <w:lang w:eastAsia="zh-CN"/>
        </w:rPr>
        <w:t>％发生不良事件，</w:t>
      </w:r>
      <w:r>
        <w:rPr>
          <w:lang w:eastAsia="zh-CN"/>
        </w:rPr>
        <w:t>仅有</w:t>
      </w:r>
      <w:r>
        <w:rPr>
          <w:lang w:eastAsia="zh-CN"/>
        </w:rPr>
        <w:t>10</w:t>
      </w:r>
      <w:r>
        <w:rPr>
          <w:lang w:eastAsia="zh-CN"/>
        </w:rPr>
        <w:t>人（</w:t>
      </w:r>
      <w:r>
        <w:rPr>
          <w:lang w:eastAsia="zh-CN"/>
        </w:rPr>
        <w:t>5%</w:t>
      </w:r>
      <w:r>
        <w:rPr>
          <w:lang w:eastAsia="zh-CN"/>
        </w:rPr>
        <w:t>）在</w:t>
      </w:r>
      <w:r>
        <w:rPr>
          <w:lang w:eastAsia="zh-CN"/>
        </w:rPr>
        <w:t>3</w:t>
      </w:r>
      <w:r>
        <w:rPr>
          <w:lang w:eastAsia="zh-CN"/>
        </w:rPr>
        <w:t>级以上</w:t>
      </w:r>
      <w:r>
        <w:rPr>
          <w:rFonts w:hint="eastAsia"/>
          <w:lang w:eastAsia="zh-CN"/>
        </w:rPr>
        <w:t>。</w:t>
      </w:r>
      <w:r>
        <w:rPr>
          <w:lang w:eastAsia="zh-CN"/>
        </w:rPr>
        <w:t>6</w:t>
      </w:r>
      <w:r>
        <w:rPr>
          <w:lang w:eastAsia="zh-CN"/>
        </w:rPr>
        <w:t>人（</w:t>
      </w:r>
      <w:r>
        <w:rPr>
          <w:lang w:eastAsia="zh-CN"/>
        </w:rPr>
        <w:t>3%</w:t>
      </w:r>
      <w:r>
        <w:rPr>
          <w:lang w:eastAsia="zh-CN"/>
        </w:rPr>
        <w:t>）发生甲减，</w:t>
      </w:r>
      <w:r>
        <w:rPr>
          <w:lang w:eastAsia="zh-CN"/>
        </w:rPr>
        <w:t>2</w:t>
      </w:r>
      <w:r>
        <w:rPr>
          <w:lang w:eastAsia="zh-CN"/>
        </w:rPr>
        <w:t>人（</w:t>
      </w:r>
      <w:r>
        <w:rPr>
          <w:lang w:eastAsia="zh-CN"/>
        </w:rPr>
        <w:t>1%</w:t>
      </w:r>
      <w:r>
        <w:rPr>
          <w:lang w:eastAsia="zh-CN"/>
        </w:rPr>
        <w:t>）发生肾上腺功能不全，</w:t>
      </w:r>
      <w:r>
        <w:rPr>
          <w:lang w:eastAsia="zh-CN"/>
        </w:rPr>
        <w:t>2</w:t>
      </w:r>
      <w:r>
        <w:rPr>
          <w:lang w:eastAsia="zh-CN"/>
        </w:rPr>
        <w:t>人（</w:t>
      </w:r>
      <w:r>
        <w:rPr>
          <w:lang w:eastAsia="zh-CN"/>
        </w:rPr>
        <w:t>1%</w:t>
      </w:r>
      <w:r>
        <w:rPr>
          <w:lang w:eastAsia="zh-CN"/>
        </w:rPr>
        <w:t>）发生自身免疫性甲状腺炎</w:t>
      </w:r>
      <w:r w:rsidRPr="00041266">
        <w:rPr>
          <w:rFonts w:hint="eastAsia"/>
          <w:lang w:eastAsia="zh-CN"/>
        </w:rPr>
        <w:t>。在这些研究中，未报告临床表现或实验室检查结果以确定甲状腺功能减退是否继发于甲状腺炎，</w:t>
      </w:r>
      <w:r>
        <w:rPr>
          <w:lang w:eastAsia="zh-CN"/>
        </w:rPr>
        <w:t>也无法判断肾上腺功能不全的病因。</w:t>
      </w:r>
      <w:r w:rsidRPr="00041266">
        <w:rPr>
          <w:rFonts w:hint="eastAsia"/>
          <w:lang w:eastAsia="zh-CN"/>
        </w:rPr>
        <w:t>与</w:t>
      </w:r>
      <w:r w:rsidRPr="00041266">
        <w:rPr>
          <w:rFonts w:hint="eastAsia"/>
          <w:lang w:eastAsia="zh-CN"/>
        </w:rPr>
        <w:t>MDX-1105</w:t>
      </w:r>
      <w:r w:rsidRPr="00041266">
        <w:rPr>
          <w:rFonts w:hint="eastAsia"/>
          <w:lang w:eastAsia="zh-CN"/>
        </w:rPr>
        <w:t>试验相比，</w:t>
      </w:r>
      <w:proofErr w:type="spellStart"/>
      <w:r w:rsidRPr="00041266">
        <w:rPr>
          <w:rFonts w:hint="eastAsia"/>
          <w:lang w:eastAsia="zh-CN"/>
        </w:rPr>
        <w:t>atezolizumab</w:t>
      </w:r>
      <w:proofErr w:type="spellEnd"/>
      <w:r w:rsidRPr="00041266">
        <w:rPr>
          <w:rFonts w:hint="eastAsia"/>
          <w:lang w:eastAsia="zh-CN"/>
        </w:rPr>
        <w:t>和</w:t>
      </w:r>
      <w:proofErr w:type="spellStart"/>
      <w:r w:rsidRPr="00041266">
        <w:rPr>
          <w:rFonts w:hint="eastAsia"/>
          <w:lang w:eastAsia="zh-CN"/>
        </w:rPr>
        <w:t>durvalumab</w:t>
      </w:r>
      <w:proofErr w:type="spellEnd"/>
      <w:r w:rsidRPr="00041266">
        <w:rPr>
          <w:rFonts w:hint="eastAsia"/>
          <w:lang w:eastAsia="zh-CN"/>
        </w:rPr>
        <w:t>的</w:t>
      </w:r>
      <w:r w:rsidRPr="00041266">
        <w:rPr>
          <w:rFonts w:hint="eastAsia"/>
          <w:lang w:eastAsia="zh-CN"/>
        </w:rPr>
        <w:t>I</w:t>
      </w:r>
      <w:r w:rsidRPr="00041266">
        <w:rPr>
          <w:rFonts w:hint="eastAsia"/>
          <w:lang w:eastAsia="zh-CN"/>
        </w:rPr>
        <w:t>期试验也有较高的</w:t>
      </w:r>
      <w:r w:rsidRPr="00041266">
        <w:rPr>
          <w:rFonts w:hint="eastAsia"/>
          <w:lang w:eastAsia="zh-CN"/>
        </w:rPr>
        <w:t>IRAE</w:t>
      </w:r>
      <w:r w:rsidRPr="00041266">
        <w:rPr>
          <w:rFonts w:hint="eastAsia"/>
          <w:lang w:eastAsia="zh-CN"/>
        </w:rPr>
        <w:t>发生率。具体而言，</w:t>
      </w:r>
      <w:proofErr w:type="spellStart"/>
      <w:r w:rsidRPr="00041266">
        <w:rPr>
          <w:rFonts w:hint="eastAsia"/>
          <w:lang w:eastAsia="zh-CN"/>
        </w:rPr>
        <w:t>atezolizumab</w:t>
      </w:r>
      <w:proofErr w:type="spellEnd"/>
      <w:r w:rsidRPr="00041266">
        <w:rPr>
          <w:rFonts w:hint="eastAsia"/>
          <w:lang w:eastAsia="zh-CN"/>
        </w:rPr>
        <w:t>队列中</w:t>
      </w:r>
      <w:r w:rsidRPr="00041266">
        <w:rPr>
          <w:rFonts w:hint="eastAsia"/>
          <w:lang w:eastAsia="zh-CN"/>
        </w:rPr>
        <w:t>70</w:t>
      </w:r>
      <w:r w:rsidRPr="00041266">
        <w:rPr>
          <w:rFonts w:hint="eastAsia"/>
          <w:lang w:eastAsia="zh-CN"/>
        </w:rPr>
        <w:t>例患者中有</w:t>
      </w:r>
      <w:r w:rsidRPr="00041266">
        <w:rPr>
          <w:rFonts w:hint="eastAsia"/>
          <w:lang w:eastAsia="zh-CN"/>
        </w:rPr>
        <w:t>6</w:t>
      </w:r>
      <w:r w:rsidRPr="00041266">
        <w:rPr>
          <w:rFonts w:hint="eastAsia"/>
          <w:lang w:eastAsia="zh-CN"/>
        </w:rPr>
        <w:t>例报告甲状腺功能减退（</w:t>
      </w:r>
      <w:r w:rsidRPr="00041266">
        <w:rPr>
          <w:rFonts w:hint="eastAsia"/>
          <w:lang w:eastAsia="zh-CN"/>
        </w:rPr>
        <w:t>9</w:t>
      </w:r>
      <w:r w:rsidRPr="00041266">
        <w:rPr>
          <w:rFonts w:hint="eastAsia"/>
          <w:lang w:eastAsia="zh-CN"/>
        </w:rPr>
        <w:t>％）</w:t>
      </w:r>
      <w:r>
        <w:rPr>
          <w:rFonts w:hint="eastAsia"/>
          <w:lang w:eastAsia="zh-CN"/>
        </w:rPr>
        <w:t>，</w:t>
      </w:r>
      <w:proofErr w:type="spellStart"/>
      <w:r w:rsidRPr="00041266">
        <w:rPr>
          <w:rFonts w:hint="eastAsia"/>
          <w:lang w:eastAsia="zh-CN"/>
        </w:rPr>
        <w:t>durvalumab</w:t>
      </w:r>
      <w:proofErr w:type="spellEnd"/>
      <w:r w:rsidRPr="00041266">
        <w:rPr>
          <w:rFonts w:hint="eastAsia"/>
          <w:lang w:eastAsia="zh-CN"/>
        </w:rPr>
        <w:t>队列中有</w:t>
      </w:r>
      <w:r w:rsidRPr="00041266">
        <w:rPr>
          <w:rFonts w:hint="eastAsia"/>
          <w:lang w:eastAsia="zh-CN"/>
        </w:rPr>
        <w:t>10</w:t>
      </w:r>
      <w:r w:rsidRPr="00041266">
        <w:rPr>
          <w:rFonts w:hint="eastAsia"/>
          <w:lang w:eastAsia="zh-CN"/>
        </w:rPr>
        <w:t>例（</w:t>
      </w:r>
      <w:r w:rsidRPr="00041266">
        <w:rPr>
          <w:rFonts w:hint="eastAsia"/>
          <w:lang w:eastAsia="zh-CN"/>
        </w:rPr>
        <w:t>10.1</w:t>
      </w:r>
      <w:r w:rsidRPr="00041266">
        <w:rPr>
          <w:rFonts w:hint="eastAsia"/>
          <w:lang w:eastAsia="zh-CN"/>
        </w:rPr>
        <w:t>％）报告甲状腺功能减退。</w:t>
      </w:r>
      <w:proofErr w:type="spellStart"/>
      <w:r w:rsidR="002E79DC">
        <w:rPr>
          <w:lang w:eastAsia="zh-CN"/>
        </w:rPr>
        <w:t>durvalumab</w:t>
      </w:r>
      <w:proofErr w:type="spellEnd"/>
      <w:r w:rsidR="002E79DC">
        <w:rPr>
          <w:lang w:eastAsia="zh-CN"/>
        </w:rPr>
        <w:t>队列中甲减发生率高可能部分由于联用了</w:t>
      </w:r>
      <w:proofErr w:type="spellStart"/>
      <w:r w:rsidR="002E79DC">
        <w:rPr>
          <w:lang w:eastAsia="zh-CN"/>
        </w:rPr>
        <w:t>tremelimumab</w:t>
      </w:r>
      <w:proofErr w:type="spellEnd"/>
      <w:r w:rsidR="002E79DC">
        <w:rPr>
          <w:lang w:eastAsia="zh-CN"/>
        </w:rPr>
        <w:t>，但是</w:t>
      </w:r>
      <w:proofErr w:type="spellStart"/>
      <w:r w:rsidR="002E79DC">
        <w:rPr>
          <w:lang w:eastAsia="zh-CN"/>
        </w:rPr>
        <w:t>atezolizumab</w:t>
      </w:r>
      <w:proofErr w:type="spellEnd"/>
      <w:r w:rsidR="002E79DC">
        <w:rPr>
          <w:lang w:eastAsia="zh-CN"/>
        </w:rPr>
        <w:t>为何有较高发生率的甲减不得而知。而临床和生化表现没有报道，使得分析甲减的病因更加困难。</w:t>
      </w:r>
    </w:p>
    <w:p w:rsidR="00453256" w:rsidRDefault="00010043" w:rsidP="00D34D7A">
      <w:pPr>
        <w:pStyle w:val="BodyText"/>
        <w:jc w:val="both"/>
        <w:rPr>
          <w:lang w:eastAsia="zh-CN"/>
        </w:rPr>
      </w:pPr>
      <w:r w:rsidRPr="00010043">
        <w:rPr>
          <w:rFonts w:hint="eastAsia"/>
          <w:lang w:eastAsia="zh-CN"/>
        </w:rPr>
        <w:t>当比较</w:t>
      </w:r>
      <w:r w:rsidRPr="00010043">
        <w:rPr>
          <w:rFonts w:hint="eastAsia"/>
          <w:lang w:eastAsia="zh-CN"/>
        </w:rPr>
        <w:t>PDL1</w:t>
      </w:r>
      <w:r w:rsidRPr="00010043">
        <w:rPr>
          <w:rFonts w:hint="eastAsia"/>
          <w:lang w:eastAsia="zh-CN"/>
        </w:rPr>
        <w:t>和</w:t>
      </w:r>
      <w:r w:rsidRPr="00010043">
        <w:rPr>
          <w:rFonts w:hint="eastAsia"/>
          <w:lang w:eastAsia="zh-CN"/>
        </w:rPr>
        <w:t>PD1</w:t>
      </w:r>
      <w:r w:rsidRPr="00010043">
        <w:rPr>
          <w:rFonts w:hint="eastAsia"/>
          <w:lang w:eastAsia="zh-CN"/>
        </w:rPr>
        <w:t>抗体治疗的不良反应时，总体不良事件发生率（</w:t>
      </w:r>
      <w:r w:rsidRPr="00010043">
        <w:rPr>
          <w:rFonts w:hint="eastAsia"/>
          <w:lang w:eastAsia="zh-CN"/>
        </w:rPr>
        <w:t>PD1</w:t>
      </w:r>
      <w:r w:rsidRPr="00010043">
        <w:rPr>
          <w:rFonts w:hint="eastAsia"/>
          <w:lang w:eastAsia="zh-CN"/>
        </w:rPr>
        <w:t>为</w:t>
      </w:r>
      <w:r w:rsidRPr="00010043">
        <w:rPr>
          <w:rFonts w:hint="eastAsia"/>
          <w:lang w:eastAsia="zh-CN"/>
        </w:rPr>
        <w:t>41</w:t>
      </w:r>
      <w:r w:rsidRPr="00010043">
        <w:rPr>
          <w:rFonts w:hint="eastAsia"/>
          <w:lang w:eastAsia="zh-CN"/>
        </w:rPr>
        <w:t>％，</w:t>
      </w:r>
      <w:r w:rsidRPr="00010043">
        <w:rPr>
          <w:rFonts w:hint="eastAsia"/>
          <w:lang w:eastAsia="zh-CN"/>
        </w:rPr>
        <w:t>PDL1</w:t>
      </w:r>
      <w:r w:rsidRPr="00010043">
        <w:rPr>
          <w:rFonts w:hint="eastAsia"/>
          <w:lang w:eastAsia="zh-CN"/>
        </w:rPr>
        <w:t>为</w:t>
      </w:r>
      <w:r w:rsidRPr="00010043">
        <w:rPr>
          <w:rFonts w:hint="eastAsia"/>
          <w:lang w:eastAsia="zh-CN"/>
        </w:rPr>
        <w:t>30</w:t>
      </w:r>
      <w:r w:rsidRPr="00010043">
        <w:rPr>
          <w:rFonts w:hint="eastAsia"/>
          <w:lang w:eastAsia="zh-CN"/>
        </w:rPr>
        <w:t>％）和内分泌相关</w:t>
      </w:r>
      <w:r w:rsidR="00F52F8D">
        <w:rPr>
          <w:rFonts w:hint="eastAsia"/>
          <w:lang w:eastAsia="zh-CN"/>
        </w:rPr>
        <w:t>不良事件</w:t>
      </w:r>
      <w:r w:rsidRPr="00010043">
        <w:rPr>
          <w:rFonts w:hint="eastAsia"/>
          <w:lang w:eastAsia="zh-CN"/>
        </w:rPr>
        <w:t>率（</w:t>
      </w:r>
      <w:r w:rsidRPr="00010043">
        <w:rPr>
          <w:rFonts w:hint="eastAsia"/>
          <w:lang w:eastAsia="zh-CN"/>
        </w:rPr>
        <w:t>PD1</w:t>
      </w:r>
      <w:r w:rsidRPr="00010043">
        <w:rPr>
          <w:rFonts w:hint="eastAsia"/>
          <w:lang w:eastAsia="zh-CN"/>
        </w:rPr>
        <w:t>和</w:t>
      </w:r>
      <w:r w:rsidRPr="00010043">
        <w:rPr>
          <w:rFonts w:hint="eastAsia"/>
          <w:lang w:eastAsia="zh-CN"/>
        </w:rPr>
        <w:t>PDL1</w:t>
      </w:r>
      <w:r w:rsidRPr="00010043">
        <w:rPr>
          <w:rFonts w:hint="eastAsia"/>
          <w:lang w:eastAsia="zh-CN"/>
        </w:rPr>
        <w:t>均为</w:t>
      </w:r>
      <w:r w:rsidRPr="00010043">
        <w:rPr>
          <w:rFonts w:hint="eastAsia"/>
          <w:lang w:eastAsia="zh-CN"/>
        </w:rPr>
        <w:t>4</w:t>
      </w:r>
      <w:r w:rsidRPr="00010043">
        <w:rPr>
          <w:rFonts w:hint="eastAsia"/>
          <w:lang w:eastAsia="zh-CN"/>
        </w:rPr>
        <w:t>％）相当。</w:t>
      </w:r>
      <w:r w:rsidR="00F52F8D" w:rsidRPr="00F52F8D">
        <w:rPr>
          <w:rFonts w:hint="eastAsia"/>
          <w:lang w:eastAsia="zh-CN"/>
        </w:rPr>
        <w:t>然而，甲状腺功能减退症是</w:t>
      </w:r>
      <w:r w:rsidR="00F52F8D">
        <w:rPr>
          <w:rFonts w:hint="eastAsia"/>
          <w:lang w:eastAsia="zh-CN"/>
        </w:rPr>
        <w:t>在</w:t>
      </w:r>
      <w:r w:rsidR="00F52F8D" w:rsidRPr="00F52F8D">
        <w:rPr>
          <w:rFonts w:hint="eastAsia"/>
          <w:lang w:eastAsia="zh-CN"/>
        </w:rPr>
        <w:t>PDL1</w:t>
      </w:r>
      <w:r w:rsidR="00F52F8D" w:rsidRPr="00F52F8D">
        <w:rPr>
          <w:rFonts w:hint="eastAsia"/>
          <w:lang w:eastAsia="zh-CN"/>
        </w:rPr>
        <w:t>队列中有</w:t>
      </w:r>
      <w:r w:rsidR="00F52F8D" w:rsidRPr="00F52F8D">
        <w:rPr>
          <w:rFonts w:hint="eastAsia"/>
          <w:lang w:eastAsia="zh-CN"/>
        </w:rPr>
        <w:t>4.3</w:t>
      </w:r>
      <w:r w:rsidR="00F52F8D" w:rsidRPr="00F52F8D">
        <w:rPr>
          <w:rFonts w:hint="eastAsia"/>
          <w:lang w:eastAsia="zh-CN"/>
        </w:rPr>
        <w:t>％报告，</w:t>
      </w:r>
      <w:r w:rsidR="00F52F8D" w:rsidRPr="00F52F8D">
        <w:rPr>
          <w:rFonts w:hint="eastAsia"/>
          <w:lang w:eastAsia="zh-CN"/>
        </w:rPr>
        <w:t xml:space="preserve"> PD1</w:t>
      </w:r>
      <w:r w:rsidR="00F52F8D">
        <w:rPr>
          <w:rFonts w:hint="eastAsia"/>
          <w:lang w:eastAsia="zh-CN"/>
        </w:rPr>
        <w:t>队列中</w:t>
      </w:r>
      <w:r w:rsidR="00F52F8D" w:rsidRPr="00F52F8D">
        <w:rPr>
          <w:rFonts w:hint="eastAsia"/>
          <w:lang w:eastAsia="zh-CN"/>
        </w:rPr>
        <w:t>为</w:t>
      </w:r>
      <w:r w:rsidR="00F52F8D" w:rsidRPr="00F52F8D">
        <w:rPr>
          <w:rFonts w:hint="eastAsia"/>
          <w:lang w:eastAsia="zh-CN"/>
        </w:rPr>
        <w:t>5.9</w:t>
      </w:r>
      <w:r w:rsidR="00F52F8D" w:rsidRPr="00F52F8D">
        <w:rPr>
          <w:rFonts w:hint="eastAsia"/>
          <w:lang w:eastAsia="zh-CN"/>
        </w:rPr>
        <w:t>％。</w:t>
      </w:r>
      <w:r w:rsidR="00F52F8D" w:rsidRPr="00F52F8D">
        <w:rPr>
          <w:rFonts w:hint="eastAsia"/>
          <w:lang w:eastAsia="zh-CN"/>
        </w:rPr>
        <w:t>PDL1</w:t>
      </w:r>
      <w:r w:rsidR="00F52F8D" w:rsidRPr="00F52F8D">
        <w:rPr>
          <w:rFonts w:hint="eastAsia"/>
          <w:lang w:eastAsia="zh-CN"/>
        </w:rPr>
        <w:t>队列患者甲状腺炎报告罕见（</w:t>
      </w:r>
      <w:r w:rsidR="00F52F8D" w:rsidRPr="00F52F8D">
        <w:rPr>
          <w:rFonts w:hint="eastAsia"/>
          <w:lang w:eastAsia="zh-CN"/>
        </w:rPr>
        <w:t>~1</w:t>
      </w:r>
      <w:r w:rsidR="00F52F8D" w:rsidRPr="00F52F8D">
        <w:rPr>
          <w:rFonts w:hint="eastAsia"/>
          <w:lang w:eastAsia="zh-CN"/>
        </w:rPr>
        <w:t>％），仅限于</w:t>
      </w:r>
      <w:r w:rsidR="00F52F8D" w:rsidRPr="00F52F8D">
        <w:rPr>
          <w:rFonts w:hint="eastAsia"/>
          <w:lang w:eastAsia="zh-CN"/>
        </w:rPr>
        <w:t>PD1</w:t>
      </w:r>
      <w:r w:rsidR="00F52F8D" w:rsidRPr="00F52F8D">
        <w:rPr>
          <w:rFonts w:hint="eastAsia"/>
          <w:lang w:eastAsia="zh-CN"/>
        </w:rPr>
        <w:t>队列的个案报告，</w:t>
      </w:r>
      <w:r w:rsidR="002E79DC">
        <w:rPr>
          <w:lang w:eastAsia="zh-CN"/>
        </w:rPr>
        <w:t>这个结果可能是由于患者被错误地分类为甲减而不是甲状腺炎。而实际上甲状腺炎的发生率可能比报道中的要高。</w:t>
      </w:r>
    </w:p>
    <w:p w:rsidR="00817F1C" w:rsidRDefault="00817F1C" w:rsidP="00D34D7A">
      <w:pPr>
        <w:pStyle w:val="BodyText"/>
        <w:jc w:val="both"/>
        <w:rPr>
          <w:lang w:eastAsia="zh-CN"/>
        </w:rPr>
      </w:pPr>
      <w:r w:rsidRPr="00817F1C">
        <w:rPr>
          <w:rFonts w:hint="eastAsia"/>
          <w:lang w:eastAsia="zh-CN"/>
        </w:rPr>
        <w:t>除了与活化的</w:t>
      </w:r>
      <w:r w:rsidRPr="00817F1C">
        <w:rPr>
          <w:rFonts w:hint="eastAsia"/>
          <w:lang w:eastAsia="zh-CN"/>
        </w:rPr>
        <w:t>T</w:t>
      </w:r>
      <w:r w:rsidRPr="00817F1C">
        <w:rPr>
          <w:rFonts w:hint="eastAsia"/>
          <w:lang w:eastAsia="zh-CN"/>
        </w:rPr>
        <w:t>细胞上的</w:t>
      </w:r>
      <w:r w:rsidRPr="00817F1C">
        <w:rPr>
          <w:rFonts w:hint="eastAsia"/>
          <w:lang w:eastAsia="zh-CN"/>
        </w:rPr>
        <w:t>PD1</w:t>
      </w:r>
      <w:r w:rsidRPr="00817F1C">
        <w:rPr>
          <w:rFonts w:hint="eastAsia"/>
          <w:lang w:eastAsia="zh-CN"/>
        </w:rPr>
        <w:t>受体的相互作用外，</w:t>
      </w:r>
      <w:r w:rsidRPr="00817F1C">
        <w:rPr>
          <w:rFonts w:hint="eastAsia"/>
          <w:lang w:eastAsia="zh-CN"/>
        </w:rPr>
        <w:t>PDL1</w:t>
      </w:r>
      <w:r w:rsidRPr="00817F1C">
        <w:rPr>
          <w:rFonts w:hint="eastAsia"/>
          <w:lang w:eastAsia="zh-CN"/>
        </w:rPr>
        <w:t>还结合</w:t>
      </w:r>
      <w:r w:rsidRPr="00817F1C">
        <w:rPr>
          <w:rFonts w:hint="eastAsia"/>
          <w:lang w:eastAsia="zh-CN"/>
        </w:rPr>
        <w:t>CD80</w:t>
      </w:r>
      <w:r w:rsidRPr="00817F1C">
        <w:rPr>
          <w:rFonts w:hint="eastAsia"/>
          <w:lang w:eastAsia="zh-CN"/>
        </w:rPr>
        <w:t>，这可以解释对</w:t>
      </w:r>
      <w:r w:rsidRPr="00817F1C">
        <w:rPr>
          <w:rFonts w:hint="eastAsia"/>
          <w:lang w:eastAsia="zh-CN"/>
        </w:rPr>
        <w:t>PDL1</w:t>
      </w:r>
      <w:r w:rsidRPr="00817F1C">
        <w:rPr>
          <w:rFonts w:hint="eastAsia"/>
          <w:lang w:eastAsia="zh-CN"/>
        </w:rPr>
        <w:t>和</w:t>
      </w:r>
      <w:r w:rsidRPr="00817F1C">
        <w:rPr>
          <w:rFonts w:hint="eastAsia"/>
          <w:lang w:eastAsia="zh-CN"/>
        </w:rPr>
        <w:t>PD1</w:t>
      </w:r>
      <w:r w:rsidRPr="00817F1C">
        <w:rPr>
          <w:rFonts w:hint="eastAsia"/>
          <w:lang w:eastAsia="zh-CN"/>
        </w:rPr>
        <w:t>抑制剂的</w:t>
      </w:r>
      <w:r>
        <w:rPr>
          <w:rFonts w:hint="eastAsia"/>
          <w:lang w:eastAsia="zh-CN"/>
        </w:rPr>
        <w:t>副</w:t>
      </w:r>
      <w:r w:rsidRPr="00817F1C">
        <w:rPr>
          <w:rFonts w:hint="eastAsia"/>
          <w:lang w:eastAsia="zh-CN"/>
        </w:rPr>
        <w:t>反应的差异。</w:t>
      </w:r>
      <w:r w:rsidRPr="00817F1C">
        <w:rPr>
          <w:rFonts w:hint="eastAsia"/>
          <w:lang w:eastAsia="zh-CN"/>
        </w:rPr>
        <w:t xml:space="preserve"> </w:t>
      </w:r>
      <w:r w:rsidRPr="00817F1C">
        <w:rPr>
          <w:rFonts w:hint="eastAsia"/>
          <w:lang w:eastAsia="zh-CN"/>
        </w:rPr>
        <w:t>具体而言，</w:t>
      </w:r>
      <w:r w:rsidRPr="00817F1C">
        <w:rPr>
          <w:rFonts w:hint="eastAsia"/>
          <w:lang w:eastAsia="zh-CN"/>
        </w:rPr>
        <w:t>PDL1</w:t>
      </w:r>
      <w:r w:rsidRPr="00817F1C">
        <w:rPr>
          <w:rFonts w:hint="eastAsia"/>
          <w:lang w:eastAsia="zh-CN"/>
        </w:rPr>
        <w:t>抗体会影响</w:t>
      </w:r>
      <w:r>
        <w:rPr>
          <w:rFonts w:hint="eastAsia"/>
          <w:lang w:eastAsia="zh-CN"/>
        </w:rPr>
        <w:t>P</w:t>
      </w:r>
      <w:r>
        <w:rPr>
          <w:lang w:eastAsia="zh-CN"/>
        </w:rPr>
        <w:t>DL1</w:t>
      </w:r>
      <w:r w:rsidRPr="00817F1C">
        <w:rPr>
          <w:rFonts w:hint="eastAsia"/>
          <w:lang w:eastAsia="zh-CN"/>
        </w:rPr>
        <w:t>与</w:t>
      </w:r>
      <w:r w:rsidRPr="00817F1C">
        <w:rPr>
          <w:rFonts w:hint="eastAsia"/>
          <w:lang w:eastAsia="zh-CN"/>
        </w:rPr>
        <w:t>CD80</w:t>
      </w:r>
      <w:r w:rsidRPr="00817F1C">
        <w:rPr>
          <w:rFonts w:hint="eastAsia"/>
          <w:lang w:eastAsia="zh-CN"/>
        </w:rPr>
        <w:t>和</w:t>
      </w:r>
      <w:r w:rsidRPr="00817F1C">
        <w:rPr>
          <w:rFonts w:hint="eastAsia"/>
          <w:lang w:eastAsia="zh-CN"/>
        </w:rPr>
        <w:t>PD1</w:t>
      </w:r>
      <w:r w:rsidRPr="00817F1C">
        <w:rPr>
          <w:rFonts w:hint="eastAsia"/>
          <w:lang w:eastAsia="zh-CN"/>
        </w:rPr>
        <w:t>受体的相互作用，而</w:t>
      </w:r>
      <w:r w:rsidRPr="00817F1C">
        <w:rPr>
          <w:rFonts w:hint="eastAsia"/>
          <w:lang w:eastAsia="zh-CN"/>
        </w:rPr>
        <w:t>PD1</w:t>
      </w:r>
      <w:r w:rsidRPr="00817F1C">
        <w:rPr>
          <w:rFonts w:hint="eastAsia"/>
          <w:lang w:eastAsia="zh-CN"/>
        </w:rPr>
        <w:t>的阻断将</w:t>
      </w:r>
      <w:r>
        <w:rPr>
          <w:rFonts w:hint="eastAsia"/>
          <w:lang w:eastAsia="zh-CN"/>
        </w:rPr>
        <w:t>抑制</w:t>
      </w:r>
      <w:r w:rsidRPr="00817F1C">
        <w:rPr>
          <w:rFonts w:hint="eastAsia"/>
          <w:lang w:eastAsia="zh-CN"/>
        </w:rPr>
        <w:t>其与</w:t>
      </w:r>
      <w:r w:rsidRPr="00817F1C">
        <w:rPr>
          <w:rFonts w:hint="eastAsia"/>
          <w:lang w:eastAsia="zh-CN"/>
        </w:rPr>
        <w:t>PDL1</w:t>
      </w:r>
      <w:r w:rsidRPr="00817F1C">
        <w:rPr>
          <w:rFonts w:hint="eastAsia"/>
          <w:lang w:eastAsia="zh-CN"/>
        </w:rPr>
        <w:t>和</w:t>
      </w:r>
      <w:r w:rsidRPr="00817F1C">
        <w:rPr>
          <w:rFonts w:hint="eastAsia"/>
          <w:lang w:eastAsia="zh-CN"/>
        </w:rPr>
        <w:t>PDL2</w:t>
      </w:r>
      <w:r w:rsidRPr="00817F1C">
        <w:rPr>
          <w:rFonts w:hint="eastAsia"/>
          <w:lang w:eastAsia="zh-CN"/>
        </w:rPr>
        <w:t>（与</w:t>
      </w:r>
      <w:r w:rsidRPr="00817F1C">
        <w:rPr>
          <w:rFonts w:hint="eastAsia"/>
          <w:lang w:eastAsia="zh-CN"/>
        </w:rPr>
        <w:t>PDL1</w:t>
      </w:r>
      <w:r w:rsidRPr="00817F1C">
        <w:rPr>
          <w:rFonts w:hint="eastAsia"/>
          <w:lang w:eastAsia="zh-CN"/>
        </w:rPr>
        <w:t>相关的</w:t>
      </w:r>
      <w:r w:rsidRPr="00817F1C">
        <w:rPr>
          <w:rFonts w:hint="eastAsia"/>
          <w:lang w:eastAsia="zh-CN"/>
        </w:rPr>
        <w:t>B7</w:t>
      </w:r>
      <w:r w:rsidRPr="00817F1C">
        <w:rPr>
          <w:rFonts w:hint="eastAsia"/>
          <w:lang w:eastAsia="zh-CN"/>
        </w:rPr>
        <w:t>家族配体的亚型）的相互作用。</w:t>
      </w:r>
      <w:r w:rsidRPr="00817F1C">
        <w:rPr>
          <w:rFonts w:hint="eastAsia"/>
          <w:lang w:eastAsia="zh-CN"/>
        </w:rPr>
        <w:t xml:space="preserve"> PD1</w:t>
      </w:r>
      <w:r w:rsidRPr="00817F1C">
        <w:rPr>
          <w:rFonts w:hint="eastAsia"/>
          <w:lang w:eastAsia="zh-CN"/>
        </w:rPr>
        <w:t>和</w:t>
      </w:r>
      <w:r w:rsidRPr="00817F1C">
        <w:rPr>
          <w:rFonts w:hint="eastAsia"/>
          <w:lang w:eastAsia="zh-CN"/>
        </w:rPr>
        <w:t>PDL1</w:t>
      </w:r>
      <w:r w:rsidRPr="00817F1C">
        <w:rPr>
          <w:rFonts w:hint="eastAsia"/>
          <w:lang w:eastAsia="zh-CN"/>
        </w:rPr>
        <w:t>蛋白的配体</w:t>
      </w:r>
      <w:r w:rsidRPr="00817F1C">
        <w:rPr>
          <w:rFonts w:hint="eastAsia"/>
          <w:lang w:eastAsia="zh-CN"/>
        </w:rPr>
        <w:t xml:space="preserve"> - </w:t>
      </w:r>
      <w:r w:rsidRPr="00817F1C">
        <w:rPr>
          <w:rFonts w:hint="eastAsia"/>
          <w:lang w:eastAsia="zh-CN"/>
        </w:rPr>
        <w:t>受体相互作用可能解释了内分泌相关不良反应发生率的差异。</w:t>
      </w:r>
    </w:p>
    <w:p w:rsidR="00453256" w:rsidRDefault="002E79DC" w:rsidP="00D34D7A">
      <w:pPr>
        <w:pStyle w:val="Heading1"/>
        <w:jc w:val="both"/>
        <w:rPr>
          <w:lang w:eastAsia="zh-CN"/>
        </w:rPr>
      </w:pPr>
      <w:r>
        <w:rPr>
          <w:lang w:eastAsia="zh-CN"/>
        </w:rPr>
        <w:t>联合治疗</w:t>
      </w:r>
    </w:p>
    <w:p w:rsidR="001D71B4" w:rsidRDefault="00E11EE4" w:rsidP="00D34D7A">
      <w:pPr>
        <w:pStyle w:val="BodyText"/>
        <w:jc w:val="both"/>
      </w:pPr>
      <w:hyperlink r:id="rId13">
        <w:r w:rsidR="002E79DC">
          <w:rPr>
            <w:rStyle w:val="Hyperlink"/>
          </w:rPr>
          <w:t>表</w:t>
        </w:r>
        <w:r w:rsidR="002E79DC">
          <w:rPr>
            <w:rStyle w:val="Hyperlink"/>
          </w:rPr>
          <w:t>4. Endocrine IRAEs with PD1–CTLA4 combination therapy</w:t>
        </w:r>
      </w:hyperlink>
    </w:p>
    <w:p w:rsidR="00453256" w:rsidRDefault="002E79DC" w:rsidP="00D34D7A">
      <w:pPr>
        <w:pStyle w:val="BodyText"/>
        <w:jc w:val="both"/>
        <w:rPr>
          <w:lang w:eastAsia="zh-CN"/>
        </w:rPr>
      </w:pPr>
      <w:r>
        <w:rPr>
          <w:lang w:eastAsia="zh-CN"/>
        </w:rPr>
        <w:t>CTLA4</w:t>
      </w:r>
      <w:r>
        <w:rPr>
          <w:lang w:eastAsia="zh-CN"/>
        </w:rPr>
        <w:t>阻滞剂和</w:t>
      </w:r>
      <w:r>
        <w:rPr>
          <w:lang w:eastAsia="zh-CN"/>
        </w:rPr>
        <w:t>PD1</w:t>
      </w:r>
      <w:r>
        <w:rPr>
          <w:lang w:eastAsia="zh-CN"/>
        </w:rPr>
        <w:t>阻滞剂联合治疗在一些临床前模型和临床试验中都有探究。在本综述中，联合治疗后甲减的发生率在</w:t>
      </w:r>
      <w:r>
        <w:rPr>
          <w:lang w:eastAsia="zh-CN"/>
        </w:rPr>
        <w:t>13.9%</w:t>
      </w:r>
      <w:r>
        <w:rPr>
          <w:lang w:eastAsia="zh-CN"/>
        </w:rPr>
        <w:t>（</w:t>
      </w:r>
      <w:r>
        <w:rPr>
          <w:lang w:eastAsia="zh-CN"/>
        </w:rPr>
        <w:t>64/462</w:t>
      </w:r>
      <w:r>
        <w:rPr>
          <w:lang w:eastAsia="zh-CN"/>
        </w:rPr>
        <w:t>），</w:t>
      </w:r>
      <w:r w:rsidR="001D71B4">
        <w:rPr>
          <w:rFonts w:hint="eastAsia"/>
          <w:lang w:eastAsia="zh-CN"/>
        </w:rPr>
        <w:t>垂体炎</w:t>
      </w:r>
      <w:r>
        <w:rPr>
          <w:lang w:eastAsia="zh-CN"/>
        </w:rPr>
        <w:t>8.0%</w:t>
      </w:r>
      <w:r>
        <w:rPr>
          <w:lang w:eastAsia="zh-CN"/>
        </w:rPr>
        <w:t>（</w:t>
      </w:r>
      <w:r>
        <w:rPr>
          <w:lang w:eastAsia="zh-CN"/>
        </w:rPr>
        <w:t>37/462</w:t>
      </w:r>
      <w:r>
        <w:rPr>
          <w:lang w:eastAsia="zh-CN"/>
        </w:rPr>
        <w:t>）</w:t>
      </w:r>
      <w:r w:rsidR="001D71B4">
        <w:rPr>
          <w:rFonts w:hint="eastAsia"/>
          <w:lang w:eastAsia="zh-CN"/>
        </w:rPr>
        <w:t>（表</w:t>
      </w:r>
      <w:r w:rsidR="001D71B4">
        <w:rPr>
          <w:rFonts w:hint="eastAsia"/>
          <w:lang w:eastAsia="zh-CN"/>
        </w:rPr>
        <w:t>4</w:t>
      </w:r>
      <w:r w:rsidR="001D71B4">
        <w:rPr>
          <w:rFonts w:hint="eastAsia"/>
          <w:lang w:eastAsia="zh-CN"/>
        </w:rPr>
        <w:t>）</w:t>
      </w:r>
      <w:r>
        <w:rPr>
          <w:lang w:eastAsia="zh-CN"/>
        </w:rPr>
        <w:t>。在一个</w:t>
      </w:r>
      <w:r>
        <w:rPr>
          <w:lang w:eastAsia="zh-CN"/>
        </w:rPr>
        <w:t>ipilimumab</w:t>
      </w:r>
      <w:r>
        <w:rPr>
          <w:lang w:eastAsia="zh-CN"/>
        </w:rPr>
        <w:t>和</w:t>
      </w:r>
      <w:r>
        <w:rPr>
          <w:lang w:eastAsia="zh-CN"/>
        </w:rPr>
        <w:t>nivolumab</w:t>
      </w:r>
      <w:r>
        <w:rPr>
          <w:lang w:eastAsia="zh-CN"/>
        </w:rPr>
        <w:t>的联合治疗的一期临床试验中，原发性甲减发生率为</w:t>
      </w:r>
      <w:r>
        <w:rPr>
          <w:lang w:eastAsia="zh-CN"/>
        </w:rPr>
        <w:t>13%</w:t>
      </w:r>
      <w:r>
        <w:rPr>
          <w:lang w:eastAsia="zh-CN"/>
        </w:rPr>
        <w:t>（</w:t>
      </w:r>
      <w:r>
        <w:rPr>
          <w:lang w:eastAsia="zh-CN"/>
        </w:rPr>
        <w:t>6/45</w:t>
      </w:r>
      <w:r>
        <w:rPr>
          <w:lang w:eastAsia="zh-CN"/>
        </w:rPr>
        <w:t>），甲状腺炎</w:t>
      </w:r>
      <w:r>
        <w:rPr>
          <w:lang w:eastAsia="zh-CN"/>
        </w:rPr>
        <w:t>9%</w:t>
      </w:r>
      <w:r>
        <w:rPr>
          <w:lang w:eastAsia="zh-CN"/>
        </w:rPr>
        <w:t>（</w:t>
      </w:r>
      <w:r>
        <w:rPr>
          <w:lang w:eastAsia="zh-CN"/>
        </w:rPr>
        <w:t>4/45</w:t>
      </w:r>
      <w:r>
        <w:rPr>
          <w:lang w:eastAsia="zh-CN"/>
        </w:rPr>
        <w:t>），垂体炎</w:t>
      </w:r>
      <w:r>
        <w:rPr>
          <w:lang w:eastAsia="zh-CN"/>
        </w:rPr>
        <w:t>9%</w:t>
      </w:r>
      <w:r>
        <w:rPr>
          <w:lang w:eastAsia="zh-CN"/>
        </w:rPr>
        <w:t>（</w:t>
      </w:r>
      <w:r>
        <w:rPr>
          <w:lang w:eastAsia="zh-CN"/>
        </w:rPr>
        <w:t>4/45</w:t>
      </w:r>
      <w:r>
        <w:rPr>
          <w:lang w:eastAsia="zh-CN"/>
        </w:rPr>
        <w:t>）。这说明两药叠加会增加</w:t>
      </w:r>
      <w:r>
        <w:rPr>
          <w:lang w:eastAsia="zh-CN"/>
        </w:rPr>
        <w:t>IRAE</w:t>
      </w:r>
      <w:r>
        <w:rPr>
          <w:lang w:eastAsia="zh-CN"/>
        </w:rPr>
        <w:t>发生。</w:t>
      </w:r>
      <w:r>
        <w:rPr>
          <w:lang w:eastAsia="zh-CN"/>
        </w:rPr>
        <w:t>53%</w:t>
      </w:r>
      <w:r>
        <w:rPr>
          <w:lang w:eastAsia="zh-CN"/>
        </w:rPr>
        <w:t>的两药联用队列出现</w:t>
      </w:r>
      <w:r>
        <w:rPr>
          <w:lang w:eastAsia="zh-CN"/>
        </w:rPr>
        <w:t>3-4</w:t>
      </w:r>
      <w:r>
        <w:rPr>
          <w:lang w:eastAsia="zh-CN"/>
        </w:rPr>
        <w:t>级副反应，序贯治疗</w:t>
      </w:r>
      <w:r>
        <w:rPr>
          <w:lang w:eastAsia="zh-CN"/>
        </w:rPr>
        <w:t>18%</w:t>
      </w:r>
      <w:r>
        <w:rPr>
          <w:lang w:eastAsia="zh-CN"/>
        </w:rPr>
        <w:t>，仅用伊匹单抗</w:t>
      </w:r>
      <w:r>
        <w:rPr>
          <w:lang w:eastAsia="zh-CN"/>
        </w:rPr>
        <w:t>20%</w:t>
      </w:r>
      <w:r>
        <w:rPr>
          <w:lang w:eastAsia="zh-CN"/>
        </w:rPr>
        <w:t>，仅用</w:t>
      </w:r>
      <w:r>
        <w:rPr>
          <w:lang w:eastAsia="zh-CN"/>
        </w:rPr>
        <w:t>nivolumab 15%</w:t>
      </w:r>
      <w:r>
        <w:rPr>
          <w:lang w:eastAsia="zh-CN"/>
        </w:rPr>
        <w:t>。在一个联合用药的</w:t>
      </w:r>
      <w:r>
        <w:rPr>
          <w:lang w:eastAsia="zh-CN"/>
        </w:rPr>
        <w:t>2</w:t>
      </w:r>
      <w:r>
        <w:rPr>
          <w:lang w:eastAsia="zh-CN"/>
        </w:rPr>
        <w:t>期临床试验中，副反应发生率（</w:t>
      </w:r>
      <w:r>
        <w:rPr>
          <w:lang w:eastAsia="zh-CN"/>
        </w:rPr>
        <w:t>61%</w:t>
      </w:r>
      <w:r>
        <w:rPr>
          <w:lang w:eastAsia="zh-CN"/>
        </w:rPr>
        <w:t>）比单用伊匹单抗（</w:t>
      </w:r>
      <w:r>
        <w:rPr>
          <w:lang w:eastAsia="zh-CN"/>
        </w:rPr>
        <w:t>11%</w:t>
      </w:r>
      <w:r>
        <w:rPr>
          <w:lang w:eastAsia="zh-CN"/>
        </w:rPr>
        <w:t>）要高。联合用药组中，</w:t>
      </w:r>
      <w:r>
        <w:rPr>
          <w:lang w:eastAsia="zh-CN"/>
        </w:rPr>
        <w:t>3-4</w:t>
      </w:r>
      <w:r>
        <w:rPr>
          <w:lang w:eastAsia="zh-CN"/>
        </w:rPr>
        <w:t>级副反应发生率在</w:t>
      </w:r>
      <w:r>
        <w:rPr>
          <w:lang w:eastAsia="zh-CN"/>
        </w:rPr>
        <w:t>54%</w:t>
      </w:r>
      <w:r>
        <w:rPr>
          <w:lang w:eastAsia="zh-CN"/>
        </w:rPr>
        <w:t>，单药治疗组</w:t>
      </w:r>
      <w:r>
        <w:rPr>
          <w:lang w:eastAsia="zh-CN"/>
        </w:rPr>
        <w:t>24%</w:t>
      </w:r>
      <w:r>
        <w:rPr>
          <w:lang w:eastAsia="zh-CN"/>
        </w:rPr>
        <w:t>。</w:t>
      </w:r>
      <w:r>
        <w:rPr>
          <w:lang w:eastAsia="zh-CN"/>
        </w:rPr>
        <w:lastRenderedPageBreak/>
        <w:t>垂体炎</w:t>
      </w:r>
      <w:r>
        <w:rPr>
          <w:lang w:eastAsia="zh-CN"/>
        </w:rPr>
        <w:t>12%</w:t>
      </w:r>
      <w:r>
        <w:rPr>
          <w:lang w:eastAsia="zh-CN"/>
        </w:rPr>
        <w:t>（单药组中</w:t>
      </w:r>
      <w:r>
        <w:rPr>
          <w:lang w:eastAsia="zh-CN"/>
        </w:rPr>
        <w:t>7%</w:t>
      </w:r>
      <w:r>
        <w:rPr>
          <w:lang w:eastAsia="zh-CN"/>
        </w:rPr>
        <w:t>），甲减</w:t>
      </w:r>
      <w:r>
        <w:rPr>
          <w:lang w:eastAsia="zh-CN"/>
        </w:rPr>
        <w:t>16%</w:t>
      </w:r>
      <w:r>
        <w:rPr>
          <w:lang w:eastAsia="zh-CN"/>
        </w:rPr>
        <w:t>（单药组中</w:t>
      </w:r>
      <w:r>
        <w:rPr>
          <w:lang w:eastAsia="zh-CN"/>
        </w:rPr>
        <w:t>15%</w:t>
      </w:r>
      <w:r>
        <w:rPr>
          <w:lang w:eastAsia="zh-CN"/>
        </w:rPr>
        <w:t>）。另一个三期临床试验中，联合用药组</w:t>
      </w:r>
      <w:r>
        <w:rPr>
          <w:lang w:eastAsia="zh-CN"/>
        </w:rPr>
        <w:t>3-4</w:t>
      </w:r>
      <w:r>
        <w:rPr>
          <w:lang w:eastAsia="zh-CN"/>
        </w:rPr>
        <w:t>级副反应发生率在</w:t>
      </w:r>
      <w:r>
        <w:rPr>
          <w:lang w:eastAsia="zh-CN"/>
        </w:rPr>
        <w:t>55%</w:t>
      </w:r>
      <w:r>
        <w:rPr>
          <w:lang w:eastAsia="zh-CN"/>
        </w:rPr>
        <w:t>，</w:t>
      </w:r>
      <w:r>
        <w:rPr>
          <w:lang w:eastAsia="zh-CN"/>
        </w:rPr>
        <w:t>nivolumab</w:t>
      </w:r>
      <w:r>
        <w:rPr>
          <w:lang w:eastAsia="zh-CN"/>
        </w:rPr>
        <w:t>单药组</w:t>
      </w:r>
      <w:r>
        <w:rPr>
          <w:lang w:eastAsia="zh-CN"/>
        </w:rPr>
        <w:t>16.3%</w:t>
      </w:r>
      <w:r>
        <w:rPr>
          <w:lang w:eastAsia="zh-CN"/>
        </w:rPr>
        <w:t>，伊匹单抗组</w:t>
      </w:r>
      <w:r>
        <w:rPr>
          <w:lang w:eastAsia="zh-CN"/>
        </w:rPr>
        <w:t>27.3%</w:t>
      </w:r>
      <w:r>
        <w:rPr>
          <w:lang w:eastAsia="zh-CN"/>
        </w:rPr>
        <w:t>。在使用一种以上免疫抑制剂的患者中，我们建议评估甲状腺、垂体、肾上腺功能以及有无高血糖，联合用药的叠加副作用应该进一步被评估。</w:t>
      </w:r>
    </w:p>
    <w:p w:rsidR="001D71B4" w:rsidRDefault="002E79DC" w:rsidP="00D34D7A">
      <w:pPr>
        <w:pStyle w:val="Heading1"/>
        <w:jc w:val="both"/>
        <w:rPr>
          <w:lang w:eastAsia="zh-CN"/>
        </w:rPr>
      </w:pPr>
      <w:r>
        <w:rPr>
          <w:lang w:eastAsia="zh-CN"/>
        </w:rPr>
        <w:t>副反应和治疗效果的关系</w:t>
      </w:r>
      <w:r>
        <w:rPr>
          <w:lang w:eastAsia="zh-CN"/>
        </w:rPr>
        <w:t xml:space="preserve"> </w:t>
      </w:r>
    </w:p>
    <w:p w:rsidR="00453256" w:rsidRDefault="002E79DC" w:rsidP="00D34D7A">
      <w:pPr>
        <w:pStyle w:val="BodyText"/>
        <w:jc w:val="both"/>
        <w:rPr>
          <w:lang w:eastAsia="zh-CN"/>
        </w:rPr>
      </w:pPr>
      <w:r>
        <w:rPr>
          <w:lang w:eastAsia="zh-CN"/>
        </w:rPr>
        <w:t>免疫治疗的临床效果与是否发生</w:t>
      </w:r>
      <w:r>
        <w:rPr>
          <w:lang w:eastAsia="zh-CN"/>
        </w:rPr>
        <w:t>IRAE</w:t>
      </w:r>
      <w:r>
        <w:rPr>
          <w:lang w:eastAsia="zh-CN"/>
        </w:rPr>
        <w:t>是相关的。在一个研究中，</w:t>
      </w:r>
      <w:r>
        <w:rPr>
          <w:lang w:eastAsia="zh-CN"/>
        </w:rPr>
        <w:t>14</w:t>
      </w:r>
      <w:r>
        <w:rPr>
          <w:lang w:eastAsia="zh-CN"/>
        </w:rPr>
        <w:t>人中对</w:t>
      </w:r>
      <w:r>
        <w:rPr>
          <w:lang w:eastAsia="zh-CN"/>
        </w:rPr>
        <w:t>CTLA4</w:t>
      </w:r>
      <w:r>
        <w:rPr>
          <w:lang w:eastAsia="zh-CN"/>
        </w:rPr>
        <w:t>与</w:t>
      </w:r>
      <w:r>
        <w:rPr>
          <w:lang w:eastAsia="zh-CN"/>
        </w:rPr>
        <w:t>IL-2</w:t>
      </w:r>
      <w:r>
        <w:rPr>
          <w:lang w:eastAsia="zh-CN"/>
        </w:rPr>
        <w:t>联合用药有效的</w:t>
      </w:r>
      <w:r>
        <w:rPr>
          <w:lang w:eastAsia="zh-CN"/>
        </w:rPr>
        <w:t>3</w:t>
      </w:r>
      <w:r>
        <w:rPr>
          <w:lang w:eastAsia="zh-CN"/>
        </w:rPr>
        <w:t>人都有</w:t>
      </w:r>
      <w:r>
        <w:rPr>
          <w:lang w:eastAsia="zh-CN"/>
        </w:rPr>
        <w:t>3-4</w:t>
      </w:r>
      <w:r>
        <w:rPr>
          <w:lang w:eastAsia="zh-CN"/>
        </w:rPr>
        <w:t>级</w:t>
      </w:r>
      <w:r>
        <w:rPr>
          <w:lang w:eastAsia="zh-CN"/>
        </w:rPr>
        <w:t>IRAE</w:t>
      </w:r>
      <w:r>
        <w:rPr>
          <w:lang w:eastAsia="zh-CN"/>
        </w:rPr>
        <w:t>。另外两个同期的对</w:t>
      </w:r>
      <w:r>
        <w:rPr>
          <w:lang w:eastAsia="zh-CN"/>
        </w:rPr>
        <w:t>3/4</w:t>
      </w:r>
      <w:r>
        <w:rPr>
          <w:lang w:eastAsia="zh-CN"/>
        </w:rPr>
        <w:t>期黑色素瘤的患者</w:t>
      </w:r>
      <w:r w:rsidR="00F21513" w:rsidRPr="00636C21">
        <w:rPr>
          <w:rFonts w:hint="eastAsia"/>
          <w:lang w:eastAsia="zh-CN"/>
        </w:rPr>
        <w:t>ipilimumab</w:t>
      </w:r>
      <w:r>
        <w:rPr>
          <w:lang w:eastAsia="zh-CN"/>
        </w:rPr>
        <w:t>治疗临床试验中，无复发生存期与</w:t>
      </w:r>
      <w:r>
        <w:rPr>
          <w:lang w:eastAsia="zh-CN"/>
        </w:rPr>
        <w:t>IRAE</w:t>
      </w:r>
      <w:r>
        <w:rPr>
          <w:lang w:eastAsia="zh-CN"/>
        </w:rPr>
        <w:t>之间存在显著的相关性。</w:t>
      </w:r>
      <w:r w:rsidR="00F21513" w:rsidRPr="00636C21">
        <w:rPr>
          <w:rFonts w:hint="eastAsia"/>
          <w:lang w:eastAsia="zh-CN"/>
        </w:rPr>
        <w:t>ipilimumab</w:t>
      </w:r>
      <w:r>
        <w:rPr>
          <w:lang w:eastAsia="zh-CN"/>
        </w:rPr>
        <w:t>治疗后，有发生垂体炎的患者中位生存期为</w:t>
      </w:r>
      <w:r>
        <w:rPr>
          <w:lang w:eastAsia="zh-CN"/>
        </w:rPr>
        <w:t>19.4</w:t>
      </w:r>
      <w:r>
        <w:rPr>
          <w:lang w:eastAsia="zh-CN"/>
        </w:rPr>
        <w:t>个月，而没有的患者中位生存期为</w:t>
      </w:r>
      <w:r>
        <w:rPr>
          <w:lang w:eastAsia="zh-CN"/>
        </w:rPr>
        <w:t>8.8</w:t>
      </w:r>
      <w:r>
        <w:rPr>
          <w:lang w:eastAsia="zh-CN"/>
        </w:rPr>
        <w:t>个月（</w:t>
      </w:r>
      <w:r>
        <w:rPr>
          <w:lang w:eastAsia="zh-CN"/>
        </w:rPr>
        <w:t>p=0.05</w:t>
      </w:r>
      <w:r>
        <w:rPr>
          <w:lang w:eastAsia="zh-CN"/>
        </w:rPr>
        <w:t>）。但也有人认为这个分析存在偏倚，</w:t>
      </w:r>
      <w:r w:rsidR="00F21513" w:rsidRPr="00636C21">
        <w:rPr>
          <w:rFonts w:hint="eastAsia"/>
          <w:lang w:eastAsia="zh-CN"/>
        </w:rPr>
        <w:t>因为那些在试验期间存活时间不够长的人</w:t>
      </w:r>
      <w:r w:rsidR="00F21513">
        <w:rPr>
          <w:rFonts w:hint="eastAsia"/>
          <w:lang w:eastAsia="zh-CN"/>
        </w:rPr>
        <w:t>未能被长期观察</w:t>
      </w:r>
      <w:r w:rsidR="00F21513" w:rsidRPr="00636C21">
        <w:rPr>
          <w:rFonts w:hint="eastAsia"/>
          <w:lang w:eastAsia="zh-CN"/>
        </w:rPr>
        <w:t>IRAE</w:t>
      </w:r>
      <w:r w:rsidR="00F21513" w:rsidRPr="00636C21">
        <w:rPr>
          <w:rFonts w:hint="eastAsia"/>
          <w:lang w:eastAsia="zh-CN"/>
        </w:rPr>
        <w:t>。必须进一步分析</w:t>
      </w:r>
      <w:r w:rsidR="00F21513" w:rsidRPr="00636C21">
        <w:rPr>
          <w:rFonts w:hint="eastAsia"/>
          <w:lang w:eastAsia="zh-CN"/>
        </w:rPr>
        <w:t>IRAE</w:t>
      </w:r>
      <w:r w:rsidR="00F21513" w:rsidRPr="00636C21">
        <w:rPr>
          <w:rFonts w:hint="eastAsia"/>
          <w:lang w:eastAsia="zh-CN"/>
        </w:rPr>
        <w:t>与临床结果之间的关系，以了解此类现象的益处（如果有的话）。</w:t>
      </w:r>
    </w:p>
    <w:p w:rsidR="00453256" w:rsidRDefault="002E79DC" w:rsidP="00D34D7A">
      <w:pPr>
        <w:pStyle w:val="Heading1"/>
        <w:jc w:val="both"/>
        <w:rPr>
          <w:lang w:eastAsia="zh-CN"/>
        </w:rPr>
      </w:pPr>
      <w:r>
        <w:rPr>
          <w:lang w:eastAsia="zh-CN"/>
        </w:rPr>
        <w:t>结论</w:t>
      </w:r>
    </w:p>
    <w:p w:rsidR="00453256" w:rsidRDefault="002E79DC" w:rsidP="008963AD">
      <w:pPr>
        <w:pStyle w:val="BodyText"/>
        <w:jc w:val="both"/>
        <w:rPr>
          <w:lang w:eastAsia="zh-CN"/>
        </w:rPr>
      </w:pPr>
      <w:r>
        <w:rPr>
          <w:lang w:eastAsia="zh-CN"/>
        </w:rPr>
        <w:t>过去十年中，对肿瘤的免疫</w:t>
      </w:r>
      <w:r w:rsidR="00E06C04">
        <w:rPr>
          <w:rFonts w:hint="eastAsia"/>
          <w:lang w:eastAsia="zh-CN"/>
        </w:rPr>
        <w:t>应答</w:t>
      </w:r>
      <w:r>
        <w:rPr>
          <w:lang w:eastAsia="zh-CN"/>
        </w:rPr>
        <w:t>的深入了解使临床免疫治疗飞速发展。尽管免疫治疗没有传统疗法的副作用，但是出现了少见但是比较严重</w:t>
      </w:r>
      <w:r>
        <w:rPr>
          <w:lang w:eastAsia="zh-CN"/>
        </w:rPr>
        <w:t>IRAE</w:t>
      </w:r>
      <w:r>
        <w:rPr>
          <w:lang w:eastAsia="zh-CN"/>
        </w:rPr>
        <w:t>。在临床试验中，靶向</w:t>
      </w:r>
      <w:r>
        <w:rPr>
          <w:lang w:eastAsia="zh-CN"/>
        </w:rPr>
        <w:t>CTLA4</w:t>
      </w:r>
      <w:r>
        <w:rPr>
          <w:lang w:eastAsia="zh-CN"/>
        </w:rPr>
        <w:t>免疫治疗患者更倾向于发生垂体炎，靶向</w:t>
      </w:r>
      <w:r>
        <w:rPr>
          <w:lang w:eastAsia="zh-CN"/>
        </w:rPr>
        <w:t>PD1</w:t>
      </w:r>
      <w:r>
        <w:rPr>
          <w:lang w:eastAsia="zh-CN"/>
        </w:rPr>
        <w:t>治疗则主要和原发性甲状腺功能异常以及罕见的</w:t>
      </w:r>
      <w:r>
        <w:rPr>
          <w:lang w:eastAsia="zh-CN"/>
        </w:rPr>
        <w:t>1</w:t>
      </w:r>
      <w:r>
        <w:rPr>
          <w:lang w:eastAsia="zh-CN"/>
        </w:rPr>
        <w:t>型糖尿病相关。尽管目前关于内分泌性</w:t>
      </w:r>
      <w:r>
        <w:rPr>
          <w:lang w:eastAsia="zh-CN"/>
        </w:rPr>
        <w:t>IRAE</w:t>
      </w:r>
      <w:r>
        <w:rPr>
          <w:lang w:eastAsia="zh-CN"/>
        </w:rPr>
        <w:t>的了解使我们可以用激素替代治疗有效对症处理，仍需要研究进一步明确其临床特征和副反应发生的时间，以及免疫治疗导致内</w:t>
      </w:r>
      <w:bookmarkStart w:id="6" w:name="_GoBack"/>
      <w:bookmarkEnd w:id="6"/>
      <w:r>
        <w:rPr>
          <w:lang w:eastAsia="zh-CN"/>
        </w:rPr>
        <w:t>分泌病的机制。</w:t>
      </w:r>
    </w:p>
    <w:p w:rsidR="00AB643E" w:rsidRDefault="00AB643E" w:rsidP="00AB643E">
      <w:pPr>
        <w:pStyle w:val="Heading1"/>
        <w:rPr>
          <w:lang w:eastAsia="zh-CN"/>
        </w:rPr>
      </w:pPr>
      <w:r>
        <w:rPr>
          <w:lang w:eastAsia="zh-CN"/>
        </w:rPr>
        <w:t>补充</w:t>
      </w:r>
    </w:p>
    <w:p w:rsidR="00AB643E" w:rsidRPr="001F1215" w:rsidRDefault="00AB643E" w:rsidP="00AB643E">
      <w:pPr>
        <w:pStyle w:val="BodyText"/>
        <w:rPr>
          <w:lang w:eastAsia="zh-CN"/>
        </w:rPr>
      </w:pPr>
      <w:r w:rsidRPr="00211259">
        <w:rPr>
          <w:color w:val="000000" w:themeColor="text1"/>
          <w:lang w:eastAsia="zh-CN"/>
        </w:rPr>
        <w:t>CTLA4</w:t>
      </w:r>
      <w:r w:rsidRPr="00211259">
        <w:rPr>
          <w:color w:val="000000" w:themeColor="text1"/>
          <w:lang w:eastAsia="zh-CN"/>
        </w:rPr>
        <w:t>和</w:t>
      </w:r>
      <w:r w:rsidRPr="00211259">
        <w:rPr>
          <w:color w:val="000000" w:themeColor="text1"/>
          <w:lang w:eastAsia="zh-CN"/>
        </w:rPr>
        <w:t>PD1</w:t>
      </w:r>
      <w:r w:rsidRPr="00211259">
        <w:rPr>
          <w:color w:val="000000" w:themeColor="text1"/>
          <w:lang w:eastAsia="zh-CN"/>
        </w:rPr>
        <w:t>是活化的</w:t>
      </w:r>
      <w:r w:rsidRPr="00211259">
        <w:rPr>
          <w:color w:val="000000" w:themeColor="text1"/>
          <w:lang w:eastAsia="zh-CN"/>
        </w:rPr>
        <w:t>T</w:t>
      </w:r>
      <w:r w:rsidRPr="00211259">
        <w:rPr>
          <w:color w:val="000000" w:themeColor="text1"/>
          <w:lang w:eastAsia="zh-CN"/>
        </w:rPr>
        <w:t>淋巴细胞表面的抑制性受体，被结合后抑制</w:t>
      </w:r>
      <w:r w:rsidRPr="00211259">
        <w:rPr>
          <w:color w:val="000000" w:themeColor="text1"/>
          <w:lang w:eastAsia="zh-CN"/>
        </w:rPr>
        <w:t>T</w:t>
      </w:r>
      <w:r w:rsidRPr="00211259">
        <w:rPr>
          <w:color w:val="000000" w:themeColor="text1"/>
          <w:lang w:eastAsia="zh-CN"/>
        </w:rPr>
        <w:t>淋巴细胞功能（前者激活使幼稚</w:t>
      </w:r>
      <w:r w:rsidRPr="00211259">
        <w:rPr>
          <w:color w:val="000000" w:themeColor="text1"/>
          <w:lang w:eastAsia="zh-CN"/>
        </w:rPr>
        <w:t>T</w:t>
      </w:r>
      <w:r w:rsidRPr="00211259">
        <w:rPr>
          <w:color w:val="000000" w:themeColor="text1"/>
          <w:lang w:eastAsia="zh-CN"/>
        </w:rPr>
        <w:t>淋巴细胞不能成熟，后者激活使活化的</w:t>
      </w:r>
      <w:r w:rsidRPr="00211259">
        <w:rPr>
          <w:color w:val="000000" w:themeColor="text1"/>
          <w:lang w:eastAsia="zh-CN"/>
        </w:rPr>
        <w:t>T</w:t>
      </w:r>
      <w:r w:rsidRPr="00211259">
        <w:rPr>
          <w:color w:val="000000" w:themeColor="text1"/>
          <w:lang w:eastAsia="zh-CN"/>
        </w:rPr>
        <w:t>淋巴细胞不杀伤肿瘤细胞）使肿瘤细胞逃脱机体的免疫清除（免疫检查点）。现有的肿瘤免疫抑制剂是针对这两个受体的抗体，部分恢复</w:t>
      </w:r>
      <w:r w:rsidRPr="00211259">
        <w:rPr>
          <w:color w:val="000000" w:themeColor="text1"/>
          <w:lang w:eastAsia="zh-CN"/>
        </w:rPr>
        <w:t>T</w:t>
      </w:r>
      <w:r w:rsidRPr="00211259">
        <w:rPr>
          <w:color w:val="000000" w:themeColor="text1"/>
          <w:lang w:eastAsia="zh-CN"/>
        </w:rPr>
        <w:t>淋巴细胞的功能。</w:t>
      </w:r>
    </w:p>
    <w:p w:rsidR="00AB643E" w:rsidRDefault="00AB643E" w:rsidP="00AB643E">
      <w:pPr>
        <w:pStyle w:val="FirstParagraph"/>
        <w:rPr>
          <w:lang w:eastAsia="zh-CN"/>
        </w:rPr>
      </w:pPr>
      <w:hyperlink r:id="rId14">
        <w:r>
          <w:rPr>
            <w:rStyle w:val="Hyperlink"/>
            <w:lang w:eastAsia="zh-CN"/>
          </w:rPr>
          <w:t>什么是免疫检查点抑制剂</w:t>
        </w:r>
      </w:hyperlink>
    </w:p>
    <w:p w:rsidR="00AB643E" w:rsidRDefault="00AB643E" w:rsidP="00AB643E">
      <w:pPr>
        <w:pStyle w:val="BodyText"/>
        <w:rPr>
          <w:lang w:eastAsia="zh-CN"/>
        </w:rPr>
      </w:pPr>
      <w:hyperlink r:id="rId15">
        <w:r>
          <w:rPr>
            <w:rStyle w:val="Hyperlink"/>
            <w:lang w:eastAsia="zh-CN"/>
          </w:rPr>
          <w:t>免疫检查点抑制剂的耐药困境和展望</w:t>
        </w:r>
      </w:hyperlink>
    </w:p>
    <w:p w:rsidR="00453256" w:rsidRDefault="00453256" w:rsidP="00D34D7A">
      <w:pPr>
        <w:pStyle w:val="BodyText"/>
        <w:jc w:val="both"/>
        <w:rPr>
          <w:lang w:eastAsia="zh-CN"/>
        </w:rPr>
      </w:pPr>
    </w:p>
    <w:sectPr w:rsidR="004532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EE4" w:rsidRDefault="00E11EE4">
      <w:pPr>
        <w:spacing w:after="0"/>
      </w:pPr>
      <w:r>
        <w:separator/>
      </w:r>
    </w:p>
  </w:endnote>
  <w:endnote w:type="continuationSeparator" w:id="0">
    <w:p w:rsidR="00E11EE4" w:rsidRDefault="00E11E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0000000000000000000"/>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EE4" w:rsidRDefault="00E11EE4">
      <w:r>
        <w:separator/>
      </w:r>
    </w:p>
  </w:footnote>
  <w:footnote w:type="continuationSeparator" w:id="0">
    <w:p w:rsidR="00E11EE4" w:rsidRDefault="00E11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CF440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D9284E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7D656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0043"/>
    <w:rsid w:val="00011C8B"/>
    <w:rsid w:val="00041266"/>
    <w:rsid w:val="00080D66"/>
    <w:rsid w:val="00090F4E"/>
    <w:rsid w:val="000A0E3A"/>
    <w:rsid w:val="000C1AD9"/>
    <w:rsid w:val="000E1DDA"/>
    <w:rsid w:val="000F31D0"/>
    <w:rsid w:val="000F3321"/>
    <w:rsid w:val="00126464"/>
    <w:rsid w:val="001B4031"/>
    <w:rsid w:val="001D71B4"/>
    <w:rsid w:val="001F1944"/>
    <w:rsid w:val="0020717E"/>
    <w:rsid w:val="00211259"/>
    <w:rsid w:val="00221457"/>
    <w:rsid w:val="002403C0"/>
    <w:rsid w:val="002A7512"/>
    <w:rsid w:val="002D7AE6"/>
    <w:rsid w:val="002E4C20"/>
    <w:rsid w:val="002E79DC"/>
    <w:rsid w:val="002F127B"/>
    <w:rsid w:val="002F5015"/>
    <w:rsid w:val="002F7DC0"/>
    <w:rsid w:val="00444588"/>
    <w:rsid w:val="00453256"/>
    <w:rsid w:val="004554D3"/>
    <w:rsid w:val="004569D6"/>
    <w:rsid w:val="00493C1A"/>
    <w:rsid w:val="004A4929"/>
    <w:rsid w:val="004D1BFE"/>
    <w:rsid w:val="004E29B3"/>
    <w:rsid w:val="004E4207"/>
    <w:rsid w:val="0057402B"/>
    <w:rsid w:val="005826E9"/>
    <w:rsid w:val="00590D07"/>
    <w:rsid w:val="005B1F9D"/>
    <w:rsid w:val="005C16DF"/>
    <w:rsid w:val="00606E07"/>
    <w:rsid w:val="006078A3"/>
    <w:rsid w:val="00636C21"/>
    <w:rsid w:val="00674EC9"/>
    <w:rsid w:val="00676BE6"/>
    <w:rsid w:val="00691B20"/>
    <w:rsid w:val="006C2BA8"/>
    <w:rsid w:val="006E20CD"/>
    <w:rsid w:val="0071210B"/>
    <w:rsid w:val="007665A0"/>
    <w:rsid w:val="00782ADE"/>
    <w:rsid w:val="00784D58"/>
    <w:rsid w:val="00787BBE"/>
    <w:rsid w:val="00796626"/>
    <w:rsid w:val="007E0261"/>
    <w:rsid w:val="00817470"/>
    <w:rsid w:val="00817F1C"/>
    <w:rsid w:val="0083269E"/>
    <w:rsid w:val="008963AD"/>
    <w:rsid w:val="008B53F9"/>
    <w:rsid w:val="008D6863"/>
    <w:rsid w:val="008E2C0B"/>
    <w:rsid w:val="00903D21"/>
    <w:rsid w:val="00910714"/>
    <w:rsid w:val="00922DFD"/>
    <w:rsid w:val="00956620"/>
    <w:rsid w:val="00982017"/>
    <w:rsid w:val="00987152"/>
    <w:rsid w:val="00A038BB"/>
    <w:rsid w:val="00A53E59"/>
    <w:rsid w:val="00A61564"/>
    <w:rsid w:val="00AB2214"/>
    <w:rsid w:val="00AB643E"/>
    <w:rsid w:val="00AC7DE1"/>
    <w:rsid w:val="00AD4E00"/>
    <w:rsid w:val="00AF4491"/>
    <w:rsid w:val="00B86B75"/>
    <w:rsid w:val="00BA59FA"/>
    <w:rsid w:val="00BC48D5"/>
    <w:rsid w:val="00BD202D"/>
    <w:rsid w:val="00BE5CA3"/>
    <w:rsid w:val="00C06284"/>
    <w:rsid w:val="00C36279"/>
    <w:rsid w:val="00C902F6"/>
    <w:rsid w:val="00CB1E60"/>
    <w:rsid w:val="00CD7E72"/>
    <w:rsid w:val="00CF2025"/>
    <w:rsid w:val="00D34D7A"/>
    <w:rsid w:val="00D60315"/>
    <w:rsid w:val="00D649B4"/>
    <w:rsid w:val="00DC0B48"/>
    <w:rsid w:val="00DE69F7"/>
    <w:rsid w:val="00DF0EA0"/>
    <w:rsid w:val="00E06C04"/>
    <w:rsid w:val="00E11EE4"/>
    <w:rsid w:val="00E315A3"/>
    <w:rsid w:val="00E441E8"/>
    <w:rsid w:val="00E96351"/>
    <w:rsid w:val="00EA53DA"/>
    <w:rsid w:val="00EF24A6"/>
    <w:rsid w:val="00F21513"/>
    <w:rsid w:val="00F446D9"/>
    <w:rsid w:val="00F517CF"/>
    <w:rsid w:val="00F52F8D"/>
    <w:rsid w:val="00F81734"/>
    <w:rsid w:val="00FA76E3"/>
    <w:rsid w:val="00FB4E81"/>
    <w:rsid w:val="00FE1AD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617421CD-1CE6-8143-BF18-840DAE414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cbi.nlm.nih.gov/pmc/articles/PMC5629093/table/T4/" TargetMode="External"/><Relationship Id="rId3" Type="http://schemas.openxmlformats.org/officeDocument/2006/relationships/settings" Target="settings.xml"/><Relationship Id="rId7" Type="http://schemas.openxmlformats.org/officeDocument/2006/relationships/hyperlink" Target="https://www.ncbi.nlm.nih.gov/pmc/articles/PMC5629093/" TargetMode="External"/><Relationship Id="rId12" Type="http://schemas.openxmlformats.org/officeDocument/2006/relationships/hyperlink" Target="https://www.ncbi.nlm.nih.gov/pmc/articles/PMC5629093/table/T3/?report=objectonl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5629093/table/T2/?report=objectonly" TargetMode="External"/><Relationship Id="rId5" Type="http://schemas.openxmlformats.org/officeDocument/2006/relationships/footnotes" Target="footnotes.xml"/><Relationship Id="rId15" Type="http://schemas.openxmlformats.org/officeDocument/2006/relationships/hyperlink" Target="http://www.360doc.com/content/18/0718/18/50540690_771468951.shtml"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www.ncbi.nlm.nih.gov/pmc/articles/PMC5629093/table/T1/?report=objectonly" TargetMode="External"/><Relationship Id="rId14" Type="http://schemas.openxmlformats.org/officeDocument/2006/relationships/hyperlink" Target="http://baijiahao.baidu.com/s?id=1584187975573518660&amp;wfr=spider&amp;for=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12</Pages>
  <Words>2155</Words>
  <Characters>12286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肿瘤免疫检查点抑制剂与相关内分泌疾病</vt:lpstr>
    </vt:vector>
  </TitlesOfParts>
  <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肿瘤免疫检查点抑制剂与相关内分泌疾病</dc:title>
  <dc:creator>Hellen</dc:creator>
  <cp:keywords/>
  <cp:lastModifiedBy>ZZ hellen</cp:lastModifiedBy>
  <cp:revision>88</cp:revision>
  <dcterms:created xsi:type="dcterms:W3CDTF">2019-01-05T04:23:00Z</dcterms:created>
  <dcterms:modified xsi:type="dcterms:W3CDTF">2019-01-07T06:05:00Z</dcterms:modified>
</cp:coreProperties>
</file>