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Security Questionnaire (Completed Example)</w:t>
      </w:r>
    </w:p>
    <w:p>
      <w:r>
        <w:t>Northstar Labs – Vendor Security Assessment Response</w:t>
      </w:r>
    </w:p>
    <w:p>
      <w:r>
        <w:t>Completion Date: 18 May 2026</w:t>
      </w:r>
    </w:p>
    <w:p>
      <w:r>
        <w:t>This document represents a completed supplier security questionnaire submitted by Northstar Labs as part of a customer due diligence and third-party risk assessment process.</w:t>
      </w:r>
    </w:p>
    <w:p>
      <w:pPr>
        <w:pStyle w:val="Heading2"/>
      </w:pPr>
      <w:r>
        <w:t>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Northstar Labs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Software Development &amp; AI Solutions</w:t>
            </w:r>
          </w:p>
        </w:tc>
      </w:tr>
      <w:tr>
        <w:tc>
          <w:tcPr>
            <w:tcW w:type="dxa" w:w="4320"/>
          </w:tcPr>
          <w:p>
            <w:r>
              <w:t>Headquarters</w:t>
            </w:r>
          </w:p>
        </w:tc>
        <w:tc>
          <w:tcPr>
            <w:tcW w:type="dxa" w:w="4320"/>
          </w:tcPr>
          <w:p>
            <w:r>
              <w:t>Manchester, United Kingdom</w:t>
            </w:r>
          </w:p>
        </w:tc>
      </w:tr>
      <w:tr>
        <w:tc>
          <w:tcPr>
            <w:tcW w:type="dxa" w:w="4320"/>
          </w:tcPr>
          <w:p>
            <w:r>
              <w:t>Cloud Provider</w:t>
            </w:r>
          </w:p>
        </w:tc>
        <w:tc>
          <w:tcPr>
            <w:tcW w:type="dxa" w:w="4320"/>
          </w:tcPr>
          <w:p>
            <w:r>
              <w:t>Microsoft Azure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Primary Development Stack</w:t>
            </w:r>
          </w:p>
        </w:tc>
        <w:tc>
          <w:tcPr>
            <w:tcW w:type="dxa" w:w="4320"/>
          </w:tcPr>
          <w:p>
            <w:r>
              <w:t>TypeScript, Node.js, React, Python</w:t>
            </w:r>
          </w:p>
        </w:tc>
      </w:tr>
    </w:tbl>
    <w:p>
      <w:pPr>
        <w:pStyle w:val="Heading2"/>
      </w:pPr>
      <w:r>
        <w:t>Questionnaire Responses</w:t>
      </w:r>
    </w:p>
    <w:p>
      <w:pPr>
        <w:pStyle w:val="Heading3"/>
      </w:pPr>
      <w:r>
        <w:t>1. How do you manage privileged access?</w:t>
      </w:r>
    </w:p>
    <w:p>
      <w:r>
        <w:t>Privileged access is restricted to authorised personnel only and is granted</w:t>
        <w:br/>
        <w:t>based on operational requirements and management approval.</w:t>
        <w:br/>
        <w:br/>
        <w:t>Administrative accounts are protected using multi-factor authentication (MFA)</w:t>
        <w:br/>
        <w:t>and are reviewed periodically to ensure continued business justification.</w:t>
      </w:r>
    </w:p>
    <w:p>
      <w:pPr>
        <w:pStyle w:val="Heading3"/>
      </w:pPr>
      <w:r>
        <w:t>2. Are audit logs collected and monitored?</w:t>
      </w:r>
    </w:p>
    <w:p>
      <w:r>
        <w:t>Yes. Security logs and operational events are collected across critical systems,</w:t>
        <w:br/>
        <w:t>cloud infrastructure, and production environments.</w:t>
        <w:br/>
        <w:br/>
        <w:t>Monitoring and alerting tools are used to identify suspicious activity,</w:t>
        <w:br/>
        <w:t>failed login attempts, and operational anomalies.</w:t>
      </w:r>
    </w:p>
    <w:p>
      <w:pPr>
        <w:pStyle w:val="Heading3"/>
      </w:pPr>
      <w:r>
        <w:t>3. How are software dependencies managed?</w:t>
      </w:r>
    </w:p>
    <w:p>
      <w:r>
        <w:t>Software dependencies are managed through approved package management processes.</w:t>
        <w:br/>
        <w:br/>
        <w:t>Automated dependency scanning is integrated into CI/CD pipelines</w:t>
        <w:br/>
        <w:t>to identify vulnerable or outdated components.</w:t>
        <w:br/>
        <w:br/>
        <w:t>Critical vulnerabilities are prioritised for remediation.</w:t>
      </w:r>
    </w:p>
    <w:p>
      <w:pPr>
        <w:pStyle w:val="Heading3"/>
      </w:pPr>
      <w:r>
        <w:t>4. Describe your remote access controls.</w:t>
      </w:r>
    </w:p>
    <w:p>
      <w:r>
        <w:t>Remote access to company systems is restricted to authorised users</w:t>
        <w:br/>
        <w:t>through approved secure access methods.</w:t>
        <w:br/>
        <w:br/>
        <w:t>VPN access and cloud platforms require multi-factor authentication.</w:t>
        <w:br/>
        <w:br/>
        <w:t>Access to production environments is restricted and monitored.</w:t>
      </w:r>
    </w:p>
    <w:p>
      <w:pPr>
        <w:pStyle w:val="Heading3"/>
      </w:pPr>
      <w:r>
        <w:t>5. Do you maintain asset inventories?</w:t>
      </w:r>
    </w:p>
    <w:p>
      <w:r>
        <w:t>Yes. Northstar Labs maintains an inventory of company-owned devices,</w:t>
        <w:br/>
        <w:t>software assets, and critical infrastructure systems.</w:t>
        <w:br/>
        <w:br/>
        <w:t>Assets are reviewed periodically to ensure lifecycle management,</w:t>
        <w:br/>
        <w:t>security updates, and ownership tracking.</w:t>
      </w:r>
    </w:p>
    <w:p>
      <w:pPr>
        <w:pStyle w:val="Heading3"/>
      </w:pPr>
      <w:r>
        <w:t>6. How do you protect source code repositories?</w:t>
      </w:r>
    </w:p>
    <w:p>
      <w:r>
        <w:t>Source code repositories are protected using role-based access controls,</w:t>
        <w:br/>
        <w:t>branch protection rules, and multi-factor authentication.</w:t>
        <w:br/>
        <w:br/>
        <w:t>Direct pushes to protected production branches are restricted.</w:t>
        <w:br/>
        <w:br/>
        <w:t>Code changes are reviewed through pull request workflows before deployment.</w:t>
      </w:r>
    </w:p>
    <w:p>
      <w:pPr>
        <w:pStyle w:val="Heading3"/>
      </w:pPr>
      <w:r>
        <w:t>7. Are security incidents documented?</w:t>
      </w:r>
    </w:p>
    <w:p>
      <w:r>
        <w:t>Yes. Security incidents are documented within the internal incident management process.</w:t>
        <w:br/>
        <w:br/>
        <w:t>Incident records include:</w:t>
        <w:br/>
        <w:t>• Timeline of events</w:t>
        <w:br/>
        <w:t>• Severity classification</w:t>
        <w:br/>
        <w:t>• Root cause analysis</w:t>
        <w:br/>
        <w:t>• Containment actions</w:t>
        <w:br/>
        <w:t>• Remediation activities</w:t>
      </w:r>
    </w:p>
    <w:p>
      <w:pPr>
        <w:pStyle w:val="Heading3"/>
      </w:pPr>
      <w:r>
        <w:t>8. How is sensitive information shared externally?</w:t>
      </w:r>
    </w:p>
    <w:p>
      <w:r>
        <w:t>Sensitive information is shared externally only where authorised</w:t>
        <w:br/>
        <w:t>and through approved secure communication methods.</w:t>
        <w:br/>
        <w:br/>
        <w:t>Encryption and access controls are used where appropriate</w:t>
        <w:br/>
        <w:t>to protect confidential information during transmission.</w:t>
      </w:r>
    </w:p>
    <w:p>
      <w:pPr>
        <w:pStyle w:val="Heading3"/>
      </w:pPr>
      <w:r>
        <w:t>9. Describe your patch management process.</w:t>
      </w:r>
    </w:p>
    <w:p>
      <w:r>
        <w:t>Security patches and updates are applied based on risk and severity.</w:t>
        <w:br/>
        <w:br/>
        <w:t>Critical vulnerabilities are prioritised for rapid remediation,</w:t>
        <w:br/>
        <w:t>while routine updates are managed through scheduled maintenance processes.</w:t>
        <w:br/>
        <w:br/>
        <w:t>Infrastructure and endpoint systems are monitored for missing updates.</w:t>
      </w:r>
    </w:p>
    <w:p>
      <w:pPr>
        <w:pStyle w:val="Heading3"/>
      </w:pPr>
      <w:r>
        <w:t>10. Are backups tested?</w:t>
      </w:r>
    </w:p>
    <w:p>
      <w:r>
        <w:t>Yes. Backup restoration procedures are tested periodically</w:t>
        <w:br/>
        <w:t>to validate recovery capability and data integrity.</w:t>
        <w:br/>
        <w:br/>
        <w:t>Results from recovery testing are documented and reviewed</w:t>
        <w:br/>
        <w:t>as part of the organisation’s disaster recovery processes.</w:t>
      </w:r>
    </w:p>
    <w:p>
      <w:pPr>
        <w:pStyle w:val="Heading2"/>
      </w:pPr>
      <w:r>
        <w:t>Declaration</w:t>
      </w:r>
    </w:p>
    <w:p>
      <w:r>
        <w:t>The information provided within this questionnaire is accurate to the best of Northstar Labs’ knowledge at the time of completion.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Labs Completed ISQ Example 02</dc:title>
  <dc:subject>Supplier Security Questionnaire</dc:subject>
  <dc:creator>Northstar Labs</dc:creator>
  <cp:keywords>ISQ, Vendor Security, Supplier Assessment</cp:keywords>
  <dc:description>Generated for AI engineering technical task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