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96"/>
        <w:gridCol w:w="3663"/>
        <w:gridCol w:w="2697"/>
      </w:tblGrid>
      <w:tr w:rsidR="00DA1078" w:rsidRPr="00DA1078" w:rsidTr="00DA107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666666"/>
              <w:right w:val="single" w:sz="2" w:space="0" w:color="666666"/>
            </w:tcBorders>
            <w:shd w:val="clear" w:color="auto" w:fill="AAAAAA"/>
            <w:vAlign w:val="center"/>
            <w:hideMark/>
          </w:tcPr>
          <w:p w:rsidR="00DA1078" w:rsidRPr="00DA1078" w:rsidRDefault="00DA1078" w:rsidP="00DA10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</w:pPr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 xml:space="preserve">Termín </w:t>
            </w:r>
            <w:proofErr w:type="spellStart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odevzdání</w:t>
            </w:r>
            <w:proofErr w:type="spellEnd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2" w:space="0" w:color="666666"/>
              <w:right w:val="single" w:sz="2" w:space="0" w:color="666666"/>
            </w:tcBorders>
            <w:shd w:val="clear" w:color="auto" w:fill="AAAAAA"/>
            <w:vAlign w:val="center"/>
            <w:hideMark/>
          </w:tcPr>
          <w:p w:rsidR="00DA1078" w:rsidRPr="00DA1078" w:rsidRDefault="00DA1078" w:rsidP="00DA10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</w:pPr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11.11.2018 23:59:59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2" w:space="0" w:color="666666"/>
              <w:right w:val="single" w:sz="6" w:space="0" w:color="666666"/>
            </w:tcBorders>
            <w:shd w:val="clear" w:color="auto" w:fill="AAAAAA"/>
            <w:vAlign w:val="center"/>
            <w:hideMark/>
          </w:tcPr>
          <w:p w:rsidR="00DA1078" w:rsidRPr="00DA1078" w:rsidRDefault="00DA1078" w:rsidP="00DA10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</w:pPr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 xml:space="preserve">442408.943 </w:t>
            </w:r>
            <w:proofErr w:type="spellStart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>sec</w:t>
            </w:r>
            <w:proofErr w:type="spellEnd"/>
          </w:p>
        </w:tc>
      </w:tr>
      <w:tr w:rsidR="00DA1078" w:rsidRPr="00DA1078" w:rsidTr="00DA1078">
        <w:trPr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6" w:space="0" w:color="CCCCCC"/>
              <w:bottom w:val="single" w:sz="2" w:space="0" w:color="666666"/>
              <w:right w:val="single" w:sz="2" w:space="0" w:color="666666"/>
            </w:tcBorders>
            <w:shd w:val="clear" w:color="auto" w:fill="AAAAAA"/>
            <w:vAlign w:val="center"/>
            <w:hideMark/>
          </w:tcPr>
          <w:p w:rsidR="00DA1078" w:rsidRPr="00DA1078" w:rsidRDefault="00DA1078" w:rsidP="00DA10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Pozdní</w:t>
            </w:r>
            <w:proofErr w:type="spellEnd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odevzdání</w:t>
            </w:r>
            <w:proofErr w:type="spellEnd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 xml:space="preserve"> s </w:t>
            </w:r>
            <w:proofErr w:type="spellStart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penalizací</w:t>
            </w:r>
            <w:proofErr w:type="spellEnd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666666"/>
              <w:right w:val="single" w:sz="6" w:space="0" w:color="666666"/>
            </w:tcBorders>
            <w:shd w:val="clear" w:color="auto" w:fill="AAAAAA"/>
            <w:vAlign w:val="center"/>
            <w:hideMark/>
          </w:tcPr>
          <w:p w:rsidR="00DA1078" w:rsidRPr="00DA1078" w:rsidRDefault="00DA1078" w:rsidP="00DA10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</w:pPr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06.01.2019 23:59:59</w:t>
            </w:r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 xml:space="preserve"> (Penále za </w:t>
            </w:r>
            <w:proofErr w:type="spellStart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>pozdní</w:t>
            </w:r>
            <w:proofErr w:type="spellEnd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>odevzdání</w:t>
            </w:r>
            <w:proofErr w:type="spellEnd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>: 100.0000 %)</w:t>
            </w:r>
          </w:p>
        </w:tc>
      </w:tr>
      <w:tr w:rsidR="00DA1078" w:rsidRPr="00DA1078" w:rsidTr="00DA1078">
        <w:trPr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6" w:space="0" w:color="CCCCCC"/>
              <w:bottom w:val="single" w:sz="2" w:space="0" w:color="666666"/>
              <w:right w:val="single" w:sz="2" w:space="0" w:color="666666"/>
            </w:tcBorders>
            <w:shd w:val="clear" w:color="auto" w:fill="AAAAAA"/>
            <w:vAlign w:val="center"/>
            <w:hideMark/>
          </w:tcPr>
          <w:p w:rsidR="00DA1078" w:rsidRPr="00DA1078" w:rsidRDefault="00DA1078" w:rsidP="00DA10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Hodnocení</w:t>
            </w:r>
            <w:proofErr w:type="spellEnd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666666"/>
              <w:right w:val="single" w:sz="6" w:space="0" w:color="666666"/>
            </w:tcBorders>
            <w:shd w:val="clear" w:color="auto" w:fill="AAAAAA"/>
            <w:vAlign w:val="center"/>
            <w:hideMark/>
          </w:tcPr>
          <w:p w:rsidR="00DA1078" w:rsidRPr="00DA1078" w:rsidRDefault="00DA1078" w:rsidP="00DA10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</w:pPr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0.0000</w:t>
            </w:r>
          </w:p>
        </w:tc>
      </w:tr>
      <w:tr w:rsidR="00DA1078" w:rsidRPr="00DA1078" w:rsidTr="00DA1078">
        <w:trPr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6" w:space="0" w:color="CCCCCC"/>
              <w:bottom w:val="single" w:sz="2" w:space="0" w:color="666666"/>
              <w:right w:val="single" w:sz="2" w:space="0" w:color="666666"/>
            </w:tcBorders>
            <w:shd w:val="clear" w:color="auto" w:fill="AAAAAA"/>
            <w:vAlign w:val="center"/>
            <w:hideMark/>
          </w:tcPr>
          <w:p w:rsidR="00DA1078" w:rsidRPr="00DA1078" w:rsidRDefault="00DA1078" w:rsidP="00DA10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</w:pPr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 xml:space="preserve">Max. </w:t>
            </w:r>
            <w:proofErr w:type="spellStart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hodnocení</w:t>
            </w:r>
            <w:proofErr w:type="spellEnd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666666"/>
              <w:right w:val="single" w:sz="6" w:space="0" w:color="666666"/>
            </w:tcBorders>
            <w:shd w:val="clear" w:color="auto" w:fill="AAAAAA"/>
            <w:vAlign w:val="center"/>
            <w:hideMark/>
          </w:tcPr>
          <w:p w:rsidR="00DA1078" w:rsidRPr="00DA1078" w:rsidRDefault="00DA1078" w:rsidP="00DA10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</w:pPr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3.0000</w:t>
            </w:r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 xml:space="preserve"> (bez </w:t>
            </w:r>
            <w:proofErr w:type="spellStart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>bonusů</w:t>
            </w:r>
            <w:proofErr w:type="spellEnd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>)</w:t>
            </w:r>
          </w:p>
        </w:tc>
      </w:tr>
      <w:tr w:rsidR="00DA1078" w:rsidRPr="00DA1078" w:rsidTr="00DA1078">
        <w:trPr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6" w:space="0" w:color="CCCCCC"/>
              <w:bottom w:val="single" w:sz="2" w:space="0" w:color="666666"/>
              <w:right w:val="single" w:sz="2" w:space="0" w:color="666666"/>
            </w:tcBorders>
            <w:shd w:val="clear" w:color="auto" w:fill="AAAAAA"/>
            <w:vAlign w:val="center"/>
            <w:hideMark/>
          </w:tcPr>
          <w:p w:rsidR="00DA1078" w:rsidRPr="00DA1078" w:rsidRDefault="00DA1078" w:rsidP="00DA10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Odevzdaná</w:t>
            </w:r>
            <w:proofErr w:type="spellEnd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řešení</w:t>
            </w:r>
            <w:proofErr w:type="spellEnd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666666"/>
              <w:right w:val="single" w:sz="6" w:space="0" w:color="666666"/>
            </w:tcBorders>
            <w:shd w:val="clear" w:color="auto" w:fill="AAAAAA"/>
            <w:vAlign w:val="center"/>
            <w:hideMark/>
          </w:tcPr>
          <w:p w:rsidR="00DA1078" w:rsidRPr="00DA1078" w:rsidRDefault="00DA1078" w:rsidP="00DA10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</w:pPr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 xml:space="preserve">0 / 20 </w:t>
            </w:r>
            <w:proofErr w:type="spellStart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>Volné</w:t>
            </w:r>
            <w:proofErr w:type="spellEnd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 xml:space="preserve"> pokusy + 10 Penalizované pokusy (-10 % </w:t>
            </w:r>
            <w:proofErr w:type="spellStart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>penalizace</w:t>
            </w:r>
            <w:proofErr w:type="spellEnd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 xml:space="preserve"> za každé </w:t>
            </w:r>
            <w:proofErr w:type="spellStart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>odevzdání</w:t>
            </w:r>
            <w:proofErr w:type="spellEnd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>)</w:t>
            </w:r>
          </w:p>
        </w:tc>
      </w:tr>
      <w:tr w:rsidR="00DA1078" w:rsidRPr="00DA1078" w:rsidTr="00DA1078">
        <w:trPr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6" w:space="0" w:color="CCCCCC"/>
              <w:bottom w:val="single" w:sz="6" w:space="0" w:color="666666"/>
              <w:right w:val="single" w:sz="2" w:space="0" w:color="666666"/>
            </w:tcBorders>
            <w:shd w:val="clear" w:color="auto" w:fill="AAAAAA"/>
            <w:vAlign w:val="center"/>
            <w:hideMark/>
          </w:tcPr>
          <w:p w:rsidR="00DA1078" w:rsidRPr="00DA1078" w:rsidRDefault="00DA1078" w:rsidP="00DA10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Nápovědy</w:t>
            </w:r>
            <w:proofErr w:type="spellEnd"/>
            <w:r w:rsidRPr="00DA107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sk-SK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2" w:space="0" w:color="CCCCCC"/>
              <w:left w:val="single" w:sz="2" w:space="0" w:color="CCCCCC"/>
              <w:bottom w:val="single" w:sz="6" w:space="0" w:color="666666"/>
              <w:right w:val="single" w:sz="6" w:space="0" w:color="666666"/>
            </w:tcBorders>
            <w:shd w:val="clear" w:color="auto" w:fill="AAAAAA"/>
            <w:vAlign w:val="center"/>
            <w:hideMark/>
          </w:tcPr>
          <w:p w:rsidR="00DA1078" w:rsidRPr="00DA1078" w:rsidRDefault="00DA1078" w:rsidP="00DA10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</w:pPr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 xml:space="preserve">0 / 2 </w:t>
            </w:r>
            <w:proofErr w:type="spellStart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>Volné</w:t>
            </w:r>
            <w:proofErr w:type="spellEnd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>nápovědy</w:t>
            </w:r>
            <w:proofErr w:type="spellEnd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 xml:space="preserve"> + 2 Penalizované </w:t>
            </w:r>
            <w:proofErr w:type="spellStart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>nápovědy</w:t>
            </w:r>
            <w:proofErr w:type="spellEnd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 xml:space="preserve"> (-10 % </w:t>
            </w:r>
            <w:proofErr w:type="spellStart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>penalizace</w:t>
            </w:r>
            <w:proofErr w:type="spellEnd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 xml:space="preserve"> za každou </w:t>
            </w:r>
            <w:proofErr w:type="spellStart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>nápovědu</w:t>
            </w:r>
            <w:proofErr w:type="spellEnd"/>
            <w:r w:rsidRPr="00DA1078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sk-SK"/>
              </w:rPr>
              <w:t>)</w:t>
            </w:r>
          </w:p>
        </w:tc>
      </w:tr>
      <w:tr w:rsidR="00DA1078" w:rsidRPr="00DA1078" w:rsidTr="00DA107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AAAAAA"/>
            <w:vAlign w:val="center"/>
            <w:hideMark/>
          </w:tcPr>
          <w:p w:rsidR="00DA1078" w:rsidRPr="00DA1078" w:rsidRDefault="00DA1078" w:rsidP="00DA10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sk-SK"/>
              </w:rPr>
            </w:pPr>
          </w:p>
        </w:tc>
      </w:tr>
    </w:tbl>
    <w:p w:rsidR="00DA1078" w:rsidRPr="00DA1078" w:rsidRDefault="00DA1078" w:rsidP="00DA10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bookmarkStart w:id="0" w:name="_GoBack"/>
      <w:bookmarkEnd w:id="0"/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Úkolem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je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vytvořit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program,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který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bude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porovnávat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dvojice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trojúhelníků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.</w:t>
      </w:r>
    </w:p>
    <w:p w:rsidR="00DA1078" w:rsidRPr="00DA1078" w:rsidRDefault="00DA1078" w:rsidP="00DA10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V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rovině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jsou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zadané 2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trojúhelníky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, každý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trojúhelník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je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zadán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pomocí trojice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svých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vrcholů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(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tedy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je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celkem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zadáno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6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vrcholů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). Vrchol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trojúhelníku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je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souřadnice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2D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rovině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, je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tedy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zadán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jako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dvě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desetinná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čísla. Program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tyto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souřadnice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přečte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svého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vstupu a rozhodne pro jednu z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následujících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variant:</w:t>
      </w:r>
    </w:p>
    <w:p w:rsidR="00DA1078" w:rsidRPr="00DA1078" w:rsidRDefault="00DA1078" w:rsidP="00DA1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zda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zadané body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tvoří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trojúhelník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(zadaná trojice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bodů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netvoří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trojúhelník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,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pokud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body leží na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jedné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přímce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),</w:t>
      </w:r>
    </w:p>
    <w:p w:rsidR="00DA1078" w:rsidRPr="00DA1078" w:rsidRDefault="00DA1078" w:rsidP="00DA1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zda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jsou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zadané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trojúhelníky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shodné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,</w:t>
      </w:r>
    </w:p>
    <w:p w:rsidR="00DA1078" w:rsidRPr="00DA1078" w:rsidRDefault="00DA1078" w:rsidP="00DA1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zda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jsou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zadané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trojúhelníky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liší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, ale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mají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stejný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obvod, nebo</w:t>
      </w:r>
    </w:p>
    <w:p w:rsidR="00DA1078" w:rsidRPr="00DA1078" w:rsidRDefault="00DA1078" w:rsidP="00DA1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zda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jsou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zadané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trojúhelníky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zcela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odlišné.</w:t>
      </w:r>
    </w:p>
    <w:p w:rsidR="00DA1078" w:rsidRPr="00DA1078" w:rsidRDefault="00DA1078" w:rsidP="00DA10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Pokud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je vstup neplatný, program to musí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detekovat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a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zobrazit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chybové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hlášení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. Chybové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hlášení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zobrazujte na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standardní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výstup (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ne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na chybový výstup). Za chybu považujte:</w:t>
      </w:r>
    </w:p>
    <w:p w:rsidR="00DA1078" w:rsidRPr="00DA1078" w:rsidRDefault="00DA1078" w:rsidP="00DA10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nečíselné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zadání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souřadnic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(neplatné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desetinné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číslo),</w:t>
      </w:r>
    </w:p>
    <w:p w:rsidR="00DA1078" w:rsidRPr="00DA1078" w:rsidRDefault="00DA1078" w:rsidP="00DA10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chybějící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souřadnice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.</w:t>
      </w:r>
    </w:p>
    <w:p w:rsidR="00DA1078" w:rsidRPr="00DA1078" w:rsidRDefault="00DA1078" w:rsidP="00DA107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proofErr w:type="spellStart"/>
      <w:r w:rsidRPr="00DA1078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sk-SK"/>
        </w:rPr>
        <w:t>Ukázka</w:t>
      </w:r>
      <w:proofErr w:type="spellEnd"/>
      <w:r w:rsidRPr="00DA1078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sk-SK"/>
        </w:rPr>
        <w:t xml:space="preserve"> práce programu:</w:t>
      </w:r>
    </w:p>
    <w:p w:rsidR="00DA1078" w:rsidRPr="00DA1078" w:rsidRDefault="00DA1078" w:rsidP="00DA107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pict>
          <v:rect id="_x0000_i1052" style="width:0;height:1.5pt" o:hralign="center" o:hrstd="t" o:hr="t" fillcolor="#a0a0a0" stroked="f"/>
        </w:pic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#1: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A: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0 0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B: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5 0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C: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2.5 3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#2: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A: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4 -1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B: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7 1.5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C: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4 4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Trojuhelniky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jsou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shodne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.</w:t>
      </w:r>
    </w:p>
    <w:p w:rsidR="00DA1078" w:rsidRPr="00DA1078" w:rsidRDefault="00DA1078" w:rsidP="00DA107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pict>
          <v:rect id="_x0000_i1053" style="width:0;height:1.5pt" o:hralign="center" o:hrstd="t" o:hr="t" fillcolor="#a0a0a0" stroked="f"/>
        </w:pic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#1: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A: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15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B: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112 0 112 15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C: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#2: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A: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0 0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B: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96 0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C: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0 40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Trojuhelniky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nejsou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shodne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, ale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maji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stejny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obvod.</w:t>
      </w:r>
    </w:p>
    <w:p w:rsidR="00DA1078" w:rsidRPr="00DA1078" w:rsidRDefault="00DA1078" w:rsidP="00DA107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pict>
          <v:rect id="_x0000_i1054" style="width:0;height:1.5pt" o:hralign="center" o:hrstd="t" o:hr="t" fillcolor="#a0a0a0" stroked="f"/>
        </w:pic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#1: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A: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0 0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B: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10 0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C: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0 10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#2: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A: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-5 3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B: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12 8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C: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37 15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#2 ma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vetsi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obvod.</w:t>
      </w:r>
    </w:p>
    <w:p w:rsidR="00DA1078" w:rsidRPr="00DA1078" w:rsidRDefault="00DA1078" w:rsidP="00DA107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pict>
          <v:rect id="_x0000_i1055" style="width:0;height:1.5pt" o:hralign="center" o:hrstd="t" o:hr="t" fillcolor="#a0a0a0" stroked="f"/>
        </w:pic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#1: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A: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0 14.04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B: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11.2 0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C: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0 0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#2: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A: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20.16 0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B: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0 2.7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C: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20.16 2.7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Trojuhelniky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nejsou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shodne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, ale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maji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stejny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obvod.</w:t>
      </w:r>
    </w:p>
    <w:p w:rsidR="00DA1078" w:rsidRPr="00DA1078" w:rsidRDefault="00DA1078" w:rsidP="00DA107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pict>
          <v:rect id="_x0000_i1056" style="width:0;height:1.5pt" o:hralign="center" o:hrstd="t" o:hr="t" fillcolor="#a0a0a0" stroked="f"/>
        </w:pic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#1: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A: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0 0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B: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10 0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C: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0 10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#2: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A: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0 0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B: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10 10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C: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15 15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Body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netvori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.</w:t>
      </w:r>
    </w:p>
    <w:p w:rsidR="00DA1078" w:rsidRPr="00DA1078" w:rsidRDefault="00DA1078" w:rsidP="00DA107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pict>
          <v:rect id="_x0000_i1057" style="width:0;height:1.5pt" o:hralign="center" o:hrstd="t" o:hr="t" fillcolor="#a0a0a0" stroked="f"/>
        </w:pic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#1: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A: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10 0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B: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20 1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C: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25 1.5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Body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netvori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.</w:t>
      </w:r>
    </w:p>
    <w:p w:rsidR="00DA1078" w:rsidRPr="00DA1078" w:rsidRDefault="00DA1078" w:rsidP="00DA107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pict>
          <v:rect id="_x0000_i1058" style="width:0;height:1.5pt" o:hralign="center" o:hrstd="t" o:hr="t" fillcolor="#a0a0a0" stroked="f"/>
        </w:pic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#1: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A: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0 0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B: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999.990 204.330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C: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899.991 183.897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Body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netvori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.</w:t>
      </w:r>
    </w:p>
    <w:p w:rsidR="00DA1078" w:rsidRPr="00DA1078" w:rsidRDefault="00DA1078" w:rsidP="00DA107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pict>
          <v:rect id="_x0000_i1059" style="width:0;height:1.5pt" o:hralign="center" o:hrstd="t" o:hr="t" fillcolor="#a0a0a0" stroked="f"/>
        </w:pic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Trojuhelnik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#1: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A: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1 2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Bod B: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3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abcd</w:t>
      </w:r>
      <w:proofErr w:type="spellEnd"/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Nespravny</w:t>
      </w:r>
      <w:proofErr w:type="spellEnd"/>
      <w:r w:rsidRPr="00DA10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 xml:space="preserve"> vstup.</w:t>
      </w:r>
    </w:p>
    <w:p w:rsidR="00DA1078" w:rsidRPr="00DA1078" w:rsidRDefault="00DA1078" w:rsidP="00DA107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pict>
          <v:rect id="_x0000_i1060" style="width:0;height:1.5pt" o:hralign="center" o:hrstd="t" o:hr="t" fillcolor="#a0a0a0" stroked="f"/>
        </w:pict>
      </w:r>
    </w:p>
    <w:p w:rsidR="00DA1078" w:rsidRPr="00DA1078" w:rsidRDefault="00DA1078" w:rsidP="00DA107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sk-SK"/>
        </w:rPr>
        <w:t>Poznámky:</w:t>
      </w:r>
    </w:p>
    <w:p w:rsidR="00DA1078" w:rsidRPr="00DA1078" w:rsidRDefault="00DA1078" w:rsidP="00DA1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Ukázkové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běhy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zachycují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očekávané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výpisy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Vašeho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programu (tučné písmo) a vstupy zadané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uživatelem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(základní písmo).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Zvýraznění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tučným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písmem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je použité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pouze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zde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na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stránce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zadání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, aby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byl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výpis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lépe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čitelný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. Váš program má za úkol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pouze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zobrazit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text bez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zvýrazňování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(bez HTML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markupu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).</w:t>
      </w:r>
    </w:p>
    <w:p w:rsidR="00DA1078" w:rsidRPr="00DA1078" w:rsidRDefault="00DA1078" w:rsidP="00DA1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Znak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odřádkování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(\n) je i za poslední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řádkou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výstupu (i za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případným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chybovým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hlášením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).</w:t>
      </w:r>
    </w:p>
    <w:p w:rsidR="00DA1078" w:rsidRPr="00DA1078" w:rsidRDefault="00DA1078" w:rsidP="00DA1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Pro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reprezentaci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hodnot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použijte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desetinná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čísla typu 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double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.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Nepoužívejte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typ 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float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, jeho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přesnost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nemusí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být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dostatečná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.</w:t>
      </w:r>
    </w:p>
    <w:p w:rsidR="00DA1078" w:rsidRPr="00DA1078" w:rsidRDefault="00DA1078" w:rsidP="00DA1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Úlohu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lze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vyřešit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bez použití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funkcí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.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Pokud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ale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správně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použijete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funkce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, bude program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přehlednější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a bude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snáze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ladit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.</w:t>
      </w:r>
    </w:p>
    <w:p w:rsidR="00DA1078" w:rsidRPr="00DA1078" w:rsidRDefault="00DA1078" w:rsidP="00DA1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Číselné vstupní hodnoty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jsou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zadávané tak, aby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vešly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do rozsahu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datového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typu 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double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. Referenční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řešení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si vystačí s číselnými typy 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double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 a 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.</w:t>
      </w:r>
    </w:p>
    <w:p w:rsidR="00DA1078" w:rsidRPr="00DA1078" w:rsidRDefault="00DA1078" w:rsidP="00DA1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Pro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načítání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vstupu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hodí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funkce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 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scanf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.</w:t>
      </w:r>
    </w:p>
    <w:p w:rsidR="00DA1078" w:rsidRPr="00DA1078" w:rsidRDefault="00DA1078" w:rsidP="00DA1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Při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programování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si dejte pozor na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přesnou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podobu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výpisů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. Výstup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Vašeho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programu kontroluje stroj,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který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požaduje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přesnou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shodu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výstupů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Vašeho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programu s výstupy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referenčními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. Za chybu je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považováno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,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pokud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výpis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liší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. I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chybějící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nebo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přebývající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mezera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/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odřádkování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je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považováno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za chybu.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Abyste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tyto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problémy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rychle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vyloučili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,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použijte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přiložený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archiv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sadou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vstupních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a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očekávaných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výstupních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dat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.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Podívejte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na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videotutoriál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(materiály -&gt; cvičebnice -&gt; video tutoriály), jak testovací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data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použít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a jak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testování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zautomatizovat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.</w:t>
      </w:r>
    </w:p>
    <w:p w:rsidR="00DA1078" w:rsidRPr="00DA1078" w:rsidRDefault="00DA1078" w:rsidP="00DA1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Váš program bude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spouštěn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v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omezeném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testovacím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prostředí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. Je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omezen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dobou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běhu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(limit je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vidět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v logu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referenčního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řešení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) a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dále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je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omezena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i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velikost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dostupné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paměti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(ale tato úloha by ani s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jedním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omezením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neměla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mít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problém). Testovací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prostředí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dále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zakazuje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používat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některé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"nebezpečné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funkce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" --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funkce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pro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spouštění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programu, pro práci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sítí, ...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Pokud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jsou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tyto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funkce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použité, program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nespustí. Možná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svém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programu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používáte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volání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:</w:t>
      </w:r>
    </w:p>
    <w:p w:rsidR="00DA1078" w:rsidRPr="00DA1078" w:rsidRDefault="00DA1078" w:rsidP="00DA10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main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(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argc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char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*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argv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[] )</w:t>
      </w:r>
    </w:p>
    <w:p w:rsidR="00DA1078" w:rsidRPr="00DA1078" w:rsidRDefault="00DA1078" w:rsidP="00DA10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{</w:t>
      </w:r>
    </w:p>
    <w:p w:rsidR="00DA1078" w:rsidRPr="00DA1078" w:rsidRDefault="00DA1078" w:rsidP="00DA10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</w:t>
      </w:r>
    </w:p>
    <w:p w:rsidR="00DA1078" w:rsidRPr="00DA1078" w:rsidRDefault="00DA1078" w:rsidP="00DA10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...</w:t>
      </w:r>
    </w:p>
    <w:p w:rsidR="00DA1078" w:rsidRPr="00DA1078" w:rsidRDefault="00DA1078" w:rsidP="00DA10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   </w:t>
      </w:r>
    </w:p>
    <w:p w:rsidR="00DA1078" w:rsidRPr="00DA1078" w:rsidRDefault="00DA1078" w:rsidP="00DA10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( "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pause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" ); /* aby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nezavrelo okno programu */</w:t>
      </w:r>
    </w:p>
    <w:p w:rsidR="00DA1078" w:rsidRPr="00DA1078" w:rsidRDefault="00DA1078" w:rsidP="00DA10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return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0;</w:t>
      </w:r>
    </w:p>
    <w:p w:rsidR="00DA1078" w:rsidRPr="00DA1078" w:rsidRDefault="00DA1078" w:rsidP="00DA10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}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</w:t>
      </w:r>
    </w:p>
    <w:p w:rsidR="00DA1078" w:rsidRPr="00DA1078" w:rsidRDefault="00DA1078" w:rsidP="00DA107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Toto nebude v testovacím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prostředí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fungovat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- je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zakázáno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spouštění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jiného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programu. (I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pokud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by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program spustil,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byl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by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odmítnut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.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Nebyl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by totiž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nikdo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,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kdo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by pauzu "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odmáčkl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", program by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čekal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věčně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a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překročil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by tak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maximální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dobu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běhu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.)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Pokud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tedy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chcete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zachovat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pauzu pro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testování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na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Vašem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počítači a zároveň chcete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mít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jistotu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, že program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poběží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správně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,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použijte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následující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trik: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main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(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argc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char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*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argv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[] )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{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...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#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ifndef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__PROGTEST__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( "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pause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" ); /* toto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progtest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"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nevidi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" */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#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endif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/* __PROGTEST__ */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return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0;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} </w:t>
      </w:r>
    </w:p>
    <w:p w:rsidR="00DA1078" w:rsidRPr="00DA1078" w:rsidRDefault="00DA1078" w:rsidP="00DA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</w:t>
      </w:r>
    </w:p>
    <w:p w:rsidR="00DA1078" w:rsidRPr="00DA1078" w:rsidRDefault="00DA1078" w:rsidP="00DA1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sk-SK"/>
        </w:rPr>
      </w:pPr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Slovní popis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struktury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platných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vstupních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dat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není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zcela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exaktní.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Proto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připojujeme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i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formální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popis </w:t>
      </w:r>
      <w:proofErr w:type="spellStart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vstupního</w:t>
      </w:r>
      <w:proofErr w:type="spellEnd"/>
      <w:r w:rsidRPr="00DA1078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jazyka v EBNF:</w:t>
      </w:r>
    </w:p>
    <w:p w:rsidR="00DA1078" w:rsidRPr="00DA1078" w:rsidRDefault="00DA1078" w:rsidP="00DA10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input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  ::= {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whiteSpace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}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coord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{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whiteSpace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}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coord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{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whiteSpace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}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coord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{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whiteSpace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} </w:t>
      </w:r>
    </w:p>
    <w:p w:rsidR="00DA1078" w:rsidRPr="00DA1078" w:rsidRDefault="00DA1078" w:rsidP="00DA10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                 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coord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{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whiteSpace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}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coord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{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whiteSpace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}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coord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{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whiteSpace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} </w:t>
      </w:r>
    </w:p>
    <w:p w:rsidR="00DA1078" w:rsidRPr="00DA1078" w:rsidRDefault="00DA1078" w:rsidP="00DA10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whiteSpace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::= ' ' | '\t' | '\n' | '\r'</w:t>
      </w:r>
    </w:p>
    <w:p w:rsidR="00DA1078" w:rsidRPr="00DA1078" w:rsidRDefault="00DA1078" w:rsidP="00DA10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coord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  ::=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decimal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{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whiteSpace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}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decimal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</w:p>
    <w:p w:rsidR="00DA1078" w:rsidRPr="00DA1078" w:rsidRDefault="00DA1078" w:rsidP="00DA10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decimal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::= [ '+' | '-' ]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integer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[ '.'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integer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[ ( 'e' | 'E' ) [ '+' | '-' ]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integer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] ]  |</w:t>
      </w:r>
    </w:p>
    <w:p w:rsidR="00DA1078" w:rsidRPr="00DA1078" w:rsidRDefault="00DA1078" w:rsidP="00DA10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               [ '+' | '-'  ] '.'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integer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[ ( 'e' | 'E' ) [ '+' | '-' ]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integer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]</w:t>
      </w:r>
    </w:p>
    <w:p w:rsidR="00DA1078" w:rsidRPr="00DA1078" w:rsidRDefault="00DA1078" w:rsidP="00DA10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integer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::=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digit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{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digit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}</w:t>
      </w:r>
    </w:p>
    <w:p w:rsidR="00DA1078" w:rsidRDefault="00DA1078" w:rsidP="00DA1078"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</w:t>
      </w:r>
      <w:proofErr w:type="spellStart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digit</w:t>
      </w:r>
      <w:proofErr w:type="spellEnd"/>
      <w:r w:rsidRPr="00DA107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  ::= '0' | '1' | '2' | '3' | '4' | '5' | '6' | '7' | '8' | '9'</w:t>
      </w:r>
    </w:p>
    <w:sectPr w:rsidR="00DA1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277"/>
    <w:multiLevelType w:val="multilevel"/>
    <w:tmpl w:val="5EEA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23D47"/>
    <w:multiLevelType w:val="multilevel"/>
    <w:tmpl w:val="FCD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302C5"/>
    <w:multiLevelType w:val="multilevel"/>
    <w:tmpl w:val="CE4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78"/>
    <w:rsid w:val="00083F05"/>
    <w:rsid w:val="00B8301E"/>
    <w:rsid w:val="00DA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E2D9"/>
  <w15:chartTrackingRefBased/>
  <w15:docId w15:val="{FDDFA67D-1333-4DC1-A62D-5E896ABC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A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A1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A1078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PsacstrojHTML">
    <w:name w:val="HTML Typewriter"/>
    <w:basedOn w:val="Predvolenpsmoodseku"/>
    <w:uiPriority w:val="99"/>
    <w:semiHidden/>
    <w:unhideWhenUsed/>
    <w:rsid w:val="00DA1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Nadzam</dc:creator>
  <cp:keywords/>
  <dc:description/>
  <cp:lastModifiedBy>Radovan Nadzam</cp:lastModifiedBy>
  <cp:revision>1</cp:revision>
  <dcterms:created xsi:type="dcterms:W3CDTF">2018-11-06T20:06:00Z</dcterms:created>
  <dcterms:modified xsi:type="dcterms:W3CDTF">2018-11-06T20:07:00Z</dcterms:modified>
</cp:coreProperties>
</file>