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Преобретение практических навыков работы с программой ассемблер,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Создайть копию файла и внесите изменения в программу,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Получить исполняемый файл и проверить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Создайть копию файла и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 и с помощью функциональной клавиши F7 создадим папку lab05 и перейдем в данный каталог.</w:t>
      </w:r>
    </w:p>
    <w:p>
      <w:pPr>
        <w:pStyle w:val="CaptionedFigure"/>
      </w:pPr>
      <w:bookmarkStart w:id="25" w:name="fig:001"/>
      <w:r>
        <w:drawing>
          <wp:inline>
            <wp:extent cx="5334000" cy="4300571"/>
            <wp:effectExtent b="0" l="0" r="0" t="0"/>
            <wp:docPr descr="Рис. 1: 1.pn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создадим файл lab5-1.asm.</w:t>
      </w:r>
    </w:p>
    <w:p>
      <w:pPr>
        <w:pStyle w:val="CaptionedFigure"/>
      </w:pPr>
      <w:bookmarkStart w:id="29" w:name="fig:002"/>
      <w:r>
        <w:drawing>
          <wp:inline>
            <wp:extent cx="5334000" cy="4296382"/>
            <wp:effectExtent b="0" l="0" r="0" t="0"/>
            <wp:docPr descr="Рис. 2: 2.png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2.png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откроем файл lab6-1.asm для</w:t>
      </w:r>
      <w:r>
        <w:t xml:space="preserve"> </w:t>
      </w:r>
      <w:r>
        <w:t xml:space="preserve">редактирования во встроенном редакторе.</w:t>
      </w:r>
    </w:p>
    <w:p>
      <w:pPr>
        <w:pStyle w:val="CaptionedFigure"/>
      </w:pPr>
      <w:bookmarkStart w:id="33" w:name="fig:003"/>
      <w:r>
        <w:drawing>
          <wp:inline>
            <wp:extent cx="5334000" cy="4018695"/>
            <wp:effectExtent b="0" l="0" r="0" t="0"/>
            <wp:docPr descr="Рис. 3: 3.png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3.png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5"/>
        </w:numPr>
        <w:pStyle w:val="Compact"/>
      </w:pPr>
      <w:r>
        <w:t xml:space="preserve">Сохраним изменения</w:t>
      </w:r>
    </w:p>
    <w:p>
      <w:pPr>
        <w:pStyle w:val="CaptionedFigure"/>
      </w:pPr>
      <w:bookmarkStart w:id="37" w:name="fig:004"/>
      <w:r>
        <w:drawing>
          <wp:inline>
            <wp:extent cx="5334000" cy="4114188"/>
            <wp:effectExtent b="0" l="0" r="0" t="0"/>
            <wp:docPr descr="Рис. 4: 4.png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4.png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6"/>
        </w:numPr>
        <w:pStyle w:val="Compact"/>
      </w:pPr>
      <w:r>
        <w:t xml:space="preserve">Оттранслируем текст программы lab6-1.asm в объектный файл. Выполняем компоновку и щапускаем. Вводим ФИО.</w:t>
      </w:r>
    </w:p>
    <w:p>
      <w:pPr>
        <w:pStyle w:val="CaptionedFigure"/>
      </w:pPr>
      <w:bookmarkStart w:id="41" w:name="fig:005"/>
      <w:r>
        <w:drawing>
          <wp:inline>
            <wp:extent cx="5334000" cy="525613"/>
            <wp:effectExtent b="0" l="0" r="0" t="0"/>
            <wp:docPr descr="Рис. 5: 5.png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5.png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7"/>
        </w:numPr>
        <w:pStyle w:val="Compact"/>
      </w:pPr>
      <w:r>
        <w:t xml:space="preserve">Скачаем файл in_out.asm со страницы в ТУИС и переместим его в файл с программой.</w:t>
      </w:r>
    </w:p>
    <w:p>
      <w:pPr>
        <w:pStyle w:val="CaptionedFigure"/>
      </w:pPr>
      <w:bookmarkStart w:id="45" w:name="fig:006"/>
      <w:r>
        <w:drawing>
          <wp:inline>
            <wp:extent cx="4127500" cy="4495800"/>
            <wp:effectExtent b="0" l="0" r="0" t="0"/>
            <wp:docPr descr="Рис. 6: 6.png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6.png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F6 создаем копию файла lab5-1.asm с именем lab5-2.asm.</w:t>
      </w:r>
    </w:p>
    <w:p>
      <w:pPr>
        <w:pStyle w:val="CaptionedFigure"/>
      </w:pPr>
      <w:bookmarkStart w:id="49" w:name="fig:007"/>
      <w:r>
        <w:drawing>
          <wp:inline>
            <wp:extent cx="5334000" cy="3601012"/>
            <wp:effectExtent b="0" l="0" r="0" t="0"/>
            <wp:docPr descr="Рис. 7: 7.png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7.png</w:t>
      </w:r>
    </w:p>
    <w:p>
      <w:pPr>
        <w:numPr>
          <w:ilvl w:val="0"/>
          <w:numId w:val="1009"/>
        </w:numPr>
        <w:pStyle w:val="Compact"/>
      </w:pPr>
      <w:r>
        <w:t xml:space="preserve">При замене подпрограммы sprintLF на spint текст выводится на той же строке, где расположена фраза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а не на отдельной.</w:t>
      </w:r>
    </w:p>
    <w:bookmarkEnd w:id="50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numPr>
          <w:ilvl w:val="0"/>
          <w:numId w:val="1010"/>
        </w:numPr>
        <w:pStyle w:val="Compact"/>
      </w:pPr>
      <w:r>
        <w:t xml:space="preserve">Создадим копию файла lab5-1.asm и назовем его lab5-3.asm и внесем изменения, так чтобы она работaла по определенному алгоритму.</w:t>
      </w:r>
    </w:p>
    <w:p>
      <w:pPr>
        <w:pStyle w:val="CaptionedFigure"/>
      </w:pPr>
      <w:bookmarkStart w:id="54" w:name="fig:008"/>
      <w:r>
        <w:drawing>
          <wp:inline>
            <wp:extent cx="5334000" cy="4700040"/>
            <wp:effectExtent b="0" l="0" r="0" t="0"/>
            <wp:docPr descr="Рис. 8: 8.png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8.png</w:t>
      </w:r>
    </w:p>
    <w:bookmarkEnd w:id="55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работы я получила практические знания работы в Midnight Commander. А так же освоила инструкции языка ассембрела mov и int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Басманова Дарья Кириллова</dc:creator>
  <dc:language>ru-RU</dc:language>
  <cp:keywords/>
  <dcterms:created xsi:type="dcterms:W3CDTF">2022-12-07T08:48:07Z</dcterms:created>
  <dcterms:modified xsi:type="dcterms:W3CDTF">2022-12-07T08:48:07Z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