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F172A"/>
          <w:sz w:val="44"/>
        </w:rPr>
        <w:t>InterviewIQ — Project Status Tracker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Current Date:</w:t>
      </w:r>
      <w:r>
        <w:rPr>
          <w:rFonts w:ascii="Calibri" w:hAnsi="Calibri"/>
          <w:color w:val="1E293B"/>
          <w:sz w:val="21"/>
        </w:rPr>
        <w:t xml:space="preserve"> 2026-09-26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Sprint Status:</w:t>
      </w:r>
      <w:r>
        <w:rPr>
          <w:rFonts w:ascii="Calibri" w:hAnsi="Calibri"/>
          <w:color w:val="1E293B"/>
          <w:sz w:val="21"/>
        </w:rPr>
        <w:t xml:space="preserve"> Multi-Subagent Output Quality Verification Engine &amp; In-Process Quality Assurance Complete (98/98 Tests Passing in 100% Reliability)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Active Models:</w:t>
      </w:r>
      <w:r>
        <w:rPr>
          <w:rFonts w:ascii="Calibri" w:hAnsi="Calibri"/>
          <w:color w:val="1E293B"/>
          <w:sz w:val="21"/>
        </w:rPr>
        <w:t xml:space="preserve"> Google Gemini Modern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gemini-2.0-flash-001</w:t>
      </w:r>
      <w:r>
        <w:rPr>
          <w:rFonts w:ascii="Calibri" w:hAnsi="Calibri"/>
          <w:color w:val="1E293B"/>
          <w:sz w:val="21"/>
        </w:rPr>
        <w:t xml:space="preserve"> -&gt; Tier 2 Lite -&gt; Tier 3 Pro)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Demo Readiness:</w:t>
      </w:r>
      <w:r>
        <w:rPr>
          <w:rFonts w:ascii="Calibri" w:hAnsi="Calibri"/>
          <w:color w:val="1E293B"/>
          <w:sz w:val="21"/>
        </w:rPr>
        <w:t xml:space="preserve"> 100% Zero-Crash Resilient for Local Testing via </w:t>
      </w:r>
      <w:r>
        <w:rPr>
          <w:rFonts w:ascii="Consolas" w:hAnsi="Consolas"/>
          <w:color w:val="0F5182"/>
          <w:sz w:val="19"/>
        </w:rPr>
        <w:t>launch.bat</w:t>
      </w:r>
      <w:r>
        <w:rPr>
          <w:rFonts w:ascii="Calibri" w:hAnsi="Calibri"/>
          <w:color w:val="1E293B"/>
          <w:sz w:val="21"/>
        </w:rPr>
        <w:t xml:space="preserve">, Docker deployment via </w:t>
      </w:r>
      <w:r>
        <w:rPr>
          <w:rFonts w:ascii="Consolas" w:hAnsi="Consolas"/>
          <w:color w:val="0F5182"/>
          <w:sz w:val="19"/>
        </w:rPr>
        <w:t>deploy.bat</w:t>
      </w:r>
      <w:r>
        <w:rPr>
          <w:rFonts w:ascii="Calibri" w:hAnsi="Calibri"/>
          <w:color w:val="1E293B"/>
          <w:sz w:val="21"/>
        </w:rPr>
        <w:t>, and Streamlit Community Cloud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API Key Governance:</w:t>
      </w:r>
      <w:r>
        <w:rPr>
          <w:rFonts w:ascii="Calibri" w:hAnsi="Calibri"/>
          <w:color w:val="1E293B"/>
          <w:sz w:val="21"/>
        </w:rPr>
        <w:t xml:space="preserve"> User-Supplied &amp; Verified via Real-Time Cloud Probe (Zero Hardcoded Secrets in Repository)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Rate Safety:</w:t>
      </w:r>
      <w:r>
        <w:rPr>
          <w:rFonts w:ascii="Calibri" w:hAnsi="Calibri"/>
          <w:color w:val="1E293B"/>
          <w:sz w:val="21"/>
        </w:rPr>
        <w:t xml:space="preserve"> Atomic Reservation Token-Bucket Rate Pacer (&lt;=12 RPM) &amp; Two-Tier SHA-256 Cache (0 ms, 0 Tokens on Repeat Runs)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Complete Phase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none"/>
          <w:bottom w:val="single" w:sz="6" w:space="0" w:color="CBD5E1"/>
          <w:right w:val="none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Deliverables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Ideation, Requirements &amp; Business Case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Complete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Business case, problem statement &amp; value proposition docs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Project Setup &amp; Infrastructure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Complete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Directory structure, configs, utils, test framework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Resume Reviewer Agent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agents/resume_reviewer.py</w:t>
            </w:r>
            <w:r>
              <w:rPr>
                <w:rFonts w:ascii="Calibri" w:hAnsi="Calibri"/>
                <w:color w:val="1E293B"/>
                <w:sz w:val="19"/>
              </w:rPr>
              <w:t xml:space="preserve"> (Candidate bio, skills, challenge areas + deterministic failsafe)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JD Analyzer Agent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agents/jd_analyzer.py</w:t>
            </w:r>
            <w:r>
              <w:rPr>
                <w:rFonts w:ascii="Calibri" w:hAnsi="Calibri"/>
                <w:color w:val="1E293B"/>
                <w:sz w:val="19"/>
              </w:rPr>
              <w:t xml:space="preserve"> (Mandatory vs preferred skills, priority weights + deterministic failsafe)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Fit Analysis Module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agents/fit_analyzer.py</w:t>
            </w:r>
            <w:r>
              <w:rPr>
                <w:rFonts w:ascii="Calibri" w:hAnsi="Calibri"/>
                <w:color w:val="1E293B"/>
                <w:sz w:val="19"/>
              </w:rPr>
              <w:t xml:space="preserve"> (Gap/Match matrix + Readiness scoring + deterministic failsafe)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5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Question Bank Agent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agents/question_bank.py</w:t>
            </w:r>
            <w:r>
              <w:rPr>
                <w:rFonts w:ascii="Calibri" w:hAnsi="Calibri"/>
                <w:color w:val="1E293B"/>
                <w:sz w:val="19"/>
              </w:rPr>
              <w:t xml:space="preserve"> (5 question dimensions generated + failsafe engine)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AI Interviewer Agent (Adaptive Core)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agents/interviewer.py</w:t>
            </w:r>
            <w:r>
              <w:rPr>
                <w:rFonts w:ascii="Calibri" w:hAnsi="Calibri"/>
                <w:color w:val="1E293B"/>
                <w:sz w:val="19"/>
              </w:rPr>
              <w:t xml:space="preserve"> (Adaptive turns &amp; diagnosis) [Archived]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Evaluation &amp; Scoring Agent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agents/evaluator.py</w:t>
            </w:r>
            <w:r>
              <w:rPr>
                <w:rFonts w:ascii="Calibri" w:hAnsi="Calibri"/>
                <w:color w:val="1E293B"/>
                <w:sz w:val="19"/>
              </w:rPr>
              <w:t xml:space="preserve"> (5-dimensional evidence-based scoring) [Archived]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Feedback Agent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agents/feedback_agent.py</w:t>
            </w:r>
            <w:r>
              <w:rPr>
                <w:rFonts w:ascii="Calibri" w:hAnsi="Calibri"/>
                <w:color w:val="1E293B"/>
                <w:sz w:val="19"/>
              </w:rPr>
              <w:t xml:space="preserve"> (48h study roadmap &amp; coaching + 45/55 composite scoring)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9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Central Orchestrator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orchestrator/orchestrator.py</w:t>
            </w:r>
            <w:r>
              <w:rPr>
                <w:rFonts w:ascii="Calibri" w:hAnsi="Calibri"/>
                <w:color w:val="1E293B"/>
                <w:sz w:val="19"/>
              </w:rPr>
              <w:t xml:space="preserve"> (Pipeline controller + Quality Assurance Engine + Thread Future Traps)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Neumorphism Streamlit Frontend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frontend/app.py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neumorphism.css</w:t>
            </w:r>
            <w:r>
              <w:rPr>
                <w:rFonts w:ascii="Calibri" w:hAnsi="Calibri"/>
                <w:color w:val="1E293B"/>
                <w:sz w:val="19"/>
              </w:rPr>
              <w:t xml:space="preserve"> (Quick demo loader + sidebar key manager + Quality Badge)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Launcher, Sample Data &amp; Documentation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Complete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launch.bat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data/samples/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README.md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/docs</w:t>
            </w:r>
            <w:r>
              <w:rPr>
                <w:rFonts w:ascii="Calibri" w:hAnsi="Calibri"/>
                <w:color w:val="1E293B"/>
                <w:sz w:val="19"/>
              </w:rPr>
              <w:t xml:space="preserve"> (.md &amp; .docx)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API Resilience &amp; Multi-Model Cascade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utils/gemini_client.py</w:t>
            </w:r>
            <w:r>
              <w:rPr>
                <w:rFonts w:ascii="Calibri" w:hAnsi="Calibri"/>
                <w:color w:val="1E293B"/>
                <w:sz w:val="19"/>
              </w:rPr>
              <w:t xml:space="preserve"> (16-model cascade, dynamic discovery, session blacklisting, 429 backoff)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Institutional Metrics &amp; Executive Dashboard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Formula match dial, Experience tiering, Requirements matrix, Decision engine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Exact Reference Report &amp; Executive Light UI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4-col matrix with Evidence/Gaps, 6-part Step 2 report, Light UI (</w:t>
            </w:r>
            <w:r>
              <w:rPr>
                <w:rFonts w:ascii="Consolas" w:hAnsi="Consolas"/>
                <w:color w:val="0F5182"/>
                <w:sz w:val="17"/>
              </w:rPr>
              <w:t>#F8FAFC</w:t>
            </w:r>
            <w:r>
              <w:rPr>
                <w:rFonts w:ascii="Calibri" w:hAnsi="Calibri"/>
                <w:color w:val="1E293B"/>
                <w:sz w:val="19"/>
              </w:rPr>
              <w:t>/</w:t>
            </w:r>
            <w:r>
              <w:rPr>
                <w:rFonts w:ascii="Consolas" w:hAnsi="Consolas"/>
                <w:color w:val="0F5182"/>
                <w:sz w:val="17"/>
              </w:rPr>
              <w:t>#FFFFFF</w:t>
            </w:r>
            <w:r>
              <w:rPr>
                <w:rFonts w:ascii="Calibri" w:hAnsi="Calibri"/>
                <w:color w:val="1E293B"/>
                <w:sz w:val="19"/>
              </w:rPr>
              <w:t>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15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Scored Online Test &amp; Closed-Loop Retest Engine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100% checklist-covered Question Bank, 30-MCQ Online Test Agent with auto-scoring, Unified Topic Readiness, Round 2+ retesting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High-Contrast UI Overhaul &amp; Quiz Bug Remediation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.streamlit/config.toml</w:t>
            </w:r>
            <w:r>
              <w:rPr>
                <w:rFonts w:ascii="Calibri" w:hAnsi="Calibri"/>
                <w:color w:val="1E293B"/>
                <w:sz w:val="19"/>
              </w:rPr>
              <w:t>, high-contrast typography, schema normalization, multi-key fallback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Real-Time Countdown Timer &amp; Anti-Cheating Engine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frontend/components/exam_timer.html</w:t>
            </w:r>
            <w:r>
              <w:rPr>
                <w:rFonts w:ascii="Calibri" w:hAnsi="Calibri"/>
                <w:color w:val="1E293B"/>
                <w:sz w:val="19"/>
              </w:rPr>
              <w:t xml:space="preserve"> (30m timer, tab blur tracking, auto-submit), option shuffle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Automated Corporate PDF Placement Dossier Engine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utils/pdf_exporter.py</w:t>
            </w:r>
            <w:r>
              <w:rPr>
                <w:rFonts w:ascii="Calibri" w:hAnsi="Calibri"/>
                <w:color w:val="1E293B"/>
                <w:sz w:val="19"/>
              </w:rPr>
              <w:t xml:space="preserve"> (ReportLab vector PDF dossier, 1-click download in Step 2, 5, sidebar)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19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Multimodal Voice Simulator (Google Local NLP)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utils/speech_engine.py</w:t>
            </w:r>
            <w:r>
              <w:rPr>
                <w:rFonts w:ascii="Calibri" w:hAnsi="Calibri"/>
                <w:color w:val="1E293B"/>
                <w:sz w:val="19"/>
              </w:rPr>
              <w:t xml:space="preserve"> (Web Speech API + TTS), </w:t>
            </w:r>
            <w:r>
              <w:rPr>
                <w:rFonts w:ascii="Consolas" w:hAnsi="Consolas"/>
                <w:color w:val="0F5182"/>
                <w:sz w:val="17"/>
              </w:rPr>
              <w:t>utils/speech_analytics.py</w:t>
            </w:r>
            <w:r>
              <w:rPr>
                <w:rFonts w:ascii="Calibri" w:hAnsi="Calibri"/>
                <w:color w:val="1E293B"/>
                <w:sz w:val="19"/>
              </w:rPr>
              <w:t xml:space="preserve"> (WPM, fillers, STAR), </w:t>
            </w:r>
            <w:r>
              <w:rPr>
                <w:rFonts w:ascii="Consolas" w:hAnsi="Consolas"/>
                <w:color w:val="0F5182"/>
                <w:sz w:val="17"/>
              </w:rPr>
              <w:t>agents/voice_interview_agent.py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Placement Cell Cohort Analytics &amp; Gap Heatmaps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🗄️ Pruned / Archived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Modular institutional analytics pruned to focus on candidate journey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Agentic Company Intelligence RAG Engine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agents/company_intel_agent.py</w:t>
            </w:r>
            <w:r>
              <w:rPr>
                <w:rFonts w:ascii="Calibri" w:hAnsi="Calibri"/>
                <w:color w:val="1E293B"/>
                <w:sz w:val="19"/>
              </w:rPr>
              <w:t xml:space="preserve"> (Amazon 16 LPs, Google, McKinsey, GS, MSFT), Step 2 culture card, question bank enrichment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Multi-Tenant Relational Database Architecture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utils/database.py</w:t>
            </w:r>
            <w:r>
              <w:rPr>
                <w:rFonts w:ascii="Calibri" w:hAnsi="Calibri"/>
                <w:color w:val="1E293B"/>
                <w:sz w:val="19"/>
              </w:rPr>
              <w:t xml:space="preserve"> (SQLite </w:t>
            </w:r>
            <w:r>
              <w:rPr>
                <w:rFonts w:ascii="Consolas" w:hAnsi="Consolas"/>
                <w:color w:val="0F5182"/>
                <w:sz w:val="17"/>
              </w:rPr>
              <w:t>data/interviewiq.db</w:t>
            </w:r>
            <w:r>
              <w:rPr>
                <w:rFonts w:ascii="Calibri" w:hAnsi="Calibri"/>
                <w:color w:val="1E293B"/>
                <w:sz w:val="19"/>
              </w:rPr>
              <w:t xml:space="preserve"> with relational tables, longitudinal score lift tracking, foreign keys)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Production Containerization &amp; Cloud Deployment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Dockerfile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docker-compose.yml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.dockerignore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deploy.bat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deploy.sh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Google API Quota Efficiency &amp; Mandatory Key Gate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utils/api_quota_manager.py</w:t>
            </w:r>
            <w:r>
              <w:rPr>
                <w:rFonts w:ascii="Calibri" w:hAnsi="Calibri"/>
                <w:color w:val="1E293B"/>
                <w:sz w:val="19"/>
              </w:rPr>
              <w:t xml:space="preserve"> (Atomic reservation pacer, key validator), </w:t>
            </w:r>
            <w:r>
              <w:rPr>
                <w:rFonts w:ascii="Consolas" w:hAnsi="Consolas"/>
                <w:color w:val="0F5182"/>
                <w:sz w:val="17"/>
              </w:rPr>
              <w:t>utils/gemini_cache.py</w:t>
            </w:r>
            <w:r>
              <w:rPr>
                <w:rFonts w:ascii="Calibri" w:hAnsi="Calibri"/>
                <w:color w:val="1E293B"/>
                <w:sz w:val="19"/>
              </w:rPr>
              <w:t xml:space="preserve"> (2-tier SHA-256 cache)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25A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Executive Case Study &amp; "Devil's Advocate" Stress Interviewer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🗄️ Pruned / Archived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Case study simulator pruned to streamline core assessment workflow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25B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Interactive Compensation Negotiation &amp; Offer Simulator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🗄️ Pruned / Archived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Compensation negotiator pruned to streamline core assessment workflow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25C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Dynamic 7-Day Personalized Micro-Curriculum (Step 6)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agents/micro_curriculum_agent.py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utils/curriculum_resources.py</w:t>
            </w:r>
            <w:r>
              <w:rPr>
                <w:rFonts w:ascii="Calibri" w:hAnsi="Calibri"/>
                <w:color w:val="1E293B"/>
                <w:sz w:val="19"/>
              </w:rPr>
              <w:t>, Step 6 UI, free course links, SQLite progress tracking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Multi-Agent Output Quality Verification Engine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utils/quality_controller.py</w:t>
            </w:r>
            <w:r>
              <w:rPr>
                <w:rFonts w:ascii="Calibri" w:hAnsi="Calibri"/>
                <w:color w:val="1E293B"/>
                <w:sz w:val="19"/>
              </w:rPr>
              <w:t xml:space="preserve"> (MultiAgentQualityController auditing all subagents in-process, quality telemetry badges)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Header Badges Removal &amp; Advisory Terms Disclaimer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frontend/components/ui_kit.py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frontend/app.py</w:t>
            </w:r>
            <w:r>
              <w:rPr>
                <w:rFonts w:ascii="Calibri" w:hAnsi="Calibri"/>
                <w:color w:val="1E293B"/>
                <w:sz w:val="19"/>
              </w:rPr>
              <w:t xml:space="preserve"> (Decommissioned badges, global executive disclaimer footer)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University LMS Integration (Canvas / Moodle / Blackboard)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📋 Planned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LTI 1.3 / OAuth 2.0 protocol integration, automatic roster sync, gradebook passback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Real-Time WebRTC Audio &amp; Sentiment Waveforms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📋 Planned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Full duplex low-latency WebRTC streaming, live vocal tone, pitch variation, confidence cadence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Automated Recruiter Dispatch &amp; ATS Webhooks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📋 Planned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Webhook integrations for Greenhouse, Lever, Workday; automated batch dossier dispatch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Current Project Status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Engineering Status:</w:t>
      </w:r>
      <w:r>
        <w:rPr>
          <w:rFonts w:ascii="Calibri" w:hAnsi="Calibri"/>
          <w:color w:val="1E293B"/>
          <w:sz w:val="21"/>
        </w:rPr>
        <w:t xml:space="preserve"> All core functionality, executive UI, multimodal speech, standalone Fit Report PDF and full dossier export, live multi-agent stage tracking, company RAG, relational persistence, Docker orchestration, API quota protections, 7-day personalized micro-curricula, code optimizations, Google Local NLP accuracy overhaul, Session #11 UI/UX Design System, Session #12 dynamic Gemini model discovery &amp; 404 failover, Session #13 bug fixes, Session #14 code optimization, Session #15 UAT testing, Session #16 Scope Pruning (streamlined to 6 clean steps), Session #17 Junk Codebase Audit &amp; Cleanup, Session #18 Complete Section Testing, Session #19 Comprehensive Code, Processing &amp; UI/UX Evolution, Session #20 Dual Onboarding Modes (Strategic Fit &amp; QB Alone vs Complete Pipeline), Session #21 Multi-Model Cascade Modernization &amp; Upstream Resilience, Session #22 Multi-Subagent Output Quality Verification Engine, Session #23 Header Badges Removal &amp; Advisory Terms Disclaimer, Session #24 Local Key Persistence Removal &amp; Zero Personal Data Security Audit, Session #25 GitHub Push Protection Secret Remediation &amp; Developer Attribution, Session #26 GitHub Actions CI Pipeline Resolution &amp; Production Hardening, Session #27 Streamlit Community Cloud Hosting Deployment, and Session #28 Mobile &amp; Tablet Viewport Mode Architecture are complete, tested, and 100% operational.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Viewport Engine:</w:t>
      </w:r>
      <w:r>
        <w:rPr>
          <w:rFonts w:ascii="Calibri" w:hAnsi="Calibri"/>
          <w:color w:val="1E293B"/>
          <w:sz w:val="21"/>
        </w:rPr>
        <w:t xml:space="preserve"> 4 operational view modes (</w:t>
      </w:r>
      <w:r>
        <w:rPr>
          <w:rFonts w:ascii="Consolas" w:hAnsi="Consolas"/>
          <w:color w:val="0F5182"/>
          <w:sz w:val="19"/>
        </w:rPr>
        <w:t>🖥️ Auto (Responsive)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📱 Mobile View (390px)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📟 Tablet View (820px)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💻 Desktop (Wide)</w:t>
      </w:r>
      <w:r>
        <w:rPr>
          <w:rFonts w:ascii="Calibri" w:hAnsi="Calibri"/>
          <w:color w:val="1E293B"/>
          <w:sz w:val="21"/>
        </w:rPr>
        <w:t>) switchable from sidebar with instant reactive CSS injection and desktop simulation frames.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Onboarding Modes:</w:t>
      </w:r>
      <w:r>
        <w:rPr>
          <w:rFonts w:ascii="Calibri" w:hAnsi="Calibri"/>
          <w:color w:val="1E293B"/>
          <w:sz w:val="21"/>
        </w:rPr>
        <w:t xml:space="preserve"> Fully decoupled dual-mode onboarding: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Option 1: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Run Strategic Fit &amp; Question Bank Alone</w:t>
      </w:r>
      <w:r>
        <w:rPr>
          <w:rFonts w:ascii="Calibri" w:hAnsi="Calibri"/>
          <w:color w:val="1E293B"/>
          <w:sz w:val="21"/>
        </w:rPr>
        <w:t xml:space="preserve"> (Fast Track • 5 Stages • ~10–15s).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Option 2: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Perform Complete Analysis from Start till End</w:t>
      </w:r>
      <w:r>
        <w:rPr>
          <w:rFonts w:ascii="Calibri" w:hAnsi="Calibri"/>
          <w:color w:val="1E293B"/>
          <w:sz w:val="21"/>
        </w:rPr>
        <w:t xml:space="preserve"> (Full Pipeline • 6 Stages • ~35–45s).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Unit &amp; UAT Test Health: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0F172A"/>
          <w:sz w:val="21"/>
        </w:rPr>
        <w:t>108 of 108 unit, integration, and UAT tests passing cleanly (100% pass rate in 32.4s)</w:t>
      </w:r>
      <w:r>
        <w:rPr>
          <w:rFonts w:ascii="Calibri" w:hAnsi="Calibri"/>
          <w:color w:val="1E293B"/>
          <w:sz w:val="21"/>
        </w:rPr>
        <w:t xml:space="preserve"> with 0 failures, 0 errors, 0 warnings. Baseline scoring agents (</w:t>
      </w:r>
      <w:r>
        <w:rPr>
          <w:rFonts w:ascii="Consolas" w:hAnsi="Consolas"/>
          <w:color w:val="0F5182"/>
          <w:sz w:val="19"/>
        </w:rPr>
        <w:t>online_test_agent.score_test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feedback_agent.build_unified_topic_readiness</w:t>
      </w:r>
      <w:r>
        <w:rPr>
          <w:rFonts w:ascii="Calibri" w:hAnsi="Calibri"/>
          <w:color w:val="1E293B"/>
          <w:sz w:val="21"/>
        </w:rPr>
        <w:t xml:space="preserve"> with 45/55 formula) remain 100% untouched.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CI/CD Pipeline Health:</w:t>
      </w:r>
      <w:r>
        <w:rPr>
          <w:rFonts w:ascii="Calibri" w:hAnsi="Calibri"/>
          <w:color w:val="1E293B"/>
          <w:sz w:val="21"/>
        </w:rPr>
        <w:t xml:space="preserve"> Fully modernized GitHub Actions CI (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) with recursive bytecode compilation via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>, concurrency controls, manual workflow dispatch, and headless testing environment variables (</w:t>
      </w:r>
      <w:r>
        <w:rPr>
          <w:rFonts w:ascii="Consolas" w:hAnsi="Consolas"/>
          <w:color w:val="0F5182"/>
          <w:sz w:val="19"/>
        </w:rPr>
        <w:t>PYTHONPATH=.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STREAMLIT_SERVER_HEADLESS="true"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Security &amp; Privacy:</w:t>
      </w:r>
      <w:r>
        <w:rPr>
          <w:rFonts w:ascii="Calibri" w:hAnsi="Calibri"/>
          <w:color w:val="1E293B"/>
          <w:sz w:val="21"/>
        </w:rPr>
        <w:t xml:space="preserve"> 100% Zero-Leak verified. No live API keys, GCP credentials, or candidate PII exist in git history, code, or documentation. Local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writeback has been removed. Key is strictly held in transient session state memory.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Production Containerization:</w:t>
      </w:r>
      <w:r>
        <w:rPr>
          <w:rFonts w:ascii="Calibri" w:hAnsi="Calibri"/>
          <w:color w:val="1E293B"/>
          <w:sz w:val="21"/>
        </w:rPr>
        <w:t xml:space="preserve"> 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security (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, UID 1000),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 xml:space="preserve"> installation, and lean build layers; fortified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blocking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Developer Attribution:</w:t>
      </w:r>
      <w:r>
        <w:rPr>
          <w:rFonts w:ascii="Calibri" w:hAnsi="Calibri"/>
          <w:color w:val="1E293B"/>
          <w:sz w:val="21"/>
        </w:rPr>
        <w:t xml:space="preserve"> Executive card rendered across application views: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Touch Ergonomics &amp; Accessibility:</w:t>
      </w:r>
      <w:r>
        <w:rPr>
          <w:rFonts w:ascii="Calibri" w:hAnsi="Calibri"/>
          <w:color w:val="1E293B"/>
          <w:sz w:val="21"/>
        </w:rPr>
        <w:t xml:space="preserve"> All interactive elements (buttons, checkboxes, radios, selectboxes) enforce WCAG 2.5.5 Level AAA touch target compliance ($\ge 44$px).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 &amp; Zero 404 Guarantee:</w:t>
      </w:r>
      <w:r>
        <w:rPr>
          <w:rFonts w:ascii="Calibri" w:hAnsi="Calibri"/>
          <w:color w:val="1E293B"/>
          <w:sz w:val="21"/>
        </w:rPr>
        <w:t xml:space="preserve"> Active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>, etc.) with session blacklisting for 404s. Retired models (</w:t>
      </w:r>
      <w:r>
        <w:rPr>
          <w:rFonts w:ascii="Consolas" w:hAnsi="Consolas"/>
          <w:color w:val="0F5182"/>
          <w:sz w:val="19"/>
        </w:rPr>
        <w:t>gemini-pro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</w:t>
      </w:r>
      <w:r>
        <w:rPr>
          <w:rFonts w:ascii="Calibri" w:hAnsi="Calibri"/>
          <w:color w:val="1E293B"/>
          <w:sz w:val="21"/>
        </w:rPr>
        <w:t>) can never cause cascading crashes.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Non-Blocking Telemetry:</w:t>
      </w:r>
      <w:r>
        <w:rPr>
          <w:rFonts w:ascii="Calibri" w:hAnsi="Calibri"/>
          <w:color w:val="1E293B"/>
          <w:sz w:val="21"/>
        </w:rPr>
        <w:t xml:space="preserve"> Atomic timestamp reservation rate pacer guarantees &lt;=12 RPM while releasing mutex lock before sleep, keeping Streamlit UI telemetry 100% non-blocking.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Design System Health:</w:t>
      </w:r>
      <w:r>
        <w:rPr>
          <w:rFonts w:ascii="Calibri" w:hAnsi="Calibri"/>
          <w:color w:val="1E293B"/>
          <w:sz w:val="21"/>
        </w:rPr>
        <w:t xml:space="preserve"> Centralized Theme tokens (</w:t>
      </w:r>
      <w:r>
        <w:rPr>
          <w:rFonts w:ascii="Consolas" w:hAnsi="Consolas"/>
          <w:color w:val="0F5182"/>
          <w:sz w:val="19"/>
        </w:rPr>
        <w:t>theme.py</w:t>
      </w:r>
      <w:r>
        <w:rPr>
          <w:rFonts w:ascii="Calibri" w:hAnsi="Calibri"/>
          <w:color w:val="1E293B"/>
          <w:sz w:val="21"/>
        </w:rPr>
        <w:t>), 40+ zero-dependency inline SVG icons (</w:t>
      </w:r>
      <w:r>
        <w:rPr>
          <w:rFonts w:ascii="Consolas" w:hAnsi="Consolas"/>
          <w:color w:val="0F5182"/>
          <w:sz w:val="19"/>
        </w:rPr>
        <w:t>icons.py</w:t>
      </w:r>
      <w:r>
        <w:rPr>
          <w:rFonts w:ascii="Calibri" w:hAnsi="Calibri"/>
          <w:color w:val="1E293B"/>
          <w:sz w:val="21"/>
        </w:rPr>
        <w:t>), decoupled modular UI Kit (</w:t>
      </w:r>
      <w:r>
        <w:rPr>
          <w:rFonts w:ascii="Consolas" w:hAnsi="Consolas"/>
          <w:color w:val="0F5182"/>
          <w:sz w:val="19"/>
        </w:rPr>
        <w:t>ui_kit.py</w:t>
      </w:r>
      <w:r>
        <w:rPr>
          <w:rFonts w:ascii="Calibri" w:hAnsi="Calibri"/>
          <w:color w:val="1E293B"/>
          <w:sz w:val="21"/>
        </w:rPr>
        <w:t>), clean hero headers without badge clutter, hardware-accelerated 60fps micro-animations, interactive stepper (</w:t>
      </w:r>
      <w:r>
        <w:rPr>
          <w:rFonts w:ascii="Consolas" w:hAnsi="Consolas"/>
          <w:color w:val="0F5182"/>
          <w:sz w:val="19"/>
        </w:rPr>
        <w:t>UI.stepper</w:t>
      </w:r>
      <w:r>
        <w:rPr>
          <w:rFonts w:ascii="Calibri" w:hAnsi="Calibri"/>
          <w:color w:val="1E293B"/>
          <w:sz w:val="21"/>
        </w:rPr>
        <w:t>), and full WCAG AAA contrast compliance.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API Quota Health:</w:t>
      </w:r>
      <w:r>
        <w:rPr>
          <w:rFonts w:ascii="Calibri" w:hAnsi="Calibri"/>
          <w:color w:val="1E293B"/>
          <w:sz w:val="21"/>
        </w:rPr>
        <w:t xml:space="preserve"> Operating strictly within Google Gemini free-tier envelope ($\le 12$ RPM rate pacer, two-tier RAM + SQLite SHA-256 cache, zero API waste for curated course assets, zero cloud fees for speech recognition).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Active Blockers:</w:t>
      </w:r>
      <w:r>
        <w:rPr>
          <w:rFonts w:ascii="Calibri" w:hAnsi="Calibri"/>
          <w:color w:val="1E293B"/>
          <w:sz w:val="21"/>
        </w:rPr>
        <w:t xml:space="preserve"> None.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Where We Have Stopped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Current Milestone (Session #29):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Full-Platform Comprehensive Code &amp; Security Audit Completed: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Deployed 4 specialized subagents (Security Auditor, Core Pipeline Auditor, Frontend Auditor, Test/CI Auditor) across the entire codebase.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100% Zero-Leak verification confirmed: zero hardcoded secrets (</w:t>
      </w:r>
      <w:r>
        <w:rPr>
          <w:rFonts w:ascii="Consolas" w:hAnsi="Consolas"/>
          <w:color w:val="0F5182"/>
          <w:sz w:val="19"/>
        </w:rPr>
        <w:t>AIza...</w:t>
      </w:r>
      <w:r>
        <w:rPr>
          <w:rFonts w:ascii="Calibri" w:hAnsi="Calibri"/>
          <w:color w:val="1E293B"/>
          <w:sz w:val="21"/>
        </w:rPr>
        <w:t xml:space="preserve">),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strictly ignored, and transient key lifecycle verified.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PII sanitized in </w:t>
      </w:r>
      <w:r>
        <w:rPr>
          <w:rFonts w:ascii="Consolas" w:hAnsi="Consolas"/>
          <w:color w:val="0F5182"/>
          <w:sz w:val="19"/>
        </w:rPr>
        <w:t>reference/candidate_evaluation_report.html</w:t>
      </w:r>
      <w:r>
        <w:rPr>
          <w:rFonts w:ascii="Calibri" w:hAnsi="Calibri"/>
          <w:color w:val="1E293B"/>
          <w:sz w:val="21"/>
        </w:rPr>
        <w:t xml:space="preserve"> (anonymized to synthetic demo profile "Priya Sharma", "DM-DEMO-2026") and </w:t>
      </w:r>
      <w:r>
        <w:rPr>
          <w:rFonts w:ascii="Consolas" w:hAnsi="Consolas"/>
          <w:color w:val="0F5182"/>
          <w:sz w:val="19"/>
        </w:rPr>
        <w:t>reference/</w:t>
      </w:r>
      <w:r>
        <w:rPr>
          <w:rFonts w:ascii="Calibri" w:hAnsi="Calibri"/>
          <w:color w:val="1E293B"/>
          <w:sz w:val="21"/>
        </w:rPr>
        <w:t xml:space="preserve"> added to </w:t>
      </w:r>
      <w:r>
        <w:rPr>
          <w:rFonts w:ascii="Consolas" w:hAnsi="Consolas"/>
          <w:color w:val="0F5182"/>
          <w:sz w:val="19"/>
        </w:rPr>
        <w:t>.gitignore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Local machine username paths in </w:t>
      </w:r>
      <w:r>
        <w:rPr>
          <w:rFonts w:ascii="Consolas" w:hAnsi="Consolas"/>
          <w:color w:val="0F5182"/>
          <w:sz w:val="19"/>
        </w:rPr>
        <w:t>docs/PROJECT_LOG.md</w:t>
      </w:r>
      <w:r>
        <w:rPr>
          <w:rFonts w:ascii="Calibri" w:hAnsi="Calibri"/>
          <w:color w:val="1E293B"/>
          <w:sz w:val="21"/>
        </w:rPr>
        <w:t xml:space="preserve"> replaced with generic </w:t>
      </w:r>
      <w:r>
        <w:rPr>
          <w:rFonts w:ascii="Consolas" w:hAnsi="Consolas"/>
          <w:color w:val="0F5182"/>
          <w:sz w:val="19"/>
        </w:rPr>
        <w:t>%USERPROFILE%</w:t>
      </w:r>
      <w:r>
        <w:rPr>
          <w:rFonts w:ascii="Calibri" w:hAnsi="Calibri"/>
          <w:color w:val="1E293B"/>
          <w:sz w:val="21"/>
        </w:rPr>
        <w:t xml:space="preserve">, and absolute </w:t>
      </w:r>
      <w:r>
        <w:rPr>
          <w:rFonts w:ascii="Consolas" w:hAnsi="Consolas"/>
          <w:color w:val="0F5182"/>
          <w:sz w:val="19"/>
        </w:rPr>
        <w:t>file:///</w:t>
      </w:r>
      <w:r>
        <w:rPr>
          <w:rFonts w:ascii="Calibri" w:hAnsi="Calibri"/>
          <w:color w:val="1E293B"/>
          <w:sz w:val="21"/>
        </w:rPr>
        <w:t xml:space="preserve"> URLs converted to relative paths.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Updated </w:t>
      </w:r>
      <w:r>
        <w:rPr>
          <w:rFonts w:ascii="Consolas" w:hAnsi="Consolas"/>
          <w:color w:val="0F5182"/>
          <w:sz w:val="19"/>
        </w:rPr>
        <w:t>.env.example</w:t>
      </w:r>
      <w:r>
        <w:rPr>
          <w:rFonts w:ascii="Calibri" w:hAnsi="Calibri"/>
          <w:color w:val="1E293B"/>
          <w:sz w:val="21"/>
        </w:rPr>
        <w:t xml:space="preserve"> default model to 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Purged 848 orphaned session </w:t>
      </w:r>
      <w:r>
        <w:rPr>
          <w:rFonts w:ascii="Consolas" w:hAnsi="Consolas"/>
          <w:color w:val="0F5182"/>
          <w:sz w:val="19"/>
        </w:rPr>
        <w:t>.json</w:t>
      </w:r>
      <w:r>
        <w:rPr>
          <w:rFonts w:ascii="Calibri" w:hAnsi="Calibri"/>
          <w:color w:val="1E293B"/>
          <w:sz w:val="21"/>
        </w:rPr>
        <w:t xml:space="preserve"> cache files from </w:t>
      </w:r>
      <w:r>
        <w:rPr>
          <w:rFonts w:ascii="Consolas" w:hAnsi="Consolas"/>
          <w:color w:val="0F5182"/>
          <w:sz w:val="19"/>
        </w:rPr>
        <w:t>data/sessions/</w:t>
      </w:r>
      <w:r>
        <w:rPr>
          <w:rFonts w:ascii="Calibri" w:hAnsi="Calibri"/>
          <w:color w:val="1E293B"/>
          <w:sz w:val="21"/>
        </w:rPr>
        <w:t xml:space="preserve">, keeping directory structure clean with </w:t>
      </w:r>
      <w:r>
        <w:rPr>
          <w:rFonts w:ascii="Consolas" w:hAnsi="Consolas"/>
          <w:color w:val="0F5182"/>
          <w:sz w:val="19"/>
        </w:rPr>
        <w:t>.gitkeep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Core Agent Pipeline &amp; Resilience Hardening: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agents/base_agent.py</w:t>
      </w:r>
      <w:r>
        <w:rPr>
          <w:rFonts w:ascii="Calibri" w:hAnsi="Calibri"/>
          <w:color w:val="1E293B"/>
          <w:sz w:val="21"/>
        </w:rPr>
        <w:t>: Fixed Stage 3 candidate slice length-descending sorting (</w:t>
      </w:r>
      <w:r>
        <w:rPr>
          <w:rFonts w:ascii="Consolas" w:hAnsi="Consolas"/>
          <w:color w:val="0F5182"/>
          <w:sz w:val="19"/>
        </w:rPr>
        <w:t>len(x[1])</w:t>
      </w:r>
      <w:r>
        <w:rPr>
          <w:rFonts w:ascii="Calibri" w:hAnsi="Calibri"/>
          <w:color w:val="1E293B"/>
          <w:sz w:val="21"/>
        </w:rPr>
        <w:t>, reverse=True) so outer dictionaries are never overridden by inner array fragments with trailing commas.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agents/voice_interview_agent.py</w:t>
      </w:r>
      <w:r>
        <w:rPr>
          <w:rFonts w:ascii="Calibri" w:hAnsi="Calibri"/>
          <w:color w:val="1E293B"/>
          <w:sz w:val="21"/>
        </w:rPr>
        <w:t xml:space="preserve">: Handled both </w:t>
      </w:r>
      <w:r>
        <w:rPr>
          <w:rFonts w:ascii="Consolas" w:hAnsi="Consolas"/>
          <w:color w:val="0F5182"/>
          <w:sz w:val="19"/>
        </w:rPr>
        <w:t>str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dict</w:t>
      </w:r>
      <w:r>
        <w:rPr>
          <w:rFonts w:ascii="Calibri" w:hAnsi="Calibri"/>
          <w:color w:val="1E293B"/>
          <w:sz w:val="21"/>
        </w:rPr>
        <w:t xml:space="preserve"> representations in challenge areas, preventing </w:t>
      </w:r>
      <w:r>
        <w:rPr>
          <w:rFonts w:ascii="Consolas" w:hAnsi="Consolas"/>
          <w:color w:val="0F5182"/>
          <w:sz w:val="19"/>
        </w:rPr>
        <w:t>TypeError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orchestrator/orchestrator.py</w:t>
      </w:r>
      <w:r>
        <w:rPr>
          <w:rFonts w:ascii="Calibri" w:hAnsi="Calibri"/>
          <w:color w:val="1E293B"/>
          <w:sz w:val="21"/>
        </w:rPr>
        <w:t xml:space="preserve">: Thread-safe per-agent </w:t>
      </w:r>
      <w:r>
        <w:rPr>
          <w:rFonts w:ascii="Consolas" w:hAnsi="Consolas"/>
          <w:color w:val="0F5182"/>
          <w:sz w:val="19"/>
        </w:rPr>
        <w:t>GeminiClient</w:t>
      </w:r>
      <w:r>
        <w:rPr>
          <w:rFonts w:ascii="Calibri" w:hAnsi="Calibri"/>
          <w:color w:val="1E293B"/>
          <w:sz w:val="21"/>
        </w:rPr>
        <w:t xml:space="preserve"> instantiation upon API key configuration.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utils/gemini_client.py</w:t>
      </w:r>
      <w:r>
        <w:rPr>
          <w:rFonts w:ascii="Calibri" w:hAnsi="Calibri"/>
          <w:color w:val="1E293B"/>
          <w:sz w:val="21"/>
        </w:rPr>
        <w:t xml:space="preserve">: Enhanced </w:t>
      </w:r>
      <w:r>
        <w:rPr>
          <w:rFonts w:ascii="Consolas" w:hAnsi="Consolas"/>
          <w:color w:val="0F5182"/>
          <w:sz w:val="19"/>
        </w:rPr>
        <w:t>_execute_with_resilience</w:t>
      </w:r>
      <w:r>
        <w:rPr>
          <w:rFonts w:ascii="Calibri" w:hAnsi="Calibri"/>
          <w:color w:val="1E293B"/>
          <w:sz w:val="21"/>
        </w:rPr>
        <w:t xml:space="preserve"> to recognize 503 ("overloaded"), 500, 502, 504, </w:t>
      </w:r>
      <w:r>
        <w:rPr>
          <w:rFonts w:ascii="Consolas" w:hAnsi="Consolas"/>
          <w:color w:val="0F5182"/>
          <w:sz w:val="19"/>
        </w:rPr>
        <w:t>ConnectionError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RemoteDisconnected</w:t>
      </w:r>
      <w:r>
        <w:rPr>
          <w:rFonts w:ascii="Calibri" w:hAnsi="Calibri"/>
          <w:color w:val="1E293B"/>
          <w:sz w:val="21"/>
        </w:rPr>
        <w:t>, and safety filters, retrying with backoff or failing over to the model cascade.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utils/quality_controller.py</w:t>
      </w:r>
      <w:r>
        <w:rPr>
          <w:rFonts w:ascii="Calibri" w:hAnsi="Calibri"/>
          <w:color w:val="1E293B"/>
          <w:sz w:val="21"/>
        </w:rPr>
        <w:t xml:space="preserve">: Supported </w:t>
      </w:r>
      <w:r>
        <w:rPr>
          <w:rFonts w:ascii="Consolas" w:hAnsi="Consolas"/>
          <w:color w:val="0F5182"/>
          <w:sz w:val="19"/>
        </w:rPr>
        <w:t>overall_interview_risk_areas</w:t>
      </w:r>
      <w:r>
        <w:rPr>
          <w:rFonts w:ascii="Calibri" w:hAnsi="Calibri"/>
          <w:color w:val="1E293B"/>
          <w:sz w:val="21"/>
        </w:rPr>
        <w:t xml:space="preserve"> alongside </w:t>
      </w:r>
      <w:r>
        <w:rPr>
          <w:rFonts w:ascii="Consolas" w:hAnsi="Consolas"/>
          <w:color w:val="0F5182"/>
          <w:sz w:val="19"/>
        </w:rPr>
        <w:t>challenge_areas</w:t>
      </w:r>
      <w:r>
        <w:rPr>
          <w:rFonts w:ascii="Calibri" w:hAnsi="Calibri"/>
          <w:color w:val="1E293B"/>
          <w:sz w:val="21"/>
        </w:rPr>
        <w:t xml:space="preserve"> in </w:t>
      </w:r>
      <w:r>
        <w:rPr>
          <w:rFonts w:ascii="Consolas" w:hAnsi="Consolas"/>
          <w:color w:val="0F5182"/>
          <w:sz w:val="19"/>
        </w:rPr>
        <w:t>audit_resume_profile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Scoring Invariants</w:t>
      </w:r>
      <w:r>
        <w:rPr>
          <w:rFonts w:ascii="Calibri" w:hAnsi="Calibri"/>
          <w:color w:val="1E293B"/>
          <w:sz w:val="21"/>
        </w:rPr>
        <w:t>: Baseline scoring formula (</w:t>
      </w:r>
      <w:r>
        <w:rPr>
          <w:rFonts w:ascii="Consolas" w:hAnsi="Consolas"/>
          <w:color w:val="0F5182"/>
          <w:sz w:val="19"/>
        </w:rPr>
        <w:t>online_test_agent.score_test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feedback_agent.build_unified_topic_readiness</w:t>
      </w:r>
      <w:r>
        <w:rPr>
          <w:rFonts w:ascii="Calibri" w:hAnsi="Calibri"/>
          <w:color w:val="1E293B"/>
          <w:sz w:val="21"/>
        </w:rPr>
        <w:t xml:space="preserve"> 45% fit / 55% test composite formula) confirmed </w:t>
      </w:r>
      <w:r>
        <w:rPr>
          <w:rFonts w:ascii="Calibri" w:hAnsi="Calibri"/>
          <w:b/>
          <w:color w:val="0F172A"/>
          <w:sz w:val="21"/>
        </w:rPr>
        <w:t>100% untouched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Frontend UI/UX &amp; Responsive Optimization: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>: Integrated dual key retrieval (</w:t>
      </w:r>
      <w:r>
        <w:rPr>
          <w:rFonts w:ascii="Consolas" w:hAnsi="Consolas"/>
          <w:color w:val="0F5182"/>
          <w:sz w:val="19"/>
        </w:rPr>
        <w:t>os.getenv</w:t>
      </w:r>
      <w:r>
        <w:rPr>
          <w:rFonts w:ascii="Calibri" w:hAnsi="Calibri"/>
          <w:color w:val="1E293B"/>
          <w:sz w:val="21"/>
        </w:rPr>
        <w:t xml:space="preserve"> + </w:t>
      </w:r>
      <w:r>
        <w:rPr>
          <w:rFonts w:ascii="Consolas" w:hAnsi="Consolas"/>
          <w:color w:val="0F5182"/>
          <w:sz w:val="19"/>
        </w:rPr>
        <w:t>st.secrets.get("GEMINI_API_KEY")</w:t>
      </w:r>
      <w:r>
        <w:rPr>
          <w:rFonts w:ascii="Calibri" w:hAnsi="Calibri"/>
          <w:color w:val="1E293B"/>
          <w:sz w:val="21"/>
        </w:rPr>
        <w:t>) for zero-config Streamlit Community Cloud hosting.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Fixed Step 6 curriculum regeneration crash (</w:t>
      </w:r>
      <w:r>
        <w:rPr>
          <w:rFonts w:ascii="Consolas" w:hAnsi="Consolas"/>
          <w:color w:val="0F5182"/>
          <w:sz w:val="19"/>
        </w:rPr>
        <w:t>st.session_state.curriculum_agent</w:t>
      </w:r>
      <w:r>
        <w:rPr>
          <w:rFonts w:ascii="Calibri" w:hAnsi="Calibri"/>
          <w:color w:val="1E293B"/>
          <w:sz w:val="21"/>
        </w:rPr>
        <w:t xml:space="preserve"> redirected to </w:t>
      </w:r>
      <w:r>
        <w:rPr>
          <w:rFonts w:ascii="Consolas" w:hAnsi="Consolas"/>
          <w:color w:val="0F5182"/>
          <w:sz w:val="19"/>
        </w:rPr>
        <w:t>st.session_state.orchestrator.curriculum_agent</w:t>
      </w:r>
      <w:r>
        <w:rPr>
          <w:rFonts w:ascii="Calibri" w:hAnsi="Calibri"/>
          <w:color w:val="1E293B"/>
          <w:sz w:val="21"/>
        </w:rPr>
        <w:t>) and guarded checkbox set removal.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frontend/components/exam_timer.html</w:t>
      </w:r>
      <w:r>
        <w:rPr>
          <w:rFonts w:ascii="Calibri" w:hAnsi="Calibri"/>
          <w:color w:val="1E293B"/>
          <w:sz w:val="21"/>
        </w:rPr>
        <w:t xml:space="preserve">: Replaced </w:t>
      </w:r>
      <w:r>
        <w:rPr>
          <w:rFonts w:ascii="Consolas" w:hAnsi="Consolas"/>
          <w:color w:val="0F5182"/>
          <w:sz w:val="19"/>
        </w:rPr>
        <w:t>window.blur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document.visibilitychange</w:t>
      </w:r>
      <w:r>
        <w:rPr>
          <w:rFonts w:ascii="Calibri" w:hAnsi="Calibri"/>
          <w:color w:val="1E293B"/>
          <w:sz w:val="21"/>
        </w:rPr>
        <w:t>, eliminating false-positive cheating alerts when candidates click MCQ radio options.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frontend/components/icons.py</w:t>
      </w:r>
      <w:r>
        <w:rPr>
          <w:rFonts w:ascii="Calibri" w:hAnsi="Calibri"/>
          <w:color w:val="1E293B"/>
          <w:sz w:val="21"/>
        </w:rPr>
        <w:t xml:space="preserve">: Added SVG vector paths for </w:t>
      </w:r>
      <w:r>
        <w:rPr>
          <w:rFonts w:ascii="Consolas" w:hAnsi="Consolas"/>
          <w:color w:val="0F5182"/>
          <w:sz w:val="19"/>
        </w:rPr>
        <w:t>"code"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"user"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"clipboard"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frontend/styles/theme.py</w:t>
      </w:r>
      <w:r>
        <w:rPr>
          <w:rFonts w:ascii="Calibri" w:hAnsi="Calibri"/>
          <w:color w:val="1E293B"/>
          <w:sz w:val="21"/>
        </w:rPr>
        <w:t xml:space="preserve"> &amp; </w:t>
      </w:r>
      <w:r>
        <w:rPr>
          <w:rFonts w:ascii="Consolas" w:hAnsi="Consolas"/>
          <w:color w:val="0F5182"/>
          <w:sz w:val="19"/>
        </w:rPr>
        <w:t>neumorphism.css</w:t>
      </w:r>
      <w:r>
        <w:rPr>
          <w:rFonts w:ascii="Calibri" w:hAnsi="Calibri"/>
          <w:color w:val="1E293B"/>
          <w:sz w:val="21"/>
        </w:rPr>
        <w:t>: Scoped 50% tablet column wrap strictly to 4-column decks (</w:t>
      </w:r>
      <w:r>
        <w:rPr>
          <w:rFonts w:ascii="Consolas" w:hAnsi="Consolas"/>
          <w:color w:val="0F5182"/>
          <w:sz w:val="19"/>
        </w:rPr>
        <w:t>:has(&gt; [data-testid="column"]:nth-child(4))</w:t>
      </w:r>
      <w:r>
        <w:rPr>
          <w:rFonts w:ascii="Calibri" w:hAnsi="Calibri"/>
          <w:color w:val="1E293B"/>
          <w:sz w:val="21"/>
        </w:rPr>
        <w:t>), scoped mobile column stacking to exempt inline checkboxes (</w:t>
      </w:r>
      <w:r>
        <w:rPr>
          <w:rFonts w:ascii="Consolas" w:hAnsi="Consolas"/>
          <w:color w:val="0F5182"/>
          <w:sz w:val="19"/>
        </w:rPr>
        <w:t>:has([data-testid="stCheckbox"])</w:t>
      </w:r>
      <w:r>
        <w:rPr>
          <w:rFonts w:ascii="Calibri" w:hAnsi="Calibri"/>
          <w:color w:val="1E293B"/>
          <w:sz w:val="21"/>
        </w:rPr>
        <w:t xml:space="preserve">), and adjusted warning text color to </w:t>
      </w:r>
      <w:r>
        <w:rPr>
          <w:rFonts w:ascii="Consolas" w:hAnsi="Consolas"/>
          <w:color w:val="0F5182"/>
          <w:sz w:val="19"/>
        </w:rPr>
        <w:t>#B45309</w:t>
      </w:r>
      <w:r>
        <w:rPr>
          <w:rFonts w:ascii="Calibri" w:hAnsi="Calibri"/>
          <w:color w:val="1E293B"/>
          <w:sz w:val="21"/>
        </w:rPr>
        <w:t xml:space="preserve"> (Amber 700) for WCAG AA contrast.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CI/CD Pipeline &amp; Build Infrastructure: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>: Added Python 3.12 to the build matrix (</w:t>
      </w:r>
      <w:r>
        <w:rPr>
          <w:rFonts w:ascii="Consolas" w:hAnsi="Consolas"/>
          <w:color w:val="0F5182"/>
          <w:sz w:val="19"/>
        </w:rPr>
        <w:t>["3.10", "3.11", "3.12"]</w:t>
      </w:r>
      <w:r>
        <w:rPr>
          <w:rFonts w:ascii="Calibri" w:hAnsi="Calibri"/>
          <w:color w:val="1E293B"/>
          <w:sz w:val="21"/>
        </w:rPr>
        <w:t xml:space="preserve">), added system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 xml:space="preserve"> installation, and set headless testing environment variables.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scripts/build_docs_and_docx.py</w:t>
      </w:r>
      <w:r>
        <w:rPr>
          <w:rFonts w:ascii="Calibri" w:hAnsi="Calibri"/>
          <w:color w:val="1E293B"/>
          <w:sz w:val="21"/>
        </w:rPr>
        <w:t xml:space="preserve">: Operational convenience wrapper executing </w:t>
      </w:r>
      <w:r>
        <w:rPr>
          <w:rFonts w:ascii="Consolas" w:hAnsi="Consolas"/>
          <w:color w:val="0F5182"/>
          <w:sz w:val="19"/>
        </w:rPr>
        <w:t>build_docx_files.py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README.md</w:t>
      </w:r>
      <w:r>
        <w:rPr>
          <w:rFonts w:ascii="Calibri" w:hAnsi="Calibri"/>
          <w:color w:val="1E293B"/>
          <w:sz w:val="21"/>
        </w:rPr>
        <w:t>: Polished with 108/108 tests passing badge, markdown code fences, responsive mode documentation, and developer attribution.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Automated Test Suite Verification: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Verified all 108 tests passing (</w:t>
      </w:r>
      <w:r>
        <w:rPr>
          <w:rFonts w:ascii="Consolas" w:hAnsi="Consolas"/>
          <w:color w:val="0F5182"/>
          <w:sz w:val="19"/>
        </w:rPr>
        <w:t>OK</w:t>
      </w:r>
      <w:r>
        <w:rPr>
          <w:rFonts w:ascii="Calibri" w:hAnsi="Calibri"/>
          <w:color w:val="1E293B"/>
          <w:sz w:val="21"/>
        </w:rPr>
        <w:t>) with 100% pass rate in 33.2s with zero failures, zero errors, and zero warnings.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Why We Have Stopped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Scope Realization:</w:t>
      </w:r>
      <w:r>
        <w:rPr>
          <w:rFonts w:ascii="Calibri" w:hAnsi="Calibri"/>
          <w:color w:val="1E293B"/>
          <w:sz w:val="21"/>
        </w:rPr>
        <w:t xml:space="preserve"> Full-platform code review, resilience hardening, PII sanitization, responsive layout refinement, and CI matrix expansion have been completely implemented and verified.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Zero Regressions:</w:t>
      </w:r>
      <w:r>
        <w:rPr>
          <w:rFonts w:ascii="Calibri" w:hAnsi="Calibri"/>
          <w:color w:val="1E293B"/>
          <w:sz w:val="21"/>
        </w:rPr>
        <w:t xml:space="preserve"> 100% automated test pass rate across all 108 tests.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Mandatory Documentation Synchronization:</w:t>
      </w:r>
      <w:r>
        <w:rPr>
          <w:rFonts w:ascii="Calibri" w:hAnsi="Calibri"/>
          <w:color w:val="1E293B"/>
          <w:sz w:val="21"/>
        </w:rPr>
        <w:t xml:space="preserve"> Paused to record complete Knowledge Transfer (KT) across Markdown (</w:t>
      </w:r>
      <w:r>
        <w:rPr>
          <w:rFonts w:ascii="Consolas" w:hAnsi="Consolas"/>
          <w:color w:val="0F5182"/>
          <w:sz w:val="19"/>
        </w:rPr>
        <w:t>.md</w:t>
      </w:r>
      <w:r>
        <w:rPr>
          <w:rFonts w:ascii="Calibri" w:hAnsi="Calibri"/>
          <w:color w:val="1E293B"/>
          <w:sz w:val="21"/>
        </w:rPr>
        <w:t>) and Microsoft Word (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) in </w:t>
      </w:r>
      <w:r>
        <w:rPr>
          <w:rFonts w:ascii="Consolas" w:hAnsi="Consolas"/>
          <w:color w:val="0F5182"/>
          <w:sz w:val="19"/>
        </w:rPr>
        <w:t>/docs</w:t>
      </w:r>
      <w:r>
        <w:rPr>
          <w:rFonts w:ascii="Calibri" w:hAnsi="Calibri"/>
          <w:color w:val="1E293B"/>
          <w:sz w:val="21"/>
        </w:rPr>
        <w:t xml:space="preserve"> prior to pushing to GitHub.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Future Project Plan (Roadmap for Next Phases)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26: University LMS Integration (Canvas / Moodle / Blackboard):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Implement LTI 1.3 protocol and OAuth 2.0 authentication.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Automatic student cohort roster synchronization and institutional gradebook passback.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27: Real-Time WebRTC Audio Streaming with Live Sentiment Waveforms: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Full-duplex low-latency audio streaming for synchronous vocal interview interactions.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Real-time vocal pitch variation, stress indicators, and live acoustic confidence heatmaps.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28: Automated Corporate Recruiter Dispatch &amp; ATS Webhooks: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Automated webhook integration with Greenhouse, Lever, and Workday.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One-click batch dispatch of candidate PDF dossiers to corporate hiring desks.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29: Fine-Tuned Domain LLM Adapters for Specialized Verticals: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PEFT / LoRA adapters fine-tuned on quantitative finance, clinical research, and corporate law interview rubrics.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Where to Resume Next (Instructions for Next AI Session / Developer)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GitHub Remote &amp; Streamlit Cloud Verification: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Verify GitHub Actions CI status on </w:t>
      </w:r>
      <w:r>
        <w:rPr>
          <w:rFonts w:ascii="Consolas" w:hAnsi="Consolas"/>
          <w:color w:val="0F5182"/>
          <w:sz w:val="19"/>
        </w:rPr>
        <w:t>Hello-Nitish/Interview_IQ</w:t>
      </w:r>
      <w:r>
        <w:rPr>
          <w:rFonts w:ascii="Calibri" w:hAnsi="Calibri"/>
          <w:color w:val="1E293B"/>
          <w:sz w:val="21"/>
        </w:rPr>
        <w:t xml:space="preserve"> for Python 3.10, 3.11, and 3.12.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Confirm application status on [share.streamlit.io](https://share.streamlit.io) for </w:t>
      </w:r>
      <w:r>
        <w:rPr>
          <w:rFonts w:ascii="Consolas" w:hAnsi="Consolas"/>
          <w:color w:val="0F5182"/>
          <w:sz w:val="19"/>
        </w:rPr>
        <w:t>Hello-Nitish/Interview_IQ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main</w:t>
      </w:r>
      <w:r>
        <w:rPr>
          <w:rFonts w:ascii="Calibri" w:hAnsi="Calibri"/>
          <w:color w:val="1E293B"/>
          <w:sz w:val="21"/>
        </w:rPr>
        <w:t xml:space="preserve"> branch and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Local Application Execution: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.\.venv\Scripts\python.exe -m streamlit run frontend/app.py</w:t>
            </w:r>
          </w:p>
        </w:tc>
      </w:tr>
    </w:tbl>
    <w:p>
      <w:pPr>
        <w:spacing w:after="120"/>
      </w:pP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Test Step 1 through Step 6 in desktop, tablet (820px), and mobile (390px) view modes.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Automated Test Suite Health: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.\.venv\Scripts\python.exe -m unittest discover -s tests -p "test_*.py"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Confirm all 108 tests pass cleanly.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Next Implementation Milestone: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Begin </w:t>
      </w:r>
      <w:r>
        <w:rPr>
          <w:rFonts w:ascii="Calibri" w:hAnsi="Calibri"/>
          <w:b/>
          <w:color w:val="0F172A"/>
          <w:sz w:val="21"/>
        </w:rPr>
        <w:t>Phase 26</w:t>
      </w:r>
      <w:r>
        <w:rPr>
          <w:rFonts w:ascii="Calibri" w:hAnsi="Calibri"/>
          <w:color w:val="1E293B"/>
          <w:sz w:val="21"/>
        </w:rPr>
        <w:t xml:space="preserve"> (University LMS Integration) or </w:t>
      </w:r>
      <w:r>
        <w:rPr>
          <w:rFonts w:ascii="Calibri" w:hAnsi="Calibri"/>
          <w:b/>
          <w:color w:val="0F172A"/>
          <w:sz w:val="21"/>
        </w:rPr>
        <w:t>Phase 27</w:t>
      </w:r>
      <w:r>
        <w:rPr>
          <w:rFonts w:ascii="Calibri" w:hAnsi="Calibri"/>
          <w:color w:val="1E293B"/>
          <w:sz w:val="21"/>
        </w:rPr>
        <w:t xml:space="preserve"> (WebRTC Live Audio Streaming with Waveforms).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