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0F172A"/>
          <w:sz w:val="44"/>
        </w:rPr>
        <w:t>InterviewIQ — Comprehensive Knowledge Transfer (KT) Guide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Current Date:</w:t>
      </w:r>
      <w:r>
        <w:rPr>
          <w:rFonts w:ascii="Calibri" w:hAnsi="Calibri"/>
          <w:color w:val="1E293B"/>
          <w:sz w:val="21"/>
        </w:rPr>
        <w:t xml:space="preserve"> 2026-09-26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Sprint Status:</w:t>
      </w:r>
      <w:r>
        <w:rPr>
          <w:rFonts w:ascii="Calibri" w:hAnsi="Calibri"/>
          <w:color w:val="1E293B"/>
          <w:sz w:val="21"/>
        </w:rPr>
        <w:t xml:space="preserve"> Multi-Subagent Output Quality Verification Engine &amp; In-Process Quality Assurance Complete (98/98 Tests Passing in 100% Reliability)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Active Models:</w:t>
      </w:r>
      <w:r>
        <w:rPr>
          <w:rFonts w:ascii="Calibri" w:hAnsi="Calibri"/>
          <w:color w:val="1E293B"/>
          <w:sz w:val="21"/>
        </w:rPr>
        <w:t xml:space="preserve"> Google Gemini Modern Tiered Cascade (</w:t>
      </w:r>
      <w:r>
        <w:rPr>
          <w:rFonts w:ascii="Consolas" w:hAnsi="Consolas"/>
          <w:color w:val="0F5182"/>
          <w:sz w:val="19"/>
        </w:rPr>
        <w:t>gemini-2.5-flash</w:t>
      </w:r>
      <w:r>
        <w:rPr>
          <w:rFonts w:ascii="Calibri" w:hAnsi="Calibri"/>
          <w:color w:val="1E293B"/>
          <w:sz w:val="21"/>
        </w:rPr>
        <w:t xml:space="preserve"> -&gt; </w:t>
      </w:r>
      <w:r>
        <w:rPr>
          <w:rFonts w:ascii="Consolas" w:hAnsi="Consolas"/>
          <w:color w:val="0F5182"/>
          <w:sz w:val="19"/>
        </w:rPr>
        <w:t>gemini-flash-latest</w:t>
      </w:r>
      <w:r>
        <w:rPr>
          <w:rFonts w:ascii="Calibri" w:hAnsi="Calibri"/>
          <w:color w:val="1E293B"/>
          <w:sz w:val="21"/>
        </w:rPr>
        <w:t xml:space="preserve"> -&gt; </w:t>
      </w:r>
      <w:r>
        <w:rPr>
          <w:rFonts w:ascii="Consolas" w:hAnsi="Consolas"/>
          <w:color w:val="0F5182"/>
          <w:sz w:val="19"/>
        </w:rPr>
        <w:t>gemini-3.8-flash</w:t>
      </w:r>
      <w:r>
        <w:rPr>
          <w:rFonts w:ascii="Calibri" w:hAnsi="Calibri"/>
          <w:color w:val="1E293B"/>
          <w:sz w:val="21"/>
        </w:rPr>
        <w:t xml:space="preserve"> -&gt; </w:t>
      </w:r>
      <w:r>
        <w:rPr>
          <w:rFonts w:ascii="Consolas" w:hAnsi="Consolas"/>
          <w:color w:val="0F5182"/>
          <w:sz w:val="19"/>
        </w:rPr>
        <w:t>gemini-3.7-flash</w:t>
      </w:r>
      <w:r>
        <w:rPr>
          <w:rFonts w:ascii="Calibri" w:hAnsi="Calibri"/>
          <w:color w:val="1E293B"/>
          <w:sz w:val="21"/>
        </w:rPr>
        <w:t xml:space="preserve"> -&gt; </w:t>
      </w:r>
      <w:r>
        <w:rPr>
          <w:rFonts w:ascii="Consolas" w:hAnsi="Consolas"/>
          <w:color w:val="0F5182"/>
          <w:sz w:val="19"/>
        </w:rPr>
        <w:t>gemini-3.6-flash</w:t>
      </w:r>
      <w:r>
        <w:rPr>
          <w:rFonts w:ascii="Calibri" w:hAnsi="Calibri"/>
          <w:color w:val="1E293B"/>
          <w:sz w:val="21"/>
        </w:rPr>
        <w:t xml:space="preserve"> -&gt; </w:t>
      </w:r>
      <w:r>
        <w:rPr>
          <w:rFonts w:ascii="Consolas" w:hAnsi="Consolas"/>
          <w:color w:val="0F5182"/>
          <w:sz w:val="19"/>
        </w:rPr>
        <w:t>gemini-3.5-flash</w:t>
      </w:r>
      <w:r>
        <w:rPr>
          <w:rFonts w:ascii="Calibri" w:hAnsi="Calibri"/>
          <w:color w:val="1E293B"/>
          <w:sz w:val="21"/>
        </w:rPr>
        <w:t xml:space="preserve"> -&gt; </w:t>
      </w:r>
      <w:r>
        <w:rPr>
          <w:rFonts w:ascii="Consolas" w:hAnsi="Consolas"/>
          <w:color w:val="0F5182"/>
          <w:sz w:val="19"/>
        </w:rPr>
        <w:t>gemini-2.0-flash</w:t>
      </w:r>
      <w:r>
        <w:rPr>
          <w:rFonts w:ascii="Calibri" w:hAnsi="Calibri"/>
          <w:color w:val="1E293B"/>
          <w:sz w:val="21"/>
        </w:rPr>
        <w:t xml:space="preserve"> -&gt; Tier 2 Lite -&gt; Tier 3 Pro)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Test Suite Health:</w:t>
      </w:r>
      <w:r>
        <w:rPr>
          <w:rFonts w:ascii="Calibri" w:hAnsi="Calibri"/>
          <w:color w:val="1E293B"/>
          <w:sz w:val="21"/>
        </w:rPr>
        <w:t xml:space="preserve"> 98 of 98 unit, integration, and UAT tests passing cleanly (</w:t>
      </w:r>
      <w:r>
        <w:rPr>
          <w:rFonts w:ascii="Consolas" w:hAnsi="Consolas"/>
          <w:color w:val="0F5182"/>
          <w:sz w:val="19"/>
        </w:rPr>
        <w:t>Ran 98 tests in 229s — OK</w:t>
      </w:r>
      <w:r>
        <w:rPr>
          <w:rFonts w:ascii="Calibri" w:hAnsi="Calibri"/>
          <w:color w:val="1E293B"/>
          <w:sz w:val="21"/>
        </w:rPr>
        <w:t>)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API Key Governance:</w:t>
      </w:r>
      <w:r>
        <w:rPr>
          <w:rFonts w:ascii="Calibri" w:hAnsi="Calibri"/>
          <w:color w:val="1E293B"/>
          <w:sz w:val="21"/>
        </w:rPr>
        <w:t xml:space="preserve"> User-Supplied &amp; Verified via Real-Time Cloud Probe (Zero Hardcoded Keys)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Rate Safety:</w:t>
      </w:r>
      <w:r>
        <w:rPr>
          <w:rFonts w:ascii="Calibri" w:hAnsi="Calibri"/>
          <w:color w:val="1E293B"/>
          <w:sz w:val="21"/>
        </w:rPr>
        <w:t xml:space="preserve"> Atomic Reservation Token-Bucket Rate Pacer (&lt;=12 RPM) &amp; Two-Tier SHA-256 Cache (RAM + SQLite)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1. Executive Summary &amp; Project Mission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InterviewIQ</w:t>
      </w:r>
      <w:r>
        <w:rPr>
          <w:rFonts w:ascii="Calibri" w:hAnsi="Calibri"/>
          <w:color w:val="1E293B"/>
          <w:sz w:val="21"/>
        </w:rPr>
        <w:t xml:space="preserve"> is an enterprise-grade AI placement assessment and interview preparation platform developed as a flagship project for Digital Transformation (MBA). It transforms traditional, fragmented placement preparation (static question banks, blind ATS keyword checkers, and un-scalable human coaching) into an integrated, evidence-grounded, multi-agent digital pipeline.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1"/>
        </w:rPr>
        <w:t>Core Tagline: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334155"/>
          <w:sz w:val="21"/>
        </w:rPr>
        <w:t>"Don't Practice Questions. Experience the Assessment."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The platform combines structural resume-JD alignment, timed 30-MCQ testing, interactive multimodal voice simulations using zero-cost Google Local NLP, automated corporate PDF dossier generation, institutional cohort analytics for university placement cells, and company intelligence RAG.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2. Decoupled Multi-Agent Architecture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InterviewIQ employs a modular, event-driven multi-agent framework governed by a master Orchestrator. Each agent operates across a distinct analytical domain with strict data contracts: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2.1 Resume Reviewer Agent (`agents/resume_reviewer.py`)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Role:</w:t>
      </w:r>
      <w:r>
        <w:rPr>
          <w:rFonts w:ascii="Calibri" w:hAnsi="Calibri"/>
          <w:color w:val="1E293B"/>
          <w:sz w:val="21"/>
        </w:rPr>
        <w:t xml:space="preserve"> Ingests candidate resumes in PDF, DOCX, or plain text formats.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Output:</w:t>
      </w:r>
      <w:r>
        <w:rPr>
          <w:rFonts w:ascii="Calibri" w:hAnsi="Calibri"/>
          <w:color w:val="1E293B"/>
          <w:sz w:val="21"/>
        </w:rPr>
        <w:t xml:space="preserve"> Structured profile: Candidate Bio, Education, Technical Skills, Projects, and Experience.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Challenge Areas:</w:t>
      </w:r>
      <w:r>
        <w:rPr>
          <w:rFonts w:ascii="Calibri" w:hAnsi="Calibri"/>
          <w:color w:val="1E293B"/>
          <w:sz w:val="21"/>
        </w:rPr>
        <w:t xml:space="preserve"> Highlights methodological ambiguities, unquantified claims, or architecture choices ripe for interviewer scrutiny.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Status:</w:t>
      </w:r>
      <w:r>
        <w:rPr>
          <w:rFonts w:ascii="Calibri" w:hAnsi="Calibri"/>
          <w:color w:val="1E293B"/>
          <w:sz w:val="21"/>
        </w:rPr>
        <w:t xml:space="preserve"> Core baseline agent (100% preserved and untouched).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2.2 JD Analyzer Agent (`agents/jd_analyzer.py`)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Role:</w:t>
      </w:r>
      <w:r>
        <w:rPr>
          <w:rFonts w:ascii="Calibri" w:hAnsi="Calibri"/>
          <w:color w:val="1E293B"/>
          <w:sz w:val="21"/>
        </w:rPr>
        <w:t xml:space="preserve"> Dissects Job Descriptions into structured requirement categories: Mandatory Skills (core desk capabilities), Preferred Skills (certifications, tools), Platforms, and Domain Competencies.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Priority Weighting:</w:t>
      </w:r>
      <w:r>
        <w:rPr>
          <w:rFonts w:ascii="Calibri" w:hAnsi="Calibri"/>
          <w:color w:val="1E293B"/>
          <w:sz w:val="21"/>
        </w:rPr>
        <w:t xml:space="preserve"> Assigns operational corporate hiring weights to each requirement.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Status:</w:t>
      </w:r>
      <w:r>
        <w:rPr>
          <w:rFonts w:ascii="Calibri" w:hAnsi="Calibri"/>
          <w:color w:val="1E293B"/>
          <w:sz w:val="21"/>
        </w:rPr>
        <w:t xml:space="preserve"> Core baseline agent (100% preserved and untouched).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2.3 Fit Analysis Module (`agents/fit_analyzer.py`)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Role:</w:t>
      </w:r>
      <w:r>
        <w:rPr>
          <w:rFonts w:ascii="Calibri" w:hAnsi="Calibri"/>
          <w:color w:val="1E293B"/>
          <w:sz w:val="21"/>
        </w:rPr>
        <w:t xml:space="preserve"> Conducts mathematical and qualitative fit evaluation against the target JD.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Technical Match Formula: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(Matched Mandatory / Total Mandatory) * 100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Experience Tier Matrix:</w:t>
      </w:r>
      <w:r>
        <w:rPr>
          <w:rFonts w:ascii="Calibri" w:hAnsi="Calibri"/>
          <w:color w:val="1E293B"/>
          <w:sz w:val="21"/>
        </w:rPr>
        <w:t xml:space="preserve"> Evaluates seniority on a 10-point scale (</w:t>
      </w:r>
      <w:r>
        <w:rPr>
          <w:rFonts w:ascii="Consolas" w:hAnsi="Consolas"/>
          <w:color w:val="0F5182"/>
          <w:sz w:val="19"/>
        </w:rPr>
        <w:t>&lt; 3y: 4pts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3-5y: 6pts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5-8y: 8pts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8y+: 10pts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4-Column Requirements Matrix: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Requirement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Category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Resume Evidence / Gaps</w:t>
      </w:r>
      <w:r>
        <w:rPr>
          <w:rFonts w:ascii="Calibri" w:hAnsi="Calibri"/>
          <w:color w:val="1E293B"/>
          <w:sz w:val="21"/>
        </w:rPr>
        <w:t xml:space="preserve"> (with </w:t>
      </w:r>
      <w:r>
        <w:rPr>
          <w:rFonts w:ascii="Consolas" w:hAnsi="Consolas"/>
          <w:color w:val="0F5182"/>
          <w:sz w:val="19"/>
        </w:rPr>
        <w:t>Present:</w:t>
      </w:r>
      <w:r>
        <w:rPr>
          <w:rFonts w:ascii="Calibri" w:hAnsi="Calibri"/>
          <w:color w:val="1E293B"/>
          <w:sz w:val="21"/>
        </w:rPr>
        <w:t xml:space="preserve"> / </w:t>
      </w:r>
      <w:r>
        <w:rPr>
          <w:rFonts w:ascii="Consolas" w:hAnsi="Consolas"/>
          <w:color w:val="0F5182"/>
          <w:sz w:val="19"/>
        </w:rPr>
        <w:t>Missing:</w:t>
      </w:r>
      <w:r>
        <w:rPr>
          <w:rFonts w:ascii="Calibri" w:hAnsi="Calibri"/>
          <w:color w:val="1E293B"/>
          <w:sz w:val="21"/>
        </w:rPr>
        <w:t xml:space="preserve"> prefixes), and </w:t>
      </w:r>
      <w:r>
        <w:rPr>
          <w:rFonts w:ascii="Consolas" w:hAnsi="Consolas"/>
          <w:color w:val="0F5182"/>
          <w:sz w:val="19"/>
        </w:rPr>
        <w:t>Status Badge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Recruitment Policy Decision Engine:</w:t>
      </w:r>
      <w:r>
        <w:rPr>
          <w:rFonts w:ascii="Calibri" w:hAnsi="Calibri"/>
          <w:color w:val="1E293B"/>
          <w:sz w:val="21"/>
        </w:rPr>
        <w:t xml:space="preserve"> Synthesizes corporate decisions (</w:t>
      </w:r>
      <w:r>
        <w:rPr>
          <w:rFonts w:ascii="Consolas" w:hAnsi="Consolas"/>
          <w:color w:val="0F5182"/>
          <w:sz w:val="19"/>
        </w:rPr>
        <w:t>STRONG HIRE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SHORTLIST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CONDITIONAL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REJECT</w:t>
      </w:r>
      <w:r>
        <w:rPr>
          <w:rFonts w:ascii="Calibri" w:hAnsi="Calibri"/>
          <w:color w:val="1E293B"/>
          <w:sz w:val="21"/>
        </w:rPr>
        <w:t>), citation of the governing rule triggered, justification bullets, and Alternative Role Routing.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Status:</w:t>
      </w:r>
      <w:r>
        <w:rPr>
          <w:rFonts w:ascii="Calibri" w:hAnsi="Calibri"/>
          <w:color w:val="1E293B"/>
          <w:sz w:val="21"/>
        </w:rPr>
        <w:t xml:space="preserve"> Core baseline agent (100% preserved and untouched).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2.4 Question Bank Agent (`agents/question_bank.py`)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Role:</w:t>
      </w:r>
      <w:r>
        <w:rPr>
          <w:rFonts w:ascii="Calibri" w:hAnsi="Calibri"/>
          <w:color w:val="1E293B"/>
          <w:sz w:val="21"/>
        </w:rPr>
        <w:t xml:space="preserve"> Extracts a complete JD Topic Checklist covering 100% of skills, tools, and competencies.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Categorization:</w:t>
      </w:r>
      <w:r>
        <w:rPr>
          <w:rFonts w:ascii="Calibri" w:hAnsi="Calibri"/>
          <w:color w:val="1E293B"/>
          <w:sz w:val="21"/>
        </w:rPr>
        <w:t xml:space="preserve"> Classifies each topic against the resume as </w:t>
      </w:r>
      <w:r>
        <w:rPr>
          <w:rFonts w:ascii="Consolas" w:hAnsi="Consolas"/>
          <w:color w:val="0F5182"/>
          <w:sz w:val="19"/>
        </w:rPr>
        <w:t>Gap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Claimed</w:t>
      </w:r>
      <w:r>
        <w:rPr>
          <w:rFonts w:ascii="Calibri" w:hAnsi="Calibri"/>
          <w:color w:val="1E293B"/>
          <w:sz w:val="21"/>
        </w:rPr>
        <w:t xml:space="preserve">, or </w:t>
      </w:r>
      <w:r>
        <w:rPr>
          <w:rFonts w:ascii="Consolas" w:hAnsi="Consolas"/>
          <w:color w:val="0F5182"/>
          <w:sz w:val="19"/>
        </w:rPr>
        <w:t>Untested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5-Dimensional Questioning:</w:t>
      </w:r>
      <w:r>
        <w:rPr>
          <w:rFonts w:ascii="Calibri" w:hAnsi="Calibri"/>
          <w:color w:val="1E293B"/>
          <w:sz w:val="21"/>
        </w:rPr>
        <w:t xml:space="preserve"> Technical Deep-Dive, Problem Solving / Scenarios, Behavioral STAR, Resume Challenges, and Gap Mitigation.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Dynamic Re-weighting:</w:t>
      </w:r>
      <w:r>
        <w:rPr>
          <w:rFonts w:ascii="Calibri" w:hAnsi="Calibri"/>
          <w:color w:val="1E293B"/>
          <w:sz w:val="21"/>
        </w:rPr>
        <w:t xml:space="preserve"> Supports 2.5x sampling emphasis on diagnosed candidate weakness topics.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2.5 Online Test Agent (`agents/online_test_agent.py`)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Role:</w:t>
      </w:r>
      <w:r>
        <w:rPr>
          <w:rFonts w:ascii="Calibri" w:hAnsi="Calibri"/>
          <w:color w:val="1E293B"/>
          <w:sz w:val="21"/>
        </w:rPr>
        <w:t xml:space="preserve"> Generates and administers timed 30-MCQ customized examinations strictly weighted by the JD topic checklist.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Anti-Cheating Option Shuffle:</w:t>
      </w:r>
      <w:r>
        <w:rPr>
          <w:rFonts w:ascii="Calibri" w:hAnsi="Calibri"/>
          <w:color w:val="1E293B"/>
          <w:sz w:val="21"/>
        </w:rPr>
        <w:t xml:space="preserve"> Deterministically shuffles option positions (A-D) while maintaining correct answer tracking.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Auto-Grading:</w:t>
      </w:r>
      <w:r>
        <w:rPr>
          <w:rFonts w:ascii="Calibri" w:hAnsi="Calibri"/>
          <w:color w:val="1E293B"/>
          <w:sz w:val="21"/>
        </w:rPr>
        <w:t xml:space="preserve"> Produces a Topic-Wise Accuracy Breakdown Table and itemized review with candidate selection, correct answer, pass/fail status, and domain rationales.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Schema Normalization:</w:t>
      </w:r>
      <w:r>
        <w:rPr>
          <w:rFonts w:ascii="Calibri" w:hAnsi="Calibri"/>
          <w:color w:val="1E293B"/>
          <w:sz w:val="21"/>
        </w:rPr>
        <w:t xml:space="preserve"> Dual-key normalization enforcing </w:t>
      </w:r>
      <w:r>
        <w:rPr>
          <w:rFonts w:ascii="Consolas" w:hAnsi="Consolas"/>
          <w:color w:val="0F5182"/>
          <w:sz w:val="19"/>
        </w:rPr>
        <w:t>"question"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0F5182"/>
          <w:sz w:val="19"/>
        </w:rPr>
        <w:t>"question_text"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2.6 Feedback Agent (`agents/feedback_agent.py`)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Role:</w:t>
      </w:r>
      <w:r>
        <w:rPr>
          <w:rFonts w:ascii="Calibri" w:hAnsi="Calibri"/>
          <w:color w:val="1E293B"/>
          <w:sz w:val="21"/>
        </w:rPr>
        <w:t xml:space="preserve"> Merges structural fit/gap analysis with empirical test results into a de-duplicated Topic Readiness Matrix.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Dual-Weakness Detection:</w:t>
      </w:r>
      <w:r>
        <w:rPr>
          <w:rFonts w:ascii="Calibri" w:hAnsi="Calibri"/>
          <w:color w:val="1E293B"/>
          <w:sz w:val="21"/>
        </w:rPr>
        <w:t xml:space="preserve"> Flags dual-weakness topics (failed in online test AND identified as resume gap) with </w:t>
      </w:r>
      <w:r>
        <w:rPr>
          <w:rFonts w:ascii="Calibri" w:hAnsi="Calibri"/>
          <w:b/>
          <w:color w:val="0F172A"/>
          <w:sz w:val="21"/>
        </w:rPr>
        <w:t>`🚨 HIGH PRIORITY`</w:t>
      </w:r>
      <w:r>
        <w:rPr>
          <w:rFonts w:ascii="Calibri" w:hAnsi="Calibri"/>
          <w:color w:val="1E293B"/>
          <w:sz w:val="21"/>
        </w:rPr>
        <w:t xml:space="preserve"> alerts.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Composite Readiness Score: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45% Structural Fit + 55% Empirical Online Test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Roadmap:</w:t>
      </w:r>
      <w:r>
        <w:rPr>
          <w:rFonts w:ascii="Calibri" w:hAnsi="Calibri"/>
          <w:color w:val="1E293B"/>
          <w:sz w:val="21"/>
        </w:rPr>
        <w:t xml:space="preserve"> Formulates a prioritized 48-hour revision roadmap with concrete practice exercises and extracts </w:t>
      </w:r>
      <w:r>
        <w:rPr>
          <w:rFonts w:ascii="Consolas" w:hAnsi="Consolas"/>
          <w:color w:val="0F5182"/>
          <w:sz w:val="19"/>
        </w:rPr>
        <w:t>prioritized_topics_for_next_round</w:t>
      </w:r>
      <w:r>
        <w:rPr>
          <w:rFonts w:ascii="Calibri" w:hAnsi="Calibri"/>
          <w:color w:val="1E293B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2.7 Central Orchestrator (`orchestrator/orchestrator.py`)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Role:</w:t>
      </w:r>
      <w:r>
        <w:rPr>
          <w:rFonts w:ascii="Calibri" w:hAnsi="Calibri"/>
          <w:color w:val="1E293B"/>
          <w:sz w:val="21"/>
        </w:rPr>
        <w:t xml:space="preserve"> Coordinates session lifecycle, manages cross-agent state transitions, and controls round progression.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Key Methods: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generate_online_test()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submit_online_test()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finalize_readiness_report()</w:t>
      </w:r>
      <w:r>
        <w:rPr>
          <w:rFonts w:ascii="Calibri" w:hAnsi="Calibri"/>
          <w:color w:val="1E293B"/>
          <w:sz w:val="21"/>
        </w:rPr>
        <w:t xml:space="preserve">, and </w:t>
      </w:r>
      <w:r>
        <w:rPr>
          <w:rFonts w:ascii="Consolas" w:hAnsi="Consolas"/>
          <w:color w:val="0F5182"/>
          <w:sz w:val="19"/>
        </w:rPr>
        <w:t>trigger_next_round()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Failsafe Engine:</w:t>
      </w:r>
      <w:r>
        <w:rPr>
          <w:rFonts w:ascii="Calibri" w:hAnsi="Calibri"/>
          <w:color w:val="1E293B"/>
          <w:sz w:val="21"/>
        </w:rPr>
        <w:t xml:space="preserve"> Presentation-safe fallback engine ensuring 100% demo uptime even if API quotas are exhausted.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2.8 Voice Interview Simulator Agent (`agents/voice_interview_agent.py`)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Role:</w:t>
      </w:r>
      <w:r>
        <w:rPr>
          <w:rFonts w:ascii="Calibri" w:hAnsi="Calibri"/>
          <w:color w:val="1E293B"/>
          <w:sz w:val="21"/>
        </w:rPr>
        <w:t xml:space="preserve"> Conducts interactive, turn-by-turn conversational mock interviews.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Audio Pipeline:</w:t>
      </w:r>
      <w:r>
        <w:rPr>
          <w:rFonts w:ascii="Calibri" w:hAnsi="Calibri"/>
          <w:color w:val="1E293B"/>
          <w:sz w:val="21"/>
        </w:rPr>
        <w:t xml:space="preserve"> Powered by Google Local NLP (HTML5 Web Speech API for Speech-to-Text and SpeechSynthesis for Text-to-Voice) directly in the browser—zero external cloud API costs, zero token consumption, and zero latency.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Speech Analytics:</w:t>
      </w:r>
      <w:r>
        <w:rPr>
          <w:rFonts w:ascii="Calibri" w:hAnsi="Calibri"/>
          <w:color w:val="1E293B"/>
          <w:sz w:val="21"/>
        </w:rPr>
        <w:t xml:space="preserve"> Real-time analysis of words-per-minute (WPM), filler word detection (</w:t>
      </w:r>
      <w:r>
        <w:rPr>
          <w:rFonts w:ascii="Consolas" w:hAnsi="Consolas"/>
          <w:color w:val="0F5182"/>
          <w:sz w:val="19"/>
        </w:rPr>
        <w:t>um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uh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like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you know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actually</w:t>
      </w:r>
      <w:r>
        <w:rPr>
          <w:rFonts w:ascii="Calibri" w:hAnsi="Calibri"/>
          <w:color w:val="1E293B"/>
          <w:sz w:val="21"/>
        </w:rPr>
        <w:t>), STAR methodology compliance scoring, and question-by-question scoring breakdown.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2.9 Agentic Company Intelligence RAG (`agents/company_intel_agent.py`)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Role:</w:t>
      </w:r>
      <w:r>
        <w:rPr>
          <w:rFonts w:ascii="Calibri" w:hAnsi="Calibri"/>
          <w:color w:val="1E293B"/>
          <w:sz w:val="21"/>
        </w:rPr>
        <w:t xml:space="preserve"> Retrieves culture profiles, interview styles, and behavioral evaluation rubrics.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Knowledge Base:</w:t>
      </w:r>
      <w:r>
        <w:rPr>
          <w:rFonts w:ascii="Calibri" w:hAnsi="Calibri"/>
          <w:color w:val="1E293B"/>
          <w:sz w:val="21"/>
        </w:rPr>
        <w:t xml:space="preserve"> Indexes curated rubrics for Amazon (16 Leadership Principles), Google (Googleyness &amp; Problem Solving), McKinsey (PEI &amp; Case Structuring), Goldman Sachs (Risk &amp; Analytical Precision), and Microsoft (Growth Mindset).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Enrichment:</w:t>
      </w:r>
      <w:r>
        <w:rPr>
          <w:rFonts w:ascii="Calibri" w:hAnsi="Calibri"/>
          <w:color w:val="1E293B"/>
          <w:sz w:val="21"/>
        </w:rPr>
        <w:t xml:space="preserve"> Automatically embeds company-specific principles into Step 2 culture cards and Step 3 Behavioral STAR questions.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2.10 Automated Corporate PDF Dossier Engine (`utils/pdf_exporter.py`)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Role:</w:t>
      </w:r>
      <w:r>
        <w:rPr>
          <w:rFonts w:ascii="Calibri" w:hAnsi="Calibri"/>
          <w:color w:val="1E293B"/>
          <w:sz w:val="21"/>
        </w:rPr>
        <w:t xml:space="preserve"> Generates multi-page, publication-quality vector PDF evaluation dossiers using ReportLab.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Contents:</w:t>
      </w:r>
      <w:r>
        <w:rPr>
          <w:rFonts w:ascii="Calibri" w:hAnsi="Calibri"/>
          <w:color w:val="1E293B"/>
          <w:sz w:val="21"/>
        </w:rPr>
        <w:t xml:space="preserve"> Executive summary banner, strict match dials, 4-column requirements matrix, 30-MCQ topic breakdown, voice interview speech metrics, and 48-hour study roadmap.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Access:</w:t>
      </w:r>
      <w:r>
        <w:rPr>
          <w:rFonts w:ascii="Calibri" w:hAnsi="Calibri"/>
          <w:color w:val="1E293B"/>
          <w:sz w:val="21"/>
        </w:rPr>
        <w:t xml:space="preserve"> 1-click downloads from Step 2, Step 5, and the sidebar.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2.11 Multi-Tenant Relational Database Layer (`utils/database.py`)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Role:</w:t>
      </w:r>
      <w:r>
        <w:rPr>
          <w:rFonts w:ascii="Calibri" w:hAnsi="Calibri"/>
          <w:color w:val="1E293B"/>
          <w:sz w:val="21"/>
        </w:rPr>
        <w:t xml:space="preserve"> SQLite persistence engine (</w:t>
      </w:r>
      <w:r>
        <w:rPr>
          <w:rFonts w:ascii="Consolas" w:hAnsi="Consolas"/>
          <w:color w:val="0F5182"/>
          <w:sz w:val="19"/>
        </w:rPr>
        <w:t>data/interviewiq.db</w:t>
      </w:r>
      <w:r>
        <w:rPr>
          <w:rFonts w:ascii="Calibri" w:hAnsi="Calibri"/>
          <w:color w:val="1E293B"/>
          <w:sz w:val="21"/>
        </w:rPr>
        <w:t>) with 8 relational tables: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users</w:t>
      </w:r>
      <w:r>
        <w:rPr>
          <w:rFonts w:ascii="Calibri" w:hAnsi="Calibri"/>
          <w:color w:val="1E293B"/>
          <w:sz w:val="21"/>
        </w:rPr>
        <w:t>: Candidate accounts, full names, and target domains.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sessions</w:t>
      </w:r>
      <w:r>
        <w:rPr>
          <w:rFonts w:ascii="Calibri" w:hAnsi="Calibri"/>
          <w:color w:val="1E293B"/>
          <w:sz w:val="21"/>
        </w:rPr>
        <w:t>: Multi-round assessment session metadata.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fit_evaluations</w:t>
      </w:r>
      <w:r>
        <w:rPr>
          <w:rFonts w:ascii="Calibri" w:hAnsi="Calibri"/>
          <w:color w:val="1E293B"/>
          <w:sz w:val="21"/>
        </w:rPr>
        <w:t>: Requirements matrix, match scores, and corporate hiring decisions.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test_attempts</w:t>
      </w:r>
      <w:r>
        <w:rPr>
          <w:rFonts w:ascii="Calibri" w:hAnsi="Calibri"/>
          <w:color w:val="1E293B"/>
          <w:sz w:val="21"/>
        </w:rPr>
        <w:t>: 30-MCQ question submissions and pass/fail metrics.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readiness_reports</w:t>
      </w:r>
      <w:r>
        <w:rPr>
          <w:rFonts w:ascii="Calibri" w:hAnsi="Calibri"/>
          <w:color w:val="1E293B"/>
          <w:sz w:val="21"/>
        </w:rPr>
        <w:t>: Unified diagnostic matrix, study roadmap, and priority topics.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session_snapshots</w:t>
      </w:r>
      <w:r>
        <w:rPr>
          <w:rFonts w:ascii="Calibri" w:hAnsi="Calibri"/>
          <w:color w:val="1E293B"/>
          <w:sz w:val="21"/>
        </w:rPr>
        <w:t>: Full state persistence snapshots.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api_response_cache</w:t>
      </w:r>
      <w:r>
        <w:rPr>
          <w:rFonts w:ascii="Calibri" w:hAnsi="Calibri"/>
          <w:color w:val="1E293B"/>
          <w:sz w:val="21"/>
        </w:rPr>
        <w:t>: Two-tier SHA-256 prompt hash cache.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curriculum_plans</w:t>
      </w:r>
      <w:r>
        <w:rPr>
          <w:rFonts w:ascii="Calibri" w:hAnsi="Calibri"/>
          <w:color w:val="1E293B"/>
          <w:sz w:val="21"/>
        </w:rPr>
        <w:t>: 7-day personalized prep plans with interactive checklist completion states.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2.12 API Quota Manager &amp; Two-Tier Cache (`utils/api_quota_manager.py`, `utils/gemini_cache.py`)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API Quota Manager:</w:t>
      </w:r>
      <w:r>
        <w:rPr>
          <w:rFonts w:ascii="Calibri" w:hAnsi="Calibri"/>
          <w:color w:val="1E293B"/>
          <w:sz w:val="21"/>
        </w:rPr>
        <w:t xml:space="preserve"> Token-Bucket rate pacer enforcing &lt;=12 RPM (2.0s minimum inter-request cooldown), sliding-window RPM tracker, and active cloud key validation probe.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Two-Tier Cache:</w:t>
      </w:r>
      <w:r>
        <w:rPr>
          <w:rFonts w:ascii="Calibri" w:hAnsi="Calibri"/>
          <w:color w:val="1E293B"/>
          <w:sz w:val="21"/>
        </w:rPr>
        <w:t xml:space="preserve"> L1 in-memory LRU cache + L2 SQLite persistent cache keyed by SHA-256 hash of normalized prompts and model parameters. Returns responses in 0 ms and consumes 0 tokens on repeated queries.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2.13 Dynamic 7-Day Personalized Micro-Curriculum Agent (`agents/micro_curriculum_agent.py`)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Role:</w:t>
      </w:r>
      <w:r>
        <w:rPr>
          <w:rFonts w:ascii="Calibri" w:hAnsi="Calibri"/>
          <w:color w:val="1E293B"/>
          <w:sz w:val="21"/>
        </w:rPr>
        <w:t xml:space="preserve"> Converts diagnosed candidate weaknesses into an achievable, structured 7-day study schedule.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Curated Resource Library (`utils/curriculum_resources.py`):</w:t>
      </w:r>
      <w:r>
        <w:rPr>
          <w:rFonts w:ascii="Calibri" w:hAnsi="Calibri"/>
          <w:color w:val="1E293B"/>
          <w:sz w:val="21"/>
        </w:rPr>
        <w:t xml:space="preserve"> Static database of 35+ topics linking 100% free learning assets: YouTube full courses, Mode Analytics, Coursera (free audit), LeetCode, and cheat sheets (zero API calls).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Structure:</w:t>
      </w:r>
      <w:r>
        <w:rPr>
          <w:rFonts w:ascii="Calibri" w:hAnsi="Calibri"/>
          <w:color w:val="1E293B"/>
          <w:sz w:val="21"/>
        </w:rPr>
        <w:t xml:space="preserve"> Days 1-3 (High-Priority focus), Days 4-5 (Medium-Priority consolidation), Day 6 (Targeted Question Bank drill linking to Step 3), Day 7 (Full Mock Exam linking to Step 4). Includes an Emergency 2-Day Sprint for 48-hour turnarounds.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UI:</w:t>
      </w:r>
      <w:r>
        <w:rPr>
          <w:rFonts w:ascii="Calibri" w:hAnsi="Calibri"/>
          <w:color w:val="1E293B"/>
          <w:sz w:val="21"/>
        </w:rPr>
        <w:t xml:space="preserve"> Rendered in Step 6 of the application with interactive checkbox tracking.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2.14 Google Local NLP Speech &amp; Domain Lexicon Architecture (`utils/domain_vocabulary.py`, `utils/speech_engine.py`, `utils/speech_analytics.py`)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Domain Phonetic Corrector (`utils/domain_vocabulary.py`):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Curated dictionary of 120+ business, tech, and consulting terms (MECE, EBITDA, P&amp;L, DCF, SQL, PyTorch, Kubernetes, KPI, CAC, LTV, ARR).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Whole-word regex mapping repairs common speech-to-text confusions (</w:t>
      </w:r>
      <w:r>
        <w:rPr>
          <w:rFonts w:ascii="Calibri" w:hAnsi="Calibri"/>
          <w:i/>
          <w:color w:val="334155"/>
          <w:sz w:val="21"/>
        </w:rPr>
        <w:t>"macy"</w:t>
      </w:r>
      <w:r>
        <w:rPr>
          <w:rFonts w:ascii="Calibri" w:hAnsi="Calibri"/>
          <w:color w:val="1E293B"/>
          <w:sz w:val="21"/>
        </w:rPr>
        <w:t xml:space="preserve"> $\rightarrow$ </w:t>
      </w:r>
      <w:r>
        <w:rPr>
          <w:rFonts w:ascii="Consolas" w:hAnsi="Consolas"/>
          <w:color w:val="0F5182"/>
          <w:sz w:val="19"/>
        </w:rPr>
        <w:t>MECE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i/>
          <w:color w:val="334155"/>
          <w:sz w:val="21"/>
        </w:rPr>
        <w:t>"ebita"</w:t>
      </w:r>
      <w:r>
        <w:rPr>
          <w:rFonts w:ascii="Calibri" w:hAnsi="Calibri"/>
          <w:color w:val="1E293B"/>
          <w:sz w:val="21"/>
        </w:rPr>
        <w:t xml:space="preserve"> $\rightarrow$ </w:t>
      </w:r>
      <w:r>
        <w:rPr>
          <w:rFonts w:ascii="Consolas" w:hAnsi="Consolas"/>
          <w:color w:val="0F5182"/>
          <w:sz w:val="19"/>
        </w:rPr>
        <w:t>EBITDA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i/>
          <w:color w:val="334155"/>
          <w:sz w:val="21"/>
        </w:rPr>
        <w:t>"piano"</w:t>
      </w:r>
      <w:r>
        <w:rPr>
          <w:rFonts w:ascii="Calibri" w:hAnsi="Calibri"/>
          <w:color w:val="1E293B"/>
          <w:sz w:val="21"/>
        </w:rPr>
        <w:t xml:space="preserve"> $\rightarrow$ </w:t>
      </w:r>
      <w:r>
        <w:rPr>
          <w:rFonts w:ascii="Consolas" w:hAnsi="Consolas"/>
          <w:color w:val="0F5182"/>
          <w:sz w:val="19"/>
        </w:rPr>
        <w:t>P&amp;L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i/>
          <w:color w:val="334155"/>
          <w:sz w:val="21"/>
        </w:rPr>
        <w:t>"sequel"</w:t>
      </w:r>
      <w:r>
        <w:rPr>
          <w:rFonts w:ascii="Calibri" w:hAnsi="Calibri"/>
          <w:color w:val="1E293B"/>
          <w:sz w:val="21"/>
        </w:rPr>
        <w:t xml:space="preserve"> $\rightarrow$ </w:t>
      </w:r>
      <w:r>
        <w:rPr>
          <w:rFonts w:ascii="Consolas" w:hAnsi="Consolas"/>
          <w:color w:val="0F5182"/>
          <w:sz w:val="19"/>
        </w:rPr>
        <w:t>SQL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Spelled-out acronym reunification (</w:t>
      </w:r>
      <w:r>
        <w:rPr>
          <w:rFonts w:ascii="Consolas" w:hAnsi="Consolas"/>
          <w:color w:val="0F5182"/>
          <w:sz w:val="19"/>
        </w:rPr>
        <w:t>"k p i"</w:t>
      </w:r>
      <w:r>
        <w:rPr>
          <w:rFonts w:ascii="Calibri" w:hAnsi="Calibri"/>
          <w:color w:val="1E293B"/>
          <w:sz w:val="21"/>
        </w:rPr>
        <w:t xml:space="preserve"> $\rightarrow$ </w:t>
      </w:r>
      <w:r>
        <w:rPr>
          <w:rFonts w:ascii="Consolas" w:hAnsi="Consolas"/>
          <w:color w:val="0F5182"/>
          <w:sz w:val="19"/>
        </w:rPr>
        <w:t>KPI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"c a c"</w:t>
      </w:r>
      <w:r>
        <w:rPr>
          <w:rFonts w:ascii="Calibri" w:hAnsi="Calibri"/>
          <w:color w:val="1E293B"/>
          <w:sz w:val="21"/>
        </w:rPr>
        <w:t xml:space="preserve"> $\rightarrow$ </w:t>
      </w:r>
      <w:r>
        <w:rPr>
          <w:rFonts w:ascii="Consolas" w:hAnsi="Consolas"/>
          <w:color w:val="0F5182"/>
          <w:sz w:val="19"/>
        </w:rPr>
        <w:t>CAC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"a r r"</w:t>
      </w:r>
      <w:r>
        <w:rPr>
          <w:rFonts w:ascii="Calibri" w:hAnsi="Calibri"/>
          <w:color w:val="1E293B"/>
          <w:sz w:val="21"/>
        </w:rPr>
        <w:t xml:space="preserve"> $\rightarrow$ </w:t>
      </w:r>
      <w:r>
        <w:rPr>
          <w:rFonts w:ascii="Consolas" w:hAnsi="Consolas"/>
          <w:color w:val="0F5182"/>
          <w:sz w:val="19"/>
        </w:rPr>
        <w:t>ARR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Acoustic Pre-Processing (`utils/speech_engine.py`):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Pure Python + NumPy signal inspection: computes RMS volume, peak amplitude, SNR in dB, and detects silence or clipped audio before API calls.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Ambient noise calibration and dynamic energy thresholding (</w:t>
      </w:r>
      <w:r>
        <w:rPr>
          <w:rFonts w:ascii="Consolas" w:hAnsi="Consolas"/>
          <w:color w:val="0F5182"/>
          <w:sz w:val="19"/>
        </w:rPr>
        <w:t>adjust_for_ambient_noise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dynamic_energy_threshold = True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Multi-hypothesis candidate rescoring: extracts candidate alternatives from Google's endpoint (</w:t>
      </w:r>
      <w:r>
        <w:rPr>
          <w:rFonts w:ascii="Consolas" w:hAnsi="Consolas"/>
          <w:color w:val="0F5182"/>
          <w:sz w:val="19"/>
        </w:rPr>
        <w:t>show_all=True</w:t>
      </w:r>
      <w:r>
        <w:rPr>
          <w:rFonts w:ascii="Calibri" w:hAnsi="Calibri"/>
          <w:color w:val="1E293B"/>
          <w:sz w:val="21"/>
        </w:rPr>
        <w:t>) and rescores candidates using domain term density.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Multi-accent localization (</w:t>
      </w:r>
      <w:r>
        <w:rPr>
          <w:rFonts w:ascii="Consolas" w:hAnsi="Consolas"/>
          <w:color w:val="0F5182"/>
          <w:sz w:val="19"/>
        </w:rPr>
        <w:t>en-US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en-IN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en-GB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en-AU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Deep Verbal Communication Diagnostics (`utils/speech_analytics.py`):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Disfluency analysis: categorizes non-lexical vocalizations (</w:t>
      </w:r>
      <w:r>
        <w:rPr>
          <w:rFonts w:ascii="Calibri" w:hAnsi="Calibri"/>
          <w:i/>
          <w:color w:val="334155"/>
          <w:sz w:val="21"/>
        </w:rPr>
        <w:t>"um"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i/>
          <w:color w:val="334155"/>
          <w:sz w:val="21"/>
        </w:rPr>
        <w:t>"uh"</w:t>
      </w:r>
      <w:r>
        <w:rPr>
          <w:rFonts w:ascii="Calibri" w:hAnsi="Calibri"/>
          <w:color w:val="1E293B"/>
          <w:sz w:val="21"/>
        </w:rPr>
        <w:t>) vs lexical hesitation crutches (</w:t>
      </w:r>
      <w:r>
        <w:rPr>
          <w:rFonts w:ascii="Calibri" w:hAnsi="Calibri"/>
          <w:i/>
          <w:color w:val="334155"/>
          <w:sz w:val="21"/>
        </w:rPr>
        <w:t>"basically"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i/>
          <w:color w:val="334155"/>
          <w:sz w:val="21"/>
        </w:rPr>
        <w:t>"like"</w:t>
      </w:r>
      <w:r>
        <w:rPr>
          <w:rFonts w:ascii="Calibri" w:hAnsi="Calibri"/>
          <w:color w:val="1E293B"/>
          <w:sz w:val="21"/>
        </w:rPr>
        <w:t>), and detects duplicate token stutters (</w:t>
      </w:r>
      <w:r>
        <w:rPr>
          <w:rFonts w:ascii="Calibri" w:hAnsi="Calibri"/>
          <w:i/>
          <w:color w:val="334155"/>
          <w:sz w:val="21"/>
        </w:rPr>
        <w:t>"I I"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Lexical Diversity: Type-Token Ratio (TTR) with vocabulary richness classifications.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Chronological STAR flow validation: verifies that Situation precedes Action, and Action precedes Result.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Syntactic style analysis: evaluates active executive verbs vs passive voice density.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3. Technology Stack &amp; Environment Configuration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Programming Language:</w:t>
      </w:r>
      <w:r>
        <w:rPr>
          <w:rFonts w:ascii="Calibri" w:hAnsi="Calibri"/>
          <w:color w:val="1E293B"/>
          <w:sz w:val="21"/>
        </w:rPr>
        <w:t xml:space="preserve"> Python 3.11+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LLM Provider:</w:t>
      </w:r>
      <w:r>
        <w:rPr>
          <w:rFonts w:ascii="Calibri" w:hAnsi="Calibri"/>
          <w:color w:val="1E293B"/>
          <w:sz w:val="21"/>
        </w:rPr>
        <w:t xml:space="preserve"> Google Gemini API with modern 16-model tiered cascade: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Tier 1 (High-Performance Flash):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gemini-2.5-flash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gemini-flash-latest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gemini-3.8-flash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gemini-3.7-flash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gemini-3.6-flash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gemini-3.5-flash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gemini-2.0-flash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Tier 2 (Ultra-Efficient Lite):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gemini-2.5-flash-lite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gemini-flash-lite-latest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gemini-3.5-flash-lite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gemini-3.1-flash-lite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gemini-2.0-flash-lite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gemini-1.5-flash-8b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Tier 3 (Deep-Reasoning Pro):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gemini-2.5-pro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gemini-1.5-pro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gemini-pro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Dynamic Model Auto-Discovery:</w:t>
      </w:r>
      <w:r>
        <w:rPr>
          <w:rFonts w:ascii="Calibri" w:hAnsi="Calibri"/>
          <w:color w:val="1E293B"/>
          <w:sz w:val="21"/>
        </w:rPr>
        <w:t xml:space="preserve"> Double-checked caching query via </w:t>
      </w:r>
      <w:r>
        <w:rPr>
          <w:rFonts w:ascii="Consolas" w:hAnsi="Consolas"/>
          <w:color w:val="0F5182"/>
          <w:sz w:val="19"/>
        </w:rPr>
        <w:t>genai.list_models()</w:t>
      </w:r>
      <w:r>
        <w:rPr>
          <w:rFonts w:ascii="Calibri" w:hAnsi="Calibri"/>
          <w:color w:val="1E293B"/>
          <w:sz w:val="21"/>
        </w:rPr>
        <w:t xml:space="preserve"> prioritizes working models on user's API key.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Session 404 Blacklisting:</w:t>
      </w:r>
      <w:r>
        <w:rPr>
          <w:rFonts w:ascii="Calibri" w:hAnsi="Calibri"/>
          <w:color w:val="1E293B"/>
          <w:sz w:val="21"/>
        </w:rPr>
        <w:t xml:space="preserve"> Thread-safe </w:t>
      </w:r>
      <w:r>
        <w:rPr>
          <w:rFonts w:ascii="Consolas" w:hAnsi="Consolas"/>
          <w:color w:val="0F5182"/>
          <w:sz w:val="19"/>
        </w:rPr>
        <w:t>_BLACKLISTED_MODELS</w:t>
      </w:r>
      <w:r>
        <w:rPr>
          <w:rFonts w:ascii="Calibri" w:hAnsi="Calibri"/>
          <w:color w:val="1E293B"/>
          <w:sz w:val="21"/>
        </w:rPr>
        <w:t xml:space="preserve"> with </w:t>
      </w:r>
      <w:r>
        <w:rPr>
          <w:rFonts w:ascii="Consolas" w:hAnsi="Consolas"/>
          <w:color w:val="0F5182"/>
          <w:sz w:val="19"/>
        </w:rPr>
        <w:t>_blacklist_lock</w:t>
      </w:r>
      <w:r>
        <w:rPr>
          <w:rFonts w:ascii="Calibri" w:hAnsi="Calibri"/>
          <w:color w:val="1E293B"/>
          <w:sz w:val="21"/>
        </w:rPr>
        <w:t xml:space="preserve"> prevents repeated attempts on retired endpoints.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Atomic Reservation Rate Pacer: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wait_for_slot</w:t>
      </w:r>
      <w:r>
        <w:rPr>
          <w:rFonts w:ascii="Calibri" w:hAnsi="Calibri"/>
          <w:color w:val="1E293B"/>
          <w:sz w:val="21"/>
        </w:rPr>
        <w:t xml:space="preserve"> reserves timestamps under lock in &lt;1μs and sleeps outside lock, eliminating UI telemetry freezes.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Frontend Framework:</w:t>
      </w:r>
      <w:r>
        <w:rPr>
          <w:rFonts w:ascii="Calibri" w:hAnsi="Calibri"/>
          <w:color w:val="1E293B"/>
          <w:sz w:val="21"/>
        </w:rPr>
        <w:t xml:space="preserve"> Streamlit with custom design tokens (</w:t>
      </w:r>
      <w:r>
        <w:rPr>
          <w:rFonts w:ascii="Consolas" w:hAnsi="Consolas"/>
          <w:color w:val="0F5182"/>
          <w:sz w:val="19"/>
        </w:rPr>
        <w:t>frontend/styles/neumorphism.css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Database:</w:t>
      </w:r>
      <w:r>
        <w:rPr>
          <w:rFonts w:ascii="Calibri" w:hAnsi="Calibri"/>
          <w:color w:val="1E293B"/>
          <w:sz w:val="21"/>
        </w:rPr>
        <w:t xml:space="preserve"> SQLite 3 (</w:t>
      </w:r>
      <w:r>
        <w:rPr>
          <w:rFonts w:ascii="Consolas" w:hAnsi="Consolas"/>
          <w:color w:val="0F5182"/>
          <w:sz w:val="19"/>
        </w:rPr>
        <w:t>data/interviewiq.db</w:t>
      </w:r>
      <w:r>
        <w:rPr>
          <w:rFonts w:ascii="Calibri" w:hAnsi="Calibri"/>
          <w:color w:val="1E293B"/>
          <w:sz w:val="21"/>
        </w:rPr>
        <w:t>) with WAL mode enabled and foreign key indexes.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PDF Generation:</w:t>
      </w:r>
      <w:r>
        <w:rPr>
          <w:rFonts w:ascii="Calibri" w:hAnsi="Calibri"/>
          <w:color w:val="1E293B"/>
          <w:sz w:val="21"/>
        </w:rPr>
        <w:t xml:space="preserve"> ReportLab 3.x / 4.x.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Voice Engine:</w:t>
      </w:r>
      <w:r>
        <w:rPr>
          <w:rFonts w:ascii="Calibri" w:hAnsi="Calibri"/>
          <w:color w:val="1E293B"/>
          <w:sz w:val="21"/>
        </w:rPr>
        <w:t xml:space="preserve"> Google Local NLP (HTML5 Web Speech Recognition + SpeechSynthesis + Domain Phonetic Corrector).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Audio Processing:</w:t>
      </w:r>
      <w:r>
        <w:rPr>
          <w:rFonts w:ascii="Calibri" w:hAnsi="Calibri"/>
          <w:color w:val="1E293B"/>
          <w:sz w:val="21"/>
        </w:rPr>
        <w:t xml:space="preserve"> Pure Python </w:t>
      </w:r>
      <w:r>
        <w:rPr>
          <w:rFonts w:ascii="Consolas" w:hAnsi="Consolas"/>
          <w:color w:val="0F5182"/>
          <w:sz w:val="19"/>
        </w:rPr>
        <w:t>wave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math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numpy</w:t>
      </w:r>
      <w:r>
        <w:rPr>
          <w:rFonts w:ascii="Calibri" w:hAnsi="Calibri"/>
          <w:color w:val="1E293B"/>
          <w:sz w:val="21"/>
        </w:rPr>
        <w:t xml:space="preserve"> (zero external C-dependencies).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Containerization:</w:t>
      </w:r>
      <w:r>
        <w:rPr>
          <w:rFonts w:ascii="Calibri" w:hAnsi="Calibri"/>
          <w:color w:val="1E293B"/>
          <w:sz w:val="21"/>
        </w:rPr>
        <w:t xml:space="preserve"> Docker (Python 3.11-slim) and Docker Compose (</w:t>
      </w:r>
      <w:r>
        <w:rPr>
          <w:rFonts w:ascii="Consolas" w:hAnsi="Consolas"/>
          <w:color w:val="0F5182"/>
          <w:sz w:val="19"/>
        </w:rPr>
        <w:t>docker-compose.yml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Secret Management:</w:t>
      </w:r>
      <w:r>
        <w:rPr>
          <w:rFonts w:ascii="Calibri" w:hAnsi="Calibri"/>
          <w:color w:val="1E293B"/>
          <w:sz w:val="21"/>
        </w:rPr>
        <w:t xml:space="preserve"> Strict user-supplied key policy via Step 1 Onboarding Gatekeeper. Zero hardcoded keys in </w:t>
      </w:r>
      <w:r>
        <w:rPr>
          <w:rFonts w:ascii="Consolas" w:hAnsi="Consolas"/>
          <w:color w:val="0F5182"/>
          <w:sz w:val="19"/>
        </w:rPr>
        <w:t>.env</w:t>
      </w:r>
      <w:r>
        <w:rPr>
          <w:rFonts w:ascii="Calibri" w:hAnsi="Calibri"/>
          <w:color w:val="1E293B"/>
          <w:sz w:val="21"/>
        </w:rPr>
        <w:t xml:space="preserve"> or repository.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4. Google API Quota Protection &amp; Gatekeeper Architecture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4.1 The Challenge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Google Gemini Free Tier imposes strict limits: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Maximum 15 Requests Per Minute (RPM).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1,500 Requests Per Day (RPD).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1,000,000 Tokens Per Minute (TPM).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Burst calls from multi-agent pipelines frequently trigger </w:t>
      </w:r>
      <w:r>
        <w:rPr>
          <w:rFonts w:ascii="Consolas" w:hAnsi="Consolas"/>
          <w:color w:val="0F5182"/>
          <w:sz w:val="19"/>
        </w:rPr>
        <w:t>ResourceExhausted 429</w:t>
      </w:r>
      <w:r>
        <w:rPr>
          <w:rFonts w:ascii="Calibri" w:hAnsi="Calibri"/>
          <w:color w:val="1E293B"/>
          <w:sz w:val="21"/>
        </w:rPr>
        <w:t xml:space="preserve"> errors if unmanaged.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4.2 The Solution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[User Request / Agent Action]</w:t>
              <w:br/>
              <w:t xml:space="preserve">              |</w:t>
              <w:br/>
              <w:t xml:space="preserve">              v</w:t>
              <w:br/>
              <w:t xml:space="preserve">    +-------------------+</w:t>
              <w:br/>
              <w:t xml:space="preserve">    | Two-Tier Cache    | ---- Cache Hit ----&gt; Return Cached Response (0 ms, 0 Tokens)</w:t>
              <w:br/>
              <w:t xml:space="preserve">    | (RAM L1 + SQLite) |</w:t>
              <w:br/>
              <w:t xml:space="preserve">    +-------------------+</w:t>
              <w:br/>
              <w:t xml:space="preserve">              | Cache Miss</w:t>
              <w:br/>
              <w:t xml:space="preserve">              v</w:t>
              <w:br/>
              <w:t xml:space="preserve">    +-------------------+</w:t>
              <w:br/>
              <w:t xml:space="preserve">    | API Quota Manager | &lt;--- Token-Bucket Rate Pacer (&lt;= 12 RPM, &gt;= 2.0s Cooldown)</w:t>
              <w:br/>
              <w:t xml:space="preserve">    | (Wait for Slot)   | &lt;--- Dynamic 429 Retry-After Extractor (regex backoff)</w:t>
              <w:br/>
              <w:t xml:space="preserve">    +-------------------+</w:t>
              <w:br/>
              <w:t xml:space="preserve">              | Slot Granted</w:t>
              <w:br/>
              <w:t xml:space="preserve">              v</w:t>
              <w:br/>
              <w:t xml:space="preserve">    +-------------------+</w:t>
              <w:br/>
              <w:t xml:space="preserve">    | Gemini Client     | ---&gt; Official Cascade: gemini-1.5-flash -&gt; 2.0-flash -&gt; 1.5-flash-8b -&gt; 1.5-pro</w:t>
              <w:br/>
              <w:t xml:space="preserve">    | (Budgeted Tokens) | ---&gt; Stores Success in Two-Tier Cache for Future Zero-Cost Reuse</w:t>
              <w:br/>
              <w:t xml:space="preserve">    +-------------------+</w:t>
            </w:r>
          </w:p>
        </w:tc>
      </w:tr>
    </w:tbl>
    <w:p>
      <w:pPr>
        <w:spacing w:after="120"/>
      </w:pP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Mandatory Onboarding Gatekeeper (Step 1):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Streamlit execution halts (</w:t>
      </w:r>
      <w:r>
        <w:rPr>
          <w:rFonts w:ascii="Consolas" w:hAnsi="Consolas"/>
          <w:color w:val="0F5182"/>
          <w:sz w:val="19"/>
        </w:rPr>
        <w:t>st.stop()</w:t>
      </w:r>
      <w:r>
        <w:rPr>
          <w:rFonts w:ascii="Calibri" w:hAnsi="Calibri"/>
          <w:color w:val="1E293B"/>
          <w:sz w:val="21"/>
        </w:rPr>
        <w:t>) until the user supplies a valid Gemini API key.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Validation probe executes a 1-token test call (</w:t>
      </w:r>
      <w:r>
        <w:rPr>
          <w:rFonts w:ascii="Consolas" w:hAnsi="Consolas"/>
          <w:color w:val="0F5182"/>
          <w:sz w:val="19"/>
        </w:rPr>
        <w:t>ping</w:t>
      </w:r>
      <w:r>
        <w:rPr>
          <w:rFonts w:ascii="Calibri" w:hAnsi="Calibri"/>
          <w:color w:val="1E293B"/>
          <w:sz w:val="21"/>
        </w:rPr>
        <w:t>) to Google AI Studio to confirm key validity and quota health before unlocking the pipeline.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Token-Bucket Rate Pacer: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Enforces a conservative 12 RPM ceiling (leaving a 20% safety margin below the 15 RPM free tier limit).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Enforces a 2.0-second cooldown between successive calls to eliminate burst rejections.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Two-Tier SHA-256 Response Cache: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Caches Gemini responses in RAM and persists them into </w:t>
      </w:r>
      <w:r>
        <w:rPr>
          <w:rFonts w:ascii="Consolas" w:hAnsi="Consolas"/>
          <w:color w:val="0F5182"/>
          <w:sz w:val="19"/>
        </w:rPr>
        <w:t>data/interviewiq.db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F5182"/>
          <w:sz w:val="19"/>
        </w:rPr>
        <w:t>api_response_cache</w:t>
      </w:r>
      <w:r>
        <w:rPr>
          <w:rFonts w:ascii="Calibri" w:hAnsi="Calibri"/>
          <w:color w:val="1E293B"/>
          <w:sz w:val="21"/>
        </w:rPr>
        <w:t xml:space="preserve"> table).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Test suite execution runs in </w:t>
      </w:r>
      <w:r>
        <w:rPr>
          <w:rFonts w:ascii="Calibri" w:hAnsi="Calibri"/>
          <w:b/>
          <w:color w:val="0F172A"/>
          <w:sz w:val="21"/>
        </w:rPr>
        <w:t>2.561 seconds</w:t>
      </w:r>
      <w:r>
        <w:rPr>
          <w:rFonts w:ascii="Calibri" w:hAnsi="Calibri"/>
          <w:color w:val="1E293B"/>
          <w:sz w:val="21"/>
        </w:rPr>
        <w:t xml:space="preserve"> for 66 tests due to cache hits and database DDL optimization.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Token Budgeting: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Prompts enforce strict </w:t>
      </w:r>
      <w:r>
        <w:rPr>
          <w:rFonts w:ascii="Consolas" w:hAnsi="Consolas"/>
          <w:color w:val="0F5182"/>
          <w:sz w:val="19"/>
        </w:rPr>
        <w:t>max_output_tokens</w:t>
      </w:r>
      <w:r>
        <w:rPr>
          <w:rFonts w:ascii="Calibri" w:hAnsi="Calibri"/>
          <w:color w:val="1E293B"/>
          <w:sz w:val="21"/>
        </w:rPr>
        <w:t xml:space="preserve"> limits (300 to 1,500 tokens depending on agent task) to prevent context window bloat and reduce TPM usage.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Thread Safety &amp; Database DDL Optimization (Session #9):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Mutex </w:t>
      </w:r>
      <w:r>
        <w:rPr>
          <w:rFonts w:ascii="Consolas" w:hAnsi="Consolas"/>
          <w:color w:val="0F5182"/>
          <w:sz w:val="19"/>
        </w:rPr>
        <w:t>threading.Lock()</w:t>
      </w:r>
      <w:r>
        <w:rPr>
          <w:rFonts w:ascii="Calibri" w:hAnsi="Calibri"/>
          <w:color w:val="1E293B"/>
          <w:sz w:val="21"/>
        </w:rPr>
        <w:t xml:space="preserve"> guards on </w:t>
      </w:r>
      <w:r>
        <w:rPr>
          <w:rFonts w:ascii="Consolas" w:hAnsi="Consolas"/>
          <w:color w:val="0F5182"/>
          <w:sz w:val="19"/>
        </w:rPr>
        <w:t>APIQuotaManager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0F5182"/>
          <w:sz w:val="19"/>
        </w:rPr>
        <w:t>GeminiCache</w:t>
      </w:r>
      <w:r>
        <w:rPr>
          <w:rFonts w:ascii="Calibri" w:hAnsi="Calibri"/>
          <w:color w:val="1E293B"/>
          <w:sz w:val="21"/>
        </w:rPr>
        <w:t xml:space="preserve"> prevent race conditions in multi-threaded environments.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DatabaseManager.init_db()</w:t>
      </w:r>
      <w:r>
        <w:rPr>
          <w:rFonts w:ascii="Calibri" w:hAnsi="Calibri"/>
          <w:color w:val="1E293B"/>
          <w:sz w:val="21"/>
        </w:rPr>
        <w:t xml:space="preserve"> uses </w:t>
      </w:r>
      <w:r>
        <w:rPr>
          <w:rFonts w:ascii="Consolas" w:hAnsi="Consolas"/>
          <w:color w:val="0F5182"/>
          <w:sz w:val="19"/>
        </w:rPr>
        <w:t>_initialized_paths</w:t>
      </w:r>
      <w:r>
        <w:rPr>
          <w:rFonts w:ascii="Calibri" w:hAnsi="Calibri"/>
          <w:color w:val="1E293B"/>
          <w:sz w:val="21"/>
        </w:rPr>
        <w:t xml:space="preserve"> set caching to eliminate redundant table/index creation on every query.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SQLite configured in WAL mode (</w:t>
      </w:r>
      <w:r>
        <w:rPr>
          <w:rFonts w:ascii="Consolas" w:hAnsi="Consolas"/>
          <w:color w:val="0F5182"/>
          <w:sz w:val="19"/>
        </w:rPr>
        <w:t>PRAGMA journal_mode = WAL;</w:t>
      </w:r>
      <w:r>
        <w:rPr>
          <w:rFonts w:ascii="Calibri" w:hAnsi="Calibri"/>
          <w:color w:val="1E293B"/>
          <w:sz w:val="21"/>
        </w:rPr>
        <w:t>) for non-blocking concurrent reads and resilient writes.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5. Google Local NLP Multimodal Voice Engine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To avoid third-party API dependencies (OpenAI Whisper, ElevenLabs) and eliminate voice API costs, InterviewIQ leverages </w:t>
      </w:r>
      <w:r>
        <w:rPr>
          <w:rFonts w:ascii="Calibri" w:hAnsi="Calibri"/>
          <w:b/>
          <w:color w:val="0F172A"/>
          <w:sz w:val="21"/>
        </w:rPr>
        <w:t>Google Local NLP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Speech-to-Text (STT):</w:t>
      </w:r>
      <w:r>
        <w:rPr>
          <w:rFonts w:ascii="Calibri" w:hAnsi="Calibri"/>
          <w:color w:val="1E293B"/>
          <w:sz w:val="21"/>
        </w:rPr>
        <w:t xml:space="preserve"> Browser-native </w:t>
      </w:r>
      <w:r>
        <w:rPr>
          <w:rFonts w:ascii="Consolas" w:hAnsi="Consolas"/>
          <w:color w:val="0F5182"/>
          <w:sz w:val="19"/>
        </w:rPr>
        <w:t>webkitSpeechRecognition</w:t>
      </w:r>
      <w:r>
        <w:rPr>
          <w:rFonts w:ascii="Calibri" w:hAnsi="Calibri"/>
          <w:color w:val="1E293B"/>
          <w:sz w:val="21"/>
        </w:rPr>
        <w:t xml:space="preserve"> / </w:t>
      </w:r>
      <w:r>
        <w:rPr>
          <w:rFonts w:ascii="Consolas" w:hAnsi="Consolas"/>
          <w:color w:val="0F5182"/>
          <w:sz w:val="19"/>
        </w:rPr>
        <w:t>SpeechRecognition</w:t>
      </w:r>
      <w:r>
        <w:rPr>
          <w:rFonts w:ascii="Calibri" w:hAnsi="Calibri"/>
          <w:color w:val="1E293B"/>
          <w:sz w:val="21"/>
        </w:rPr>
        <w:t xml:space="preserve"> powered by Google's local/browser NLP speech model. Provides real-time interim results and final transcript with zero API keys.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Text-to-Voice (TTS):</w:t>
      </w:r>
      <w:r>
        <w:rPr>
          <w:rFonts w:ascii="Calibri" w:hAnsi="Calibri"/>
          <w:color w:val="1E293B"/>
          <w:sz w:val="21"/>
        </w:rPr>
        <w:t xml:space="preserve"> Browser-native </w:t>
      </w:r>
      <w:r>
        <w:rPr>
          <w:rFonts w:ascii="Consolas" w:hAnsi="Consolas"/>
          <w:color w:val="0F5182"/>
          <w:sz w:val="19"/>
        </w:rPr>
        <w:t>window.speechSynthesis</w:t>
      </w:r>
      <w:r>
        <w:rPr>
          <w:rFonts w:ascii="Calibri" w:hAnsi="Calibri"/>
          <w:color w:val="1E293B"/>
          <w:sz w:val="21"/>
        </w:rPr>
        <w:t xml:space="preserve"> delivering natural, multi-voice interview prompts without audio file downloads.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Analytics Engine (`utils/speech_analytics.py`):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Words Per Minute (WPM) cadence evaluation (optimal: 120-160 WPM).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Filler word pattern detection (</w:t>
      </w:r>
      <w:r>
        <w:rPr>
          <w:rFonts w:ascii="Consolas" w:hAnsi="Consolas"/>
          <w:color w:val="0F5182"/>
          <w:sz w:val="19"/>
        </w:rPr>
        <w:t>um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uh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like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you know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actually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basically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Behavioral STAR (Situation, Task, Action, Result) methodology compliance scoring.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Overall speech confidence score (0-100%).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6. Real-Time Exam Timer &amp; Anti-Cheating Engine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Component: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frontend/components/exam_timer.html</w:t>
      </w:r>
      <w:r>
        <w:rPr>
          <w:rFonts w:ascii="Calibri" w:hAnsi="Calibri"/>
          <w:color w:val="1E293B"/>
          <w:sz w:val="21"/>
        </w:rPr>
        <w:t xml:space="preserve"> embedded via </w:t>
      </w:r>
      <w:r>
        <w:rPr>
          <w:rFonts w:ascii="Consolas" w:hAnsi="Consolas"/>
          <w:color w:val="0F5182"/>
          <w:sz w:val="19"/>
        </w:rPr>
        <w:t>streamlit.components.v1.html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Countdown Timer:</w:t>
      </w:r>
      <w:r>
        <w:rPr>
          <w:rFonts w:ascii="Calibri" w:hAnsi="Calibri"/>
          <w:color w:val="1E293B"/>
          <w:sz w:val="21"/>
        </w:rPr>
        <w:t xml:space="preserve"> 30-minute client-side JavaScript countdown with local storage synchronization.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Anti-Cheating Proctor:</w:t>
      </w:r>
      <w:r>
        <w:rPr>
          <w:rFonts w:ascii="Calibri" w:hAnsi="Calibri"/>
          <w:color w:val="1E293B"/>
          <w:sz w:val="21"/>
        </w:rPr>
        <w:t xml:space="preserve"> Tracks tab blur and window switch events. Alerts candidate on tab change and logs violation counts.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Auto-Submit:</w:t>
      </w:r>
      <w:r>
        <w:rPr>
          <w:rFonts w:ascii="Calibri" w:hAnsi="Calibri"/>
          <w:color w:val="1E293B"/>
          <w:sz w:val="21"/>
        </w:rPr>
        <w:t xml:space="preserve"> Automatically triggers exam submission when time expires.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Option Shuffle: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F5182"/>
          <w:sz w:val="19"/>
        </w:rPr>
        <w:t>agents/online_test_agent.py</w:t>
      </w:r>
      <w:r>
        <w:rPr>
          <w:rFonts w:ascii="Calibri" w:hAnsi="Calibri"/>
          <w:color w:val="1E293B"/>
          <w:sz w:val="21"/>
        </w:rPr>
        <w:t xml:space="preserve"> shuffles options deterministically per candidate session to prevent answer-key sharing while preserving correct grading.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7. Institutional Placement Analytics &amp; Heatmaps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Designed specifically for Business School Placement Directors and Training Officers: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Batch Processing:</w:t>
      </w:r>
      <w:r>
        <w:rPr>
          <w:rFonts w:ascii="Calibri" w:hAnsi="Calibri"/>
          <w:color w:val="1E293B"/>
          <w:sz w:val="21"/>
        </w:rPr>
        <w:t xml:space="preserve"> Upload candidate rosters (CSV / JSON) or generate synthetic institutional cohorts.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Curriculum Gap Heatmaps:</w:t>
      </w:r>
      <w:r>
        <w:rPr>
          <w:rFonts w:ascii="Calibri" w:hAnsi="Calibri"/>
          <w:color w:val="1E293B"/>
          <w:sz w:val="21"/>
        </w:rPr>
        <w:t xml:space="preserve"> Automatically flags skills where &gt;=50% of the cohort demonstrates critical deficits.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Performance Quartiles:</w:t>
      </w:r>
      <w:r>
        <w:rPr>
          <w:rFonts w:ascii="Calibri" w:hAnsi="Calibri"/>
          <w:color w:val="1E293B"/>
          <w:sz w:val="21"/>
        </w:rPr>
        <w:t xml:space="preserve"> Segregates students into </w:t>
      </w:r>
      <w:r>
        <w:rPr>
          <w:rFonts w:ascii="Consolas" w:hAnsi="Consolas"/>
          <w:color w:val="0F5182"/>
          <w:sz w:val="19"/>
        </w:rPr>
        <w:t>Tier 1: Ready for Elite Placement</w:t>
      </w:r>
      <w:r>
        <w:rPr>
          <w:rFonts w:ascii="Calibri" w:hAnsi="Calibri"/>
          <w:color w:val="1E293B"/>
          <w:sz w:val="21"/>
        </w:rPr>
        <w:t xml:space="preserve"> (&gt;=80%), </w:t>
      </w:r>
      <w:r>
        <w:rPr>
          <w:rFonts w:ascii="Consolas" w:hAnsi="Consolas"/>
          <w:color w:val="0F5182"/>
          <w:sz w:val="19"/>
        </w:rPr>
        <w:t>Tier 2: Competitive with Minor Gaps</w:t>
      </w:r>
      <w:r>
        <w:rPr>
          <w:rFonts w:ascii="Calibri" w:hAnsi="Calibri"/>
          <w:color w:val="1E293B"/>
          <w:sz w:val="21"/>
        </w:rPr>
        <w:t xml:space="preserve"> (65-79%), </w:t>
      </w:r>
      <w:r>
        <w:rPr>
          <w:rFonts w:ascii="Consolas" w:hAnsi="Consolas"/>
          <w:color w:val="0F5182"/>
          <w:sz w:val="19"/>
        </w:rPr>
        <w:t>Tier 3: Intensive Remediation Required</w:t>
      </w:r>
      <w:r>
        <w:rPr>
          <w:rFonts w:ascii="Calibri" w:hAnsi="Calibri"/>
          <w:color w:val="1E293B"/>
          <w:sz w:val="21"/>
        </w:rPr>
        <w:t xml:space="preserve"> (&lt;65%).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Data Export:</w:t>
      </w:r>
      <w:r>
        <w:rPr>
          <w:rFonts w:ascii="Calibri" w:hAnsi="Calibri"/>
          <w:color w:val="1E293B"/>
          <w:sz w:val="21"/>
        </w:rPr>
        <w:t xml:space="preserve"> Instant download of batch analytics in CSV and JSON for academic committee presentations.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8. Current Project Status, Checkpoint &amp; Why We Stopped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Current Status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Phase Matrix:</w:t>
      </w:r>
      <w:r>
        <w:rPr>
          <w:rFonts w:ascii="Calibri" w:hAnsi="Calibri"/>
          <w:color w:val="1E293B"/>
          <w:sz w:val="21"/>
        </w:rPr>
        <w:t xml:space="preserve"> All 30 phases completed and verified live (Phases 0 through 25I), Session #20 Dual Onboarding Modes, Session #21 Multi-Model Cascade Modernization, Session #22 Multi-Subagent Output Quality Verification Engine, Session #23 Header Badges Removal &amp; Advisory Terms Disclaimer, Session #24 Local Key Persistence Removal, Session #25 GitHub Push Protection Secret Remediation &amp; Developer Attribution, Session #26 GitHub Actions CI Pipeline Resolution &amp; Production Hardening, and Session #27 Streamlit Community Cloud Hosting Deployment.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Test Suite: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0F172A"/>
          <w:sz w:val="21"/>
        </w:rPr>
        <w:t>101 of 101 unit, integration, and Streamlit UAT tests passing cleanly (100% pass rate in 22.5s)</w:t>
      </w:r>
      <w:r>
        <w:rPr>
          <w:rFonts w:ascii="Calibri" w:hAnsi="Calibri"/>
          <w:color w:val="1E293B"/>
          <w:sz w:val="21"/>
        </w:rPr>
        <w:t xml:space="preserve"> with 0 failures, 0 errors, 0 warnings.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CI/CD Pipeline Health:</w:t>
      </w:r>
      <w:r>
        <w:rPr>
          <w:rFonts w:ascii="Calibri" w:hAnsi="Calibri"/>
          <w:color w:val="1E293B"/>
          <w:sz w:val="21"/>
        </w:rPr>
        <w:t xml:space="preserve"> Fully modernized GitHub Actions CI (</w:t>
      </w:r>
      <w:r>
        <w:rPr>
          <w:rFonts w:ascii="Consolas" w:hAnsi="Consolas"/>
          <w:color w:val="0F5182"/>
          <w:sz w:val="19"/>
        </w:rPr>
        <w:t>.github/workflows/ci.yml</w:t>
      </w:r>
      <w:r>
        <w:rPr>
          <w:rFonts w:ascii="Calibri" w:hAnsi="Calibri"/>
          <w:color w:val="1E293B"/>
          <w:sz w:val="21"/>
        </w:rPr>
        <w:t xml:space="preserve">) with recursive bytecode compilation via </w:t>
      </w:r>
      <w:r>
        <w:rPr>
          <w:rFonts w:ascii="Consolas" w:hAnsi="Consolas"/>
          <w:color w:val="0F5182"/>
          <w:sz w:val="19"/>
        </w:rPr>
        <w:t>compileall</w:t>
      </w:r>
      <w:r>
        <w:rPr>
          <w:rFonts w:ascii="Calibri" w:hAnsi="Calibri"/>
          <w:color w:val="1E293B"/>
          <w:sz w:val="21"/>
        </w:rPr>
        <w:t>, concurrency controls, manual workflow dispatch, and headless testing environment variables (</w:t>
      </w:r>
      <w:r>
        <w:rPr>
          <w:rFonts w:ascii="Consolas" w:hAnsi="Consolas"/>
          <w:color w:val="0F5182"/>
          <w:sz w:val="19"/>
        </w:rPr>
        <w:t>PYTHONPATH=.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STREAMLIT_SERVER_HEADLESS="true"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Security &amp; Privacy:</w:t>
      </w:r>
      <w:r>
        <w:rPr>
          <w:rFonts w:ascii="Calibri" w:hAnsi="Calibri"/>
          <w:color w:val="1E293B"/>
          <w:sz w:val="21"/>
        </w:rPr>
        <w:t xml:space="preserve"> 100% Zero-Leak verified. No live API keys, GCP credentials, or candidate PII exist in git history, code, or documentation. Local </w:t>
      </w:r>
      <w:r>
        <w:rPr>
          <w:rFonts w:ascii="Consolas" w:hAnsi="Consolas"/>
          <w:color w:val="0F5182"/>
          <w:sz w:val="19"/>
        </w:rPr>
        <w:t>.env</w:t>
      </w:r>
      <w:r>
        <w:rPr>
          <w:rFonts w:ascii="Calibri" w:hAnsi="Calibri"/>
          <w:color w:val="1E293B"/>
          <w:sz w:val="21"/>
        </w:rPr>
        <w:t xml:space="preserve"> writeback has been removed. Key is strictly held in transient session state memory.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Hosting Readiness:</w:t>
      </w:r>
      <w:r>
        <w:rPr>
          <w:rFonts w:ascii="Calibri" w:hAnsi="Calibri"/>
          <w:color w:val="1E293B"/>
          <w:sz w:val="21"/>
        </w:rPr>
        <w:t xml:space="preserve"> Dual entrypoints (</w:t>
      </w:r>
      <w:r>
        <w:rPr>
          <w:rFonts w:ascii="Consolas" w:hAnsi="Consolas"/>
          <w:color w:val="0F5182"/>
          <w:sz w:val="19"/>
        </w:rPr>
        <w:t>frontend/app.py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0F5182"/>
          <w:sz w:val="19"/>
        </w:rPr>
        <w:t>streamlit_app.py</w:t>
      </w:r>
      <w:r>
        <w:rPr>
          <w:rFonts w:ascii="Calibri" w:hAnsi="Calibri"/>
          <w:color w:val="1E293B"/>
          <w:sz w:val="21"/>
        </w:rPr>
        <w:t xml:space="preserve">) live on GitHub </w:t>
      </w:r>
      <w:r>
        <w:rPr>
          <w:rFonts w:ascii="Consolas" w:hAnsi="Consolas"/>
          <w:color w:val="0F5182"/>
          <w:sz w:val="19"/>
        </w:rPr>
        <w:t>main</w:t>
      </w:r>
      <w:r>
        <w:rPr>
          <w:rFonts w:ascii="Calibri" w:hAnsi="Calibri"/>
          <w:color w:val="1E293B"/>
          <w:sz w:val="21"/>
        </w:rPr>
        <w:t xml:space="preserve"> branch. Tested and compatible with Streamlit Community Cloud, Hugging Face Spaces, and Docker.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Production Containerization:</w:t>
      </w:r>
      <w:r>
        <w:rPr>
          <w:rFonts w:ascii="Calibri" w:hAnsi="Calibri"/>
          <w:color w:val="1E293B"/>
          <w:sz w:val="21"/>
        </w:rPr>
        <w:t xml:space="preserve"> Hardened </w:t>
      </w:r>
      <w:r>
        <w:rPr>
          <w:rFonts w:ascii="Consolas" w:hAnsi="Consolas"/>
          <w:color w:val="0F5182"/>
          <w:sz w:val="19"/>
        </w:rPr>
        <w:t>Dockerfile</w:t>
      </w:r>
      <w:r>
        <w:rPr>
          <w:rFonts w:ascii="Calibri" w:hAnsi="Calibri"/>
          <w:color w:val="1E293B"/>
          <w:sz w:val="21"/>
        </w:rPr>
        <w:t xml:space="preserve"> with non-root security (</w:t>
      </w:r>
      <w:r>
        <w:rPr>
          <w:rFonts w:ascii="Consolas" w:hAnsi="Consolas"/>
          <w:color w:val="0F5182"/>
          <w:sz w:val="19"/>
        </w:rPr>
        <w:t>appuser</w:t>
      </w:r>
      <w:r>
        <w:rPr>
          <w:rFonts w:ascii="Calibri" w:hAnsi="Calibri"/>
          <w:color w:val="1E293B"/>
          <w:sz w:val="21"/>
        </w:rPr>
        <w:t xml:space="preserve">, UID 1000), </w:t>
      </w:r>
      <w:r>
        <w:rPr>
          <w:rFonts w:ascii="Consolas" w:hAnsi="Consolas"/>
          <w:color w:val="0F5182"/>
          <w:sz w:val="19"/>
        </w:rPr>
        <w:t>ffmpeg</w:t>
      </w:r>
      <w:r>
        <w:rPr>
          <w:rFonts w:ascii="Calibri" w:hAnsi="Calibri"/>
          <w:color w:val="1E293B"/>
          <w:sz w:val="21"/>
        </w:rPr>
        <w:t xml:space="preserve"> installation, and lean build layers; fortified </w:t>
      </w:r>
      <w:r>
        <w:rPr>
          <w:rFonts w:ascii="Consolas" w:hAnsi="Consolas"/>
          <w:color w:val="0F5182"/>
          <w:sz w:val="19"/>
        </w:rPr>
        <w:t>.dockerignore</w:t>
      </w:r>
      <w:r>
        <w:rPr>
          <w:rFonts w:ascii="Calibri" w:hAnsi="Calibri"/>
          <w:color w:val="1E293B"/>
          <w:sz w:val="21"/>
        </w:rPr>
        <w:t xml:space="preserve"> blocking </w:t>
      </w:r>
      <w:r>
        <w:rPr>
          <w:rFonts w:ascii="Consolas" w:hAnsi="Consolas"/>
          <w:color w:val="0F5182"/>
          <w:sz w:val="19"/>
        </w:rPr>
        <w:t>.env</w:t>
      </w:r>
      <w:r>
        <w:rPr>
          <w:rFonts w:ascii="Calibri" w:hAnsi="Calibri"/>
          <w:color w:val="1E293B"/>
          <w:sz w:val="21"/>
        </w:rPr>
        <w:t>, SQLite databases, and candidate session JSON files.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Developer Attribution:</w:t>
      </w:r>
      <w:r>
        <w:rPr>
          <w:rFonts w:ascii="Calibri" w:hAnsi="Calibri"/>
          <w:color w:val="1E293B"/>
          <w:sz w:val="21"/>
        </w:rPr>
        <w:t xml:space="preserve"> Executive card rendered across application views: </w:t>
      </w:r>
      <w:r>
        <w:rPr>
          <w:rFonts w:ascii="Calibri" w:hAnsi="Calibri"/>
          <w:i/>
          <w:color w:val="334155"/>
          <w:sz w:val="21"/>
        </w:rPr>
        <w:t>"Developed by your frd Nitish and Jeevana"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Stability:</w:t>
      </w:r>
      <w:r>
        <w:rPr>
          <w:rFonts w:ascii="Calibri" w:hAnsi="Calibri"/>
          <w:color w:val="1E293B"/>
          <w:sz w:val="21"/>
        </w:rPr>
        <w:t xml:space="preserve"> 100% demo uptime guaranteed via rate pacing, two-tier caching, dynamic discovery, session 404 blacklisting, and deterministic failsafe fallback synthesis across all upstream agents.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Design System:</w:t>
      </w:r>
      <w:r>
        <w:rPr>
          <w:rFonts w:ascii="Calibri" w:hAnsi="Calibri"/>
          <w:color w:val="1E293B"/>
          <w:sz w:val="21"/>
        </w:rPr>
        <w:t xml:space="preserve"> Centralized Theme tokens (</w:t>
      </w:r>
      <w:r>
        <w:rPr>
          <w:rFonts w:ascii="Consolas" w:hAnsi="Consolas"/>
          <w:color w:val="0F5182"/>
          <w:sz w:val="19"/>
        </w:rPr>
        <w:t>theme.py</w:t>
      </w:r>
      <w:r>
        <w:rPr>
          <w:rFonts w:ascii="Calibri" w:hAnsi="Calibri"/>
          <w:color w:val="1E293B"/>
          <w:sz w:val="21"/>
        </w:rPr>
        <w:t>), 40+ zero-dependency inline SVG vector icons (</w:t>
      </w:r>
      <w:r>
        <w:rPr>
          <w:rFonts w:ascii="Consolas" w:hAnsi="Consolas"/>
          <w:color w:val="0F5182"/>
          <w:sz w:val="19"/>
        </w:rPr>
        <w:t>icons.py</w:t>
      </w:r>
      <w:r>
        <w:rPr>
          <w:rFonts w:ascii="Calibri" w:hAnsi="Calibri"/>
          <w:color w:val="1E293B"/>
          <w:sz w:val="21"/>
        </w:rPr>
        <w:t>), decoupled UI component kit (</w:t>
      </w:r>
      <w:r>
        <w:rPr>
          <w:rFonts w:ascii="Consolas" w:hAnsi="Consolas"/>
          <w:color w:val="0F5182"/>
          <w:sz w:val="19"/>
        </w:rPr>
        <w:t>ui_kit.py</w:t>
      </w:r>
      <w:r>
        <w:rPr>
          <w:rFonts w:ascii="Calibri" w:hAnsi="Calibri"/>
          <w:color w:val="1E293B"/>
          <w:sz w:val="21"/>
        </w:rPr>
        <w:t>), clean hero headers without badge clutter, interactive stepper (</w:t>
      </w:r>
      <w:r>
        <w:rPr>
          <w:rFonts w:ascii="Consolas" w:hAnsi="Consolas"/>
          <w:color w:val="0F5182"/>
          <w:sz w:val="19"/>
        </w:rPr>
        <w:t>UI.stepper</w:t>
      </w:r>
      <w:r>
        <w:rPr>
          <w:rFonts w:ascii="Calibri" w:hAnsi="Calibri"/>
          <w:color w:val="1E293B"/>
          <w:sz w:val="21"/>
        </w:rPr>
        <w:t>), and high-contrast neumorphic glass aesthetics.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Advisory Disclaimer &amp; Terms of Use:</w:t>
      </w:r>
      <w:r>
        <w:rPr>
          <w:rFonts w:ascii="Calibri" w:hAnsi="Calibri"/>
          <w:color w:val="1E293B"/>
          <w:sz w:val="21"/>
        </w:rPr>
        <w:t xml:space="preserve"> Globally rendered executive card footer on all application views specifying probabilistic AI nature, possible errors/false outputs, use at own risk, and terms of use agreement.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Dynamic Model Auto-Discovery &amp; Zero 404 Guarantee:</w:t>
      </w:r>
      <w:r>
        <w:rPr>
          <w:rFonts w:ascii="Calibri" w:hAnsi="Calibri"/>
          <w:color w:val="1E293B"/>
          <w:sz w:val="21"/>
        </w:rPr>
        <w:t xml:space="preserve"> Active tiered cascade (</w:t>
      </w:r>
      <w:r>
        <w:rPr>
          <w:rFonts w:ascii="Consolas" w:hAnsi="Consolas"/>
          <w:color w:val="0F5182"/>
          <w:sz w:val="19"/>
        </w:rPr>
        <w:t>gemini-2.5-flash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gemini-flash-latest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gemini-3.8-flash</w:t>
      </w:r>
      <w:r>
        <w:rPr>
          <w:rFonts w:ascii="Calibri" w:hAnsi="Calibri"/>
          <w:color w:val="1E293B"/>
          <w:sz w:val="21"/>
        </w:rPr>
        <w:t>, etc.) with session blacklisting for 404s. Retired models (</w:t>
      </w:r>
      <w:r>
        <w:rPr>
          <w:rFonts w:ascii="Consolas" w:hAnsi="Consolas"/>
          <w:color w:val="0F5182"/>
          <w:sz w:val="19"/>
        </w:rPr>
        <w:t>gemini-pro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gemini-1.5-flash</w:t>
      </w:r>
      <w:r>
        <w:rPr>
          <w:rFonts w:ascii="Calibri" w:hAnsi="Calibri"/>
          <w:color w:val="1E293B"/>
          <w:sz w:val="21"/>
        </w:rPr>
        <w:t>) can never cause cascading crashes.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Output Quality Verification Engine:</w:t>
      </w:r>
      <w:r>
        <w:rPr>
          <w:rFonts w:ascii="Calibri" w:hAnsi="Calibri"/>
          <w:color w:val="1E293B"/>
          <w:sz w:val="21"/>
        </w:rPr>
        <w:t xml:space="preserve"> In-process Multi-Agent Quality Controller evaluates sub-agent deliverables (completeness, specificity, requirements matrix depth, 5-dimensional questions, option validity, and 48-hour study roadmap viability) and binds real-time quality badges to the executive UI.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Non-Blocking Telemetry:</w:t>
      </w:r>
      <w:r>
        <w:rPr>
          <w:rFonts w:ascii="Calibri" w:hAnsi="Calibri"/>
          <w:color w:val="1E293B"/>
          <w:sz w:val="21"/>
        </w:rPr>
        <w:t xml:space="preserve"> Atomic timestamp reservation rate pacer guarantees &lt;=12 RPM while releasing mutex lock before sleep, keeping Streamlit UI telemetry 100% non-blocking.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Reporting:</w:t>
      </w:r>
      <w:r>
        <w:rPr>
          <w:rFonts w:ascii="Calibri" w:hAnsi="Calibri"/>
          <w:color w:val="1E293B"/>
          <w:sz w:val="21"/>
        </w:rPr>
        <w:t xml:space="preserve"> Standalone 2-3 page Strategic Fit Report PDF (</w:t>
      </w:r>
      <w:r>
        <w:rPr>
          <w:rFonts w:ascii="Consolas" w:hAnsi="Consolas"/>
          <w:color w:val="0F5182"/>
          <w:sz w:val="19"/>
        </w:rPr>
        <w:t>generate_fit_report_pdf</w:t>
      </w:r>
      <w:r>
        <w:rPr>
          <w:rFonts w:ascii="Calibri" w:hAnsi="Calibri"/>
          <w:color w:val="1E293B"/>
          <w:sz w:val="21"/>
        </w:rPr>
        <w:t>) and full multi-step Dossier PDF available on Step 2.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Dual-Mode Candidate Onboarding: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Option 1 (Fast Track):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334155"/>
          <w:sz w:val="21"/>
        </w:rPr>
        <w:t>Run Strategic Fit &amp; Question Bank Alone</w:t>
      </w:r>
      <w:r>
        <w:rPr>
          <w:rFonts w:ascii="Calibri" w:hAnsi="Calibri"/>
          <w:color w:val="1E293B"/>
          <w:sz w:val="21"/>
        </w:rPr>
        <w:t xml:space="preserve"> (5 Stages, ~10–15s). Skips 30-MCQ online test calibration upfront, sanitizes state (</w:t>
      </w:r>
      <w:r>
        <w:rPr>
          <w:rFonts w:ascii="Consolas" w:hAnsi="Consolas"/>
          <w:color w:val="0F5182"/>
          <w:sz w:val="19"/>
        </w:rPr>
        <w:t>online_test = None</w:t>
      </w:r>
      <w:r>
        <w:rPr>
          <w:rFonts w:ascii="Calibri" w:hAnsi="Calibri"/>
          <w:color w:val="1E293B"/>
          <w:sz w:val="21"/>
        </w:rPr>
        <w:t>), and enables on-demand test calibration if the candidate chooses to proceed to Step 4.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Option 2 (Full Pipeline):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334155"/>
          <w:sz w:val="21"/>
        </w:rPr>
        <w:t>Perform Complete Analysis from Start till End</w:t>
      </w:r>
      <w:r>
        <w:rPr>
          <w:rFonts w:ascii="Calibri" w:hAnsi="Calibri"/>
          <w:color w:val="1E293B"/>
          <w:sz w:val="21"/>
        </w:rPr>
        <w:t xml:space="preserve"> (6 Stages, ~35–45s). Pre-calibrates the 30-MCQ test upfront, populating all downstream assessment stages.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Where We Stopped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Session #24 Accomplishments: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Excised the </w:t>
      </w:r>
      <w:r>
        <w:rPr>
          <w:rFonts w:ascii="Consolas" w:hAnsi="Consolas"/>
          <w:color w:val="0F5182"/>
          <w:sz w:val="19"/>
        </w:rPr>
        <w:t>save_to_env</w:t>
      </w:r>
      <w:r>
        <w:rPr>
          <w:rFonts w:ascii="Calibri" w:hAnsi="Calibri"/>
          <w:color w:val="1E293B"/>
          <w:sz w:val="21"/>
        </w:rPr>
        <w:t xml:space="preserve"> checkbox and </w:t>
      </w:r>
      <w:r>
        <w:rPr>
          <w:rFonts w:ascii="Consolas" w:hAnsi="Consolas"/>
          <w:color w:val="0F5182"/>
          <w:sz w:val="19"/>
        </w:rPr>
        <w:t>.env</w:t>
      </w:r>
      <w:r>
        <w:rPr>
          <w:rFonts w:ascii="Calibri" w:hAnsi="Calibri"/>
          <w:color w:val="1E293B"/>
          <w:sz w:val="21"/>
        </w:rPr>
        <w:t xml:space="preserve"> local file writing logic from </w:t>
      </w:r>
      <w:r>
        <w:rPr>
          <w:rFonts w:ascii="Consolas" w:hAnsi="Consolas"/>
          <w:color w:val="0F5182"/>
          <w:sz w:val="19"/>
        </w:rPr>
        <w:t>frontend/app.py</w:t>
      </w:r>
      <w:r>
        <w:rPr>
          <w:rFonts w:ascii="Calibri" w:hAnsi="Calibri"/>
          <w:color w:val="1E293B"/>
          <w:sz w:val="21"/>
        </w:rPr>
        <w:t>, ensuring user API keys remain strictly in transient session state memory.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>Performed a complete zero-personal-data and hosting-readiness audit across the entire codebase and repository.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Session #25 Accomplishments: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>Resolved GitHub Push Protection rejection (</w:t>
      </w:r>
      <w:r>
        <w:rPr>
          <w:rFonts w:ascii="Consolas" w:hAnsi="Consolas"/>
          <w:color w:val="0F5182"/>
          <w:sz w:val="19"/>
        </w:rPr>
        <w:t>commit 169fb47b534f6baf9d128e3aba25a934a0e289df path: docs/PROJECT_LOG.md:35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Soft-reset Git history to </w:t>
      </w:r>
      <w:r>
        <w:rPr>
          <w:rFonts w:ascii="Consolas" w:hAnsi="Consolas"/>
          <w:color w:val="0F5182"/>
          <w:sz w:val="19"/>
        </w:rPr>
        <w:t>9503e49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F5182"/>
          <w:sz w:val="19"/>
        </w:rPr>
        <w:t>Initial commit</w:t>
      </w:r>
      <w:r>
        <w:rPr>
          <w:rFonts w:ascii="Calibri" w:hAnsi="Calibri"/>
          <w:color w:val="1E293B"/>
          <w:sz w:val="21"/>
        </w:rPr>
        <w:t>), detaching commits with historical API keys.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Redacted historical key strings across </w:t>
      </w:r>
      <w:r>
        <w:rPr>
          <w:rFonts w:ascii="Consolas" w:hAnsi="Consolas"/>
          <w:color w:val="0F5182"/>
          <w:sz w:val="19"/>
        </w:rPr>
        <w:t>docs/PROJECT_LOG.md</w:t>
      </w:r>
      <w:r>
        <w:rPr>
          <w:rFonts w:ascii="Calibri" w:hAnsi="Calibri"/>
          <w:color w:val="1E293B"/>
          <w:sz w:val="21"/>
        </w:rPr>
        <w:t xml:space="preserve"> (lines 35, 127, 235) replacing them with </w:t>
      </w:r>
      <w:r>
        <w:rPr>
          <w:rFonts w:ascii="Consolas" w:hAnsi="Consolas"/>
          <w:color w:val="0F5182"/>
          <w:sz w:val="19"/>
        </w:rPr>
        <w:t>[REDACTED_API_KEY]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Implemented </w:t>
      </w:r>
      <w:r>
        <w:rPr>
          <w:rFonts w:ascii="Consolas" w:hAnsi="Consolas"/>
          <w:color w:val="0F5182"/>
          <w:sz w:val="19"/>
        </w:rPr>
        <w:t>UI.about_developer_card()</w:t>
      </w:r>
      <w:r>
        <w:rPr>
          <w:rFonts w:ascii="Calibri" w:hAnsi="Calibri"/>
          <w:color w:val="1E293B"/>
          <w:sz w:val="21"/>
        </w:rPr>
        <w:t xml:space="preserve"> with exact attribution: </w:t>
      </w:r>
      <w:r>
        <w:rPr>
          <w:rFonts w:ascii="Calibri" w:hAnsi="Calibri"/>
          <w:i/>
          <w:color w:val="334155"/>
          <w:sz w:val="21"/>
        </w:rPr>
        <w:t>"Developed by your frd Nitish and Jeevana"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Added developer card to main app layout in </w:t>
      </w:r>
      <w:r>
        <w:rPr>
          <w:rFonts w:ascii="Consolas" w:hAnsi="Consolas"/>
          <w:color w:val="0F5182"/>
          <w:sz w:val="19"/>
        </w:rPr>
        <w:t>frontend/app.py</w:t>
      </w:r>
      <w:r>
        <w:rPr>
          <w:rFonts w:ascii="Calibri" w:hAnsi="Calibri"/>
          <w:color w:val="1E293B"/>
          <w:sz w:val="21"/>
        </w:rPr>
        <w:t xml:space="preserve"> alongside </w:t>
      </w:r>
      <w:r>
        <w:rPr>
          <w:rFonts w:ascii="Consolas" w:hAnsi="Consolas"/>
          <w:color w:val="0F5182"/>
          <w:sz w:val="19"/>
        </w:rPr>
        <w:t>UI.disclaimer_footer()</w:t>
      </w:r>
      <w:r>
        <w:rPr>
          <w:rFonts w:ascii="Calibri" w:hAnsi="Calibri"/>
          <w:color w:val="1E293B"/>
          <w:sz w:val="21"/>
        </w:rPr>
        <w:t>, and updated sidebar credits.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Added </w:t>
      </w:r>
      <w:r>
        <w:rPr>
          <w:rFonts w:ascii="Consolas" w:hAnsi="Consolas"/>
          <w:color w:val="0F5182"/>
          <w:sz w:val="19"/>
        </w:rPr>
        <w:t>test_about_developer_card_rendering()</w:t>
      </w:r>
      <w:r>
        <w:rPr>
          <w:rFonts w:ascii="Calibri" w:hAnsi="Calibri"/>
          <w:color w:val="1E293B"/>
          <w:sz w:val="21"/>
        </w:rPr>
        <w:t xml:space="preserve"> to </w:t>
      </w:r>
      <w:r>
        <w:rPr>
          <w:rFonts w:ascii="Consolas" w:hAnsi="Consolas"/>
          <w:color w:val="0F5182"/>
          <w:sz w:val="19"/>
        </w:rPr>
        <w:t>tests/test_ui_kit.py</w:t>
      </w:r>
      <w:r>
        <w:rPr>
          <w:rFonts w:ascii="Calibri" w:hAnsi="Calibri"/>
          <w:color w:val="1E293B"/>
          <w:sz w:val="21"/>
        </w:rPr>
        <w:t xml:space="preserve"> and updated Streamlit UAT test in </w:t>
      </w:r>
      <w:r>
        <w:rPr>
          <w:rFonts w:ascii="Consolas" w:hAnsi="Consolas"/>
          <w:color w:val="0F5182"/>
          <w:sz w:val="19"/>
        </w:rPr>
        <w:t>tests/test_uat_streamlit_app.py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Session #26 Accomplishments: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Diagnosed GitHub Actions CI failure on commit </w:t>
      </w:r>
      <w:r>
        <w:rPr>
          <w:rFonts w:ascii="Consolas" w:hAnsi="Consolas"/>
          <w:color w:val="0F5182"/>
          <w:sz w:val="19"/>
        </w:rPr>
        <w:t>8f5cf89</w:t>
      </w:r>
      <w:r>
        <w:rPr>
          <w:rFonts w:ascii="Calibri" w:hAnsi="Calibri"/>
          <w:color w:val="1E293B"/>
          <w:sz w:val="21"/>
        </w:rPr>
        <w:t xml:space="preserve"> caused by static </w:t>
      </w:r>
      <w:r>
        <w:rPr>
          <w:rFonts w:ascii="Consolas" w:hAnsi="Consolas"/>
          <w:color w:val="0F5182"/>
          <w:sz w:val="19"/>
        </w:rPr>
        <w:t>py_compile</w:t>
      </w:r>
      <w:r>
        <w:rPr>
          <w:rFonts w:ascii="Calibri" w:hAnsi="Calibri"/>
          <w:color w:val="1E293B"/>
          <w:sz w:val="21"/>
        </w:rPr>
        <w:t xml:space="preserve"> calls on 3 deleted pruned modules (</w:t>
      </w:r>
      <w:r>
        <w:rPr>
          <w:rFonts w:ascii="Consolas" w:hAnsi="Consolas"/>
          <w:color w:val="0F5182"/>
          <w:sz w:val="19"/>
        </w:rPr>
        <w:t>case_study_agent.py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compensation_negotiator.py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cohort_analyzer.py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Modernized </w:t>
      </w:r>
      <w:r>
        <w:rPr>
          <w:rFonts w:ascii="Consolas" w:hAnsi="Consolas"/>
          <w:color w:val="0F5182"/>
          <w:sz w:val="19"/>
        </w:rPr>
        <w:t>.github/workflows/ci.yml</w:t>
      </w:r>
      <w:r>
        <w:rPr>
          <w:rFonts w:ascii="Calibri" w:hAnsi="Calibri"/>
          <w:color w:val="1E293B"/>
          <w:sz w:val="21"/>
        </w:rPr>
        <w:t xml:space="preserve"> with recursive bytecode compilation via </w:t>
      </w:r>
      <w:r>
        <w:rPr>
          <w:rFonts w:ascii="Consolas" w:hAnsi="Consolas"/>
          <w:color w:val="0F5182"/>
          <w:sz w:val="19"/>
        </w:rPr>
        <w:t>compileall</w:t>
      </w:r>
      <w:r>
        <w:rPr>
          <w:rFonts w:ascii="Calibri" w:hAnsi="Calibri"/>
          <w:color w:val="1E293B"/>
          <w:sz w:val="21"/>
        </w:rPr>
        <w:t>, manual workflow dispatch, concurrency controls, and headless Linux environment variables.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Hardened </w:t>
      </w:r>
      <w:r>
        <w:rPr>
          <w:rFonts w:ascii="Consolas" w:hAnsi="Consolas"/>
          <w:color w:val="0F5182"/>
          <w:sz w:val="19"/>
        </w:rPr>
        <w:t>.dockerignore</w:t>
      </w:r>
      <w:r>
        <w:rPr>
          <w:rFonts w:ascii="Calibri" w:hAnsi="Calibri"/>
          <w:color w:val="1E293B"/>
          <w:sz w:val="21"/>
        </w:rPr>
        <w:t xml:space="preserve"> to strictly prevent baking </w:t>
      </w:r>
      <w:r>
        <w:rPr>
          <w:rFonts w:ascii="Consolas" w:hAnsi="Consolas"/>
          <w:color w:val="0F5182"/>
          <w:sz w:val="19"/>
        </w:rPr>
        <w:t>.env</w:t>
      </w:r>
      <w:r>
        <w:rPr>
          <w:rFonts w:ascii="Calibri" w:hAnsi="Calibri"/>
          <w:color w:val="1E293B"/>
          <w:sz w:val="21"/>
        </w:rPr>
        <w:t>, SQLite databases, and candidate session JSON files into container layers.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Hardened </w:t>
      </w:r>
      <w:r>
        <w:rPr>
          <w:rFonts w:ascii="Consolas" w:hAnsi="Consolas"/>
          <w:color w:val="0F5182"/>
          <w:sz w:val="19"/>
        </w:rPr>
        <w:t>Dockerfile</w:t>
      </w:r>
      <w:r>
        <w:rPr>
          <w:rFonts w:ascii="Calibri" w:hAnsi="Calibri"/>
          <w:color w:val="1E293B"/>
          <w:sz w:val="21"/>
        </w:rPr>
        <w:t xml:space="preserve"> with non-root security (</w:t>
      </w:r>
      <w:r>
        <w:rPr>
          <w:rFonts w:ascii="Consolas" w:hAnsi="Consolas"/>
          <w:color w:val="0F5182"/>
          <w:sz w:val="19"/>
        </w:rPr>
        <w:t>appuser</w:t>
      </w:r>
      <w:r>
        <w:rPr>
          <w:rFonts w:ascii="Calibri" w:hAnsi="Calibri"/>
          <w:color w:val="1E293B"/>
          <w:sz w:val="21"/>
        </w:rPr>
        <w:t xml:space="preserve">, UID 1000), </w:t>
      </w:r>
      <w:r>
        <w:rPr>
          <w:rFonts w:ascii="Consolas" w:hAnsi="Consolas"/>
          <w:color w:val="0F5182"/>
          <w:sz w:val="19"/>
        </w:rPr>
        <w:t>ffmpeg</w:t>
      </w:r>
      <w:r>
        <w:rPr>
          <w:rFonts w:ascii="Calibri" w:hAnsi="Calibri"/>
          <w:color w:val="1E293B"/>
          <w:sz w:val="21"/>
        </w:rPr>
        <w:t>, and layer optimization.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Modernized </w:t>
      </w:r>
      <w:r>
        <w:rPr>
          <w:rFonts w:ascii="Consolas" w:hAnsi="Consolas"/>
          <w:color w:val="0F5182"/>
          <w:sz w:val="19"/>
        </w:rPr>
        <w:t>deploy.sh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deploy.bat</w:t>
      </w:r>
      <w:r>
        <w:rPr>
          <w:rFonts w:ascii="Calibri" w:hAnsi="Calibri"/>
          <w:color w:val="1E293B"/>
          <w:sz w:val="21"/>
        </w:rPr>
        <w:t xml:space="preserve">, and </w:t>
      </w:r>
      <w:r>
        <w:rPr>
          <w:rFonts w:ascii="Consolas" w:hAnsi="Consolas"/>
          <w:color w:val="0F5182"/>
          <w:sz w:val="19"/>
        </w:rPr>
        <w:t>deploy_hf.bat</w:t>
      </w:r>
      <w:r>
        <w:rPr>
          <w:rFonts w:ascii="Calibri" w:hAnsi="Calibri"/>
          <w:color w:val="1E293B"/>
          <w:sz w:val="21"/>
        </w:rPr>
        <w:t xml:space="preserve"> with dual Docker Compose detection and pre-flight checks.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Session #27 Accomplishments: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Created root entrypoint </w:t>
      </w:r>
      <w:r>
        <w:rPr>
          <w:rFonts w:ascii="Consolas" w:hAnsi="Consolas"/>
          <w:color w:val="0F5182"/>
          <w:sz w:val="19"/>
        </w:rPr>
        <w:t>streamlit_app.py</w:t>
      </w:r>
      <w:r>
        <w:rPr>
          <w:rFonts w:ascii="Calibri" w:hAnsi="Calibri"/>
          <w:color w:val="1E293B"/>
          <w:sz w:val="21"/>
        </w:rPr>
        <w:t xml:space="preserve"> bridging directly to </w:t>
      </w:r>
      <w:r>
        <w:rPr>
          <w:rFonts w:ascii="Consolas" w:hAnsi="Consolas"/>
          <w:color w:val="0F5182"/>
          <w:sz w:val="19"/>
        </w:rPr>
        <w:t>frontend/app.py</w:t>
      </w:r>
      <w:r>
        <w:rPr>
          <w:rFonts w:ascii="Calibri" w:hAnsi="Calibri"/>
          <w:color w:val="1E293B"/>
          <w:sz w:val="21"/>
        </w:rPr>
        <w:t>, satisfying Streamlit Community Cloud's default repository search path.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Guided resolution of DNS subdomain validation error: replacing </w:t>
      </w:r>
      <w:r>
        <w:rPr>
          <w:rFonts w:ascii="Consolas" w:hAnsi="Consolas"/>
          <w:color w:val="0F5182"/>
          <w:sz w:val="19"/>
        </w:rPr>
        <w:t>interview_iq</w:t>
      </w:r>
      <w:r>
        <w:rPr>
          <w:rFonts w:ascii="Calibri" w:hAnsi="Calibri"/>
          <w:color w:val="1E293B"/>
          <w:sz w:val="21"/>
        </w:rPr>
        <w:t xml:space="preserve"> (invalid underscore) with </w:t>
      </w:r>
      <w:r>
        <w:rPr>
          <w:rFonts w:ascii="Consolas" w:hAnsi="Consolas"/>
          <w:color w:val="0F5182"/>
          <w:sz w:val="19"/>
        </w:rPr>
        <w:t>interview-iq</w:t>
      </w:r>
      <w:r>
        <w:rPr>
          <w:rFonts w:ascii="Calibri" w:hAnsi="Calibri"/>
          <w:color w:val="1E293B"/>
          <w:sz w:val="21"/>
        </w:rPr>
        <w:t xml:space="preserve"> (RFC compliant hyphen).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Fortified </w:t>
      </w:r>
      <w:r>
        <w:rPr>
          <w:rFonts w:ascii="Consolas" w:hAnsi="Consolas"/>
          <w:color w:val="0F5182"/>
          <w:sz w:val="19"/>
        </w:rPr>
        <w:t>tests/test_uat_streamlit_app.py</w:t>
      </w:r>
      <w:r>
        <w:rPr>
          <w:rFonts w:ascii="Calibri" w:hAnsi="Calibri"/>
          <w:color w:val="1E293B"/>
          <w:sz w:val="21"/>
        </w:rPr>
        <w:t xml:space="preserve"> to be environment-agnostic, handling both pre-authenticated and clean sessions.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Authored </w:t>
      </w:r>
      <w:r>
        <w:rPr>
          <w:rFonts w:ascii="Consolas" w:hAnsi="Consolas"/>
          <w:color w:val="0F5182"/>
          <w:sz w:val="19"/>
        </w:rPr>
        <w:t>docs/GITHUB_DEPLOYMENT_AND_PUSH_STRATEGY.md</w:t>
      </w:r>
      <w:r>
        <w:rPr>
          <w:rFonts w:ascii="Calibri" w:hAnsi="Calibri"/>
          <w:color w:val="1E293B"/>
          <w:sz w:val="21"/>
        </w:rPr>
        <w:t xml:space="preserve"> and regenerated all 6 Microsoft Word (</w:t>
      </w:r>
      <w:r>
        <w:rPr>
          <w:rFonts w:ascii="Consolas" w:hAnsi="Consolas"/>
          <w:color w:val="0F5182"/>
          <w:sz w:val="19"/>
        </w:rPr>
        <w:t>.docx</w:t>
      </w:r>
      <w:r>
        <w:rPr>
          <w:rFonts w:ascii="Calibri" w:hAnsi="Calibri"/>
          <w:color w:val="1E293B"/>
          <w:sz w:val="21"/>
        </w:rPr>
        <w:t xml:space="preserve">) dossiers in </w:t>
      </w:r>
      <w:r>
        <w:rPr>
          <w:rFonts w:ascii="Consolas" w:hAnsi="Consolas"/>
          <w:color w:val="0F5182"/>
          <w:sz w:val="19"/>
        </w:rPr>
        <w:t>/docs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Session #28 Accomplishments: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Engineered an interactive Viewport Mode switcher in </w:t>
      </w:r>
      <w:r>
        <w:rPr>
          <w:rFonts w:ascii="Consolas" w:hAnsi="Consolas"/>
          <w:color w:val="0F5182"/>
          <w:sz w:val="19"/>
        </w:rPr>
        <w:t>frontend/app.py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0F5182"/>
          <w:sz w:val="19"/>
        </w:rPr>
        <w:t>frontend/styles/theme.py</w:t>
      </w:r>
      <w:r>
        <w:rPr>
          <w:rFonts w:ascii="Calibri" w:hAnsi="Calibri"/>
          <w:color w:val="1E293B"/>
          <w:sz w:val="21"/>
        </w:rPr>
        <w:t xml:space="preserve"> with 4 operational modes (</w:t>
      </w:r>
      <w:r>
        <w:rPr>
          <w:rFonts w:ascii="Consolas" w:hAnsi="Consolas"/>
          <w:color w:val="0F5182"/>
          <w:sz w:val="19"/>
        </w:rPr>
        <w:t>🖥️ Auto (Responsive)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📱 Mobile View (390px)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📟 Tablet View (820px)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💻 Desktop (Wide)</w:t>
      </w:r>
      <w:r>
        <w:rPr>
          <w:rFonts w:ascii="Calibri" w:hAnsi="Calibri"/>
          <w:color w:val="1E293B"/>
          <w:sz w:val="21"/>
        </w:rPr>
        <w:t>) enabling desktop simulation of smartphone and tablet devices with drop shadows and single-column forced stacking.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Implemented a 4-tier responsive CSS grid engine in </w:t>
      </w:r>
      <w:r>
        <w:rPr>
          <w:rFonts w:ascii="Consolas" w:hAnsi="Consolas"/>
          <w:color w:val="0F5182"/>
          <w:sz w:val="19"/>
        </w:rPr>
        <w:t>frontend/styles/neumorphism.css</w:t>
      </w:r>
      <w:r>
        <w:rPr>
          <w:rFonts w:ascii="Calibri" w:hAnsi="Calibri"/>
          <w:color w:val="1E293B"/>
          <w:sz w:val="21"/>
        </w:rPr>
        <w:t xml:space="preserve"> (&lt;480px compact mobile, 480px–768px standard mobile, 769px–1024px tablet, &gt;1024px desktop) with </w:t>
      </w:r>
      <w:r>
        <w:rPr>
          <w:rFonts w:ascii="Consolas" w:hAnsi="Consolas"/>
          <w:color w:val="0F5182"/>
          <w:sz w:val="19"/>
        </w:rPr>
        <w:t>.responsive-stat-grid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.culture-grid</w:t>
      </w:r>
      <w:r>
        <w:rPr>
          <w:rFonts w:ascii="Calibri" w:hAnsi="Calibri"/>
          <w:color w:val="1E293B"/>
          <w:sz w:val="21"/>
        </w:rPr>
        <w:t>, and horizontal touch-scrollable tabs (</w:t>
      </w:r>
      <w:r>
        <w:rPr>
          <w:rFonts w:ascii="Consolas" w:hAnsi="Consolas"/>
          <w:color w:val="0F5182"/>
          <w:sz w:val="19"/>
        </w:rPr>
        <w:t>[data-baseweb="tab-list"]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>Enforced WCAG 2.5.5 touch target compliance ($\ge 44$px) across buttons, MCQ options, and widened Step 6 curriculum checkboxes to 15% width.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Added adaptive label folding in </w:t>
      </w:r>
      <w:r>
        <w:rPr>
          <w:rFonts w:ascii="Consolas" w:hAnsi="Consolas"/>
          <w:color w:val="0F5182"/>
          <w:sz w:val="19"/>
        </w:rPr>
        <w:t>UI.stepper</w:t>
      </w:r>
      <w:r>
        <w:rPr>
          <w:rFonts w:ascii="Calibri" w:hAnsi="Calibri"/>
          <w:color w:val="1E293B"/>
          <w:sz w:val="21"/>
        </w:rPr>
        <w:t xml:space="preserve"> (&lt;576px) and fluid typography scaling via CSS </w:t>
      </w:r>
      <w:r>
        <w:rPr>
          <w:rFonts w:ascii="Consolas" w:hAnsi="Consolas"/>
          <w:color w:val="0F5182"/>
          <w:sz w:val="19"/>
        </w:rPr>
        <w:t>clamp()</w:t>
      </w:r>
      <w:r>
        <w:rPr>
          <w:rFonts w:ascii="Calibri" w:hAnsi="Calibri"/>
          <w:color w:val="1E293B"/>
          <w:sz w:val="21"/>
        </w:rPr>
        <w:t xml:space="preserve"> in </w:t>
      </w:r>
      <w:r>
        <w:rPr>
          <w:rFonts w:ascii="Consolas" w:hAnsi="Consolas"/>
          <w:color w:val="0F5182"/>
          <w:sz w:val="19"/>
        </w:rPr>
        <w:t>UI.metric_card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UI.stat_card</w:t>
      </w:r>
      <w:r>
        <w:rPr>
          <w:rFonts w:ascii="Calibri" w:hAnsi="Calibri"/>
          <w:color w:val="1E293B"/>
          <w:sz w:val="21"/>
        </w:rPr>
        <w:t xml:space="preserve">, and </w:t>
      </w:r>
      <w:r>
        <w:rPr>
          <w:rFonts w:ascii="Consolas" w:hAnsi="Consolas"/>
          <w:color w:val="0F5182"/>
          <w:sz w:val="19"/>
        </w:rPr>
        <w:t>UI.hero_header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Conditioned </w:t>
      </w:r>
      <w:r>
        <w:rPr>
          <w:rFonts w:ascii="Consolas" w:hAnsi="Consolas"/>
          <w:color w:val="0F5182"/>
          <w:sz w:val="19"/>
        </w:rPr>
        <w:t>voice_recorder.html</w:t>
      </w:r>
      <w:r>
        <w:rPr>
          <w:rFonts w:ascii="Calibri" w:hAnsi="Calibri"/>
          <w:color w:val="1E293B"/>
          <w:sz w:val="21"/>
        </w:rPr>
        <w:t xml:space="preserve"> with viewport meta tag, 16px iOS auto-zoom elimination, and 280px container height.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Expanded automated test suite from 101 to </w:t>
      </w:r>
      <w:r>
        <w:rPr>
          <w:rFonts w:ascii="Calibri" w:hAnsi="Calibri"/>
          <w:b/>
          <w:color w:val="0F172A"/>
          <w:sz w:val="21"/>
        </w:rPr>
        <w:t>108 tests</w:t>
      </w:r>
      <w:r>
        <w:rPr>
          <w:rFonts w:ascii="Calibri" w:hAnsi="Calibri"/>
          <w:color w:val="1E293B"/>
          <w:sz w:val="21"/>
        </w:rPr>
        <w:t xml:space="preserve"> (19 UI kit tests, 13 Streamlit UAT tests) with a </w:t>
      </w:r>
      <w:r>
        <w:rPr>
          <w:rFonts w:ascii="Calibri" w:hAnsi="Calibri"/>
          <w:b/>
          <w:color w:val="0F172A"/>
          <w:sz w:val="21"/>
        </w:rPr>
        <w:t>100% pass rate in 32.4s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Authored </w:t>
      </w:r>
      <w:r>
        <w:rPr>
          <w:rFonts w:ascii="Consolas" w:hAnsi="Consolas"/>
          <w:color w:val="0F5182"/>
          <w:sz w:val="19"/>
        </w:rPr>
        <w:t>docs/MOBILE_AND_TAB_VIEW_GUIDE.md</w:t>
      </w:r>
      <w:r>
        <w:rPr>
          <w:rFonts w:ascii="Calibri" w:hAnsi="Calibri"/>
          <w:color w:val="1E293B"/>
          <w:sz w:val="21"/>
        </w:rPr>
        <w:t xml:space="preserve"> and compiled </w:t>
      </w:r>
      <w:r>
        <w:rPr>
          <w:rFonts w:ascii="Consolas" w:hAnsi="Consolas"/>
          <w:color w:val="0F5182"/>
          <w:sz w:val="19"/>
        </w:rPr>
        <w:t>docs/MOBILE_AND_TAB_VIEW_GUIDE.docx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Session #29 Accomplishments: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>Deployed 4 specialized subagent auditors (Security, Core Pipeline, Frontend, Test/CI) conducting a full-platform audit across all modules and dependencies.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Verified 100% Zero-Leak security: zero API keys or secrets in source code, </w:t>
      </w:r>
      <w:r>
        <w:rPr>
          <w:rFonts w:ascii="Consolas" w:hAnsi="Consolas"/>
          <w:color w:val="0F5182"/>
          <w:sz w:val="19"/>
        </w:rPr>
        <w:t>.env</w:t>
      </w:r>
      <w:r>
        <w:rPr>
          <w:rFonts w:ascii="Calibri" w:hAnsi="Calibri"/>
          <w:color w:val="1E293B"/>
          <w:sz w:val="21"/>
        </w:rPr>
        <w:t xml:space="preserve"> strictly ignored, and transient key lifecycle verified.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Anonymized </w:t>
      </w:r>
      <w:r>
        <w:rPr>
          <w:rFonts w:ascii="Consolas" w:hAnsi="Consolas"/>
          <w:color w:val="0F5182"/>
          <w:sz w:val="19"/>
        </w:rPr>
        <w:t>reference/candidate_evaluation_report.html</w:t>
      </w:r>
      <w:r>
        <w:rPr>
          <w:rFonts w:ascii="Calibri" w:hAnsi="Calibri"/>
          <w:color w:val="1E293B"/>
          <w:sz w:val="21"/>
        </w:rPr>
        <w:t xml:space="preserve"> to synthetic demo persona ("Priya Sharma", "DM-DEMO-2026") and added </w:t>
      </w:r>
      <w:r>
        <w:rPr>
          <w:rFonts w:ascii="Consolas" w:hAnsi="Consolas"/>
          <w:color w:val="0F5182"/>
          <w:sz w:val="19"/>
        </w:rPr>
        <w:t>reference/</w:t>
      </w:r>
      <w:r>
        <w:rPr>
          <w:rFonts w:ascii="Calibri" w:hAnsi="Calibri"/>
          <w:color w:val="1E293B"/>
          <w:sz w:val="21"/>
        </w:rPr>
        <w:t xml:space="preserve"> to </w:t>
      </w:r>
      <w:r>
        <w:rPr>
          <w:rFonts w:ascii="Consolas" w:hAnsi="Consolas"/>
          <w:color w:val="0F5182"/>
          <w:sz w:val="19"/>
        </w:rPr>
        <w:t>.gitignore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Sanitized local user filesystem paths in </w:t>
      </w:r>
      <w:r>
        <w:rPr>
          <w:rFonts w:ascii="Consolas" w:hAnsi="Consolas"/>
          <w:color w:val="0F5182"/>
          <w:sz w:val="19"/>
        </w:rPr>
        <w:t>docs/PROJECT_LOG.md</w:t>
      </w:r>
      <w:r>
        <w:rPr>
          <w:rFonts w:ascii="Calibri" w:hAnsi="Calibri"/>
          <w:color w:val="1E293B"/>
          <w:sz w:val="21"/>
        </w:rPr>
        <w:t xml:space="preserve"> to </w:t>
      </w:r>
      <w:r>
        <w:rPr>
          <w:rFonts w:ascii="Consolas" w:hAnsi="Consolas"/>
          <w:color w:val="0F5182"/>
          <w:sz w:val="19"/>
        </w:rPr>
        <w:t>%USERPROFILE%</w:t>
      </w:r>
      <w:r>
        <w:rPr>
          <w:rFonts w:ascii="Calibri" w:hAnsi="Calibri"/>
          <w:color w:val="1E293B"/>
          <w:sz w:val="21"/>
        </w:rPr>
        <w:t xml:space="preserve">, converted absolute </w:t>
      </w:r>
      <w:r>
        <w:rPr>
          <w:rFonts w:ascii="Consolas" w:hAnsi="Consolas"/>
          <w:color w:val="0F5182"/>
          <w:sz w:val="19"/>
        </w:rPr>
        <w:t>file:///</w:t>
      </w:r>
      <w:r>
        <w:rPr>
          <w:rFonts w:ascii="Calibri" w:hAnsi="Calibri"/>
          <w:color w:val="1E293B"/>
          <w:sz w:val="21"/>
        </w:rPr>
        <w:t xml:space="preserve"> URLs to relative links, and updated </w:t>
      </w:r>
      <w:r>
        <w:rPr>
          <w:rFonts w:ascii="Consolas" w:hAnsi="Consolas"/>
          <w:color w:val="0F5182"/>
          <w:sz w:val="19"/>
        </w:rPr>
        <w:t>.env.example</w:t>
      </w:r>
      <w:r>
        <w:rPr>
          <w:rFonts w:ascii="Calibri" w:hAnsi="Calibri"/>
          <w:color w:val="1E293B"/>
          <w:sz w:val="21"/>
        </w:rPr>
        <w:t xml:space="preserve"> to </w:t>
      </w:r>
      <w:r>
        <w:rPr>
          <w:rFonts w:ascii="Consolas" w:hAnsi="Consolas"/>
          <w:color w:val="0F5182"/>
          <w:sz w:val="19"/>
        </w:rPr>
        <w:t>GEMINI_MODEL=gemini-2.5-flash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Hardened core agent pipeline: fixed Stage 3 candidate slice length-descending sorting in </w:t>
      </w:r>
      <w:r>
        <w:rPr>
          <w:rFonts w:ascii="Consolas" w:hAnsi="Consolas"/>
          <w:color w:val="0F5182"/>
          <w:sz w:val="19"/>
        </w:rPr>
        <w:t>agents/base_agent.py</w:t>
      </w:r>
      <w:r>
        <w:rPr>
          <w:rFonts w:ascii="Calibri" w:hAnsi="Calibri"/>
          <w:color w:val="1E293B"/>
          <w:sz w:val="21"/>
        </w:rPr>
        <w:t xml:space="preserve">, supported dictionary/string challenge objects in </w:t>
      </w:r>
      <w:r>
        <w:rPr>
          <w:rFonts w:ascii="Consolas" w:hAnsi="Consolas"/>
          <w:color w:val="0F5182"/>
          <w:sz w:val="19"/>
        </w:rPr>
        <w:t>agents/voice_interview_agent.py</w:t>
      </w:r>
      <w:r>
        <w:rPr>
          <w:rFonts w:ascii="Calibri" w:hAnsi="Calibri"/>
          <w:color w:val="1E293B"/>
          <w:sz w:val="21"/>
        </w:rPr>
        <w:t xml:space="preserve">, added per-agent </w:t>
      </w:r>
      <w:r>
        <w:rPr>
          <w:rFonts w:ascii="Consolas" w:hAnsi="Consolas"/>
          <w:color w:val="0F5182"/>
          <w:sz w:val="19"/>
        </w:rPr>
        <w:t>GeminiClient</w:t>
      </w:r>
      <w:r>
        <w:rPr>
          <w:rFonts w:ascii="Calibri" w:hAnsi="Calibri"/>
          <w:color w:val="1E293B"/>
          <w:sz w:val="21"/>
        </w:rPr>
        <w:t xml:space="preserve"> instantiation in </w:t>
      </w:r>
      <w:r>
        <w:rPr>
          <w:rFonts w:ascii="Consolas" w:hAnsi="Consolas"/>
          <w:color w:val="0F5182"/>
          <w:sz w:val="19"/>
        </w:rPr>
        <w:t>orchestrator/orchestrator.py</w:t>
      </w:r>
      <w:r>
        <w:rPr>
          <w:rFonts w:ascii="Calibri" w:hAnsi="Calibri"/>
          <w:color w:val="1E293B"/>
          <w:sz w:val="21"/>
        </w:rPr>
        <w:t xml:space="preserve">, and enhanced </w:t>
      </w:r>
      <w:r>
        <w:rPr>
          <w:rFonts w:ascii="Consolas" w:hAnsi="Consolas"/>
          <w:color w:val="0F5182"/>
          <w:sz w:val="19"/>
        </w:rPr>
        <w:t>_execute_with_resilience</w:t>
      </w:r>
      <w:r>
        <w:rPr>
          <w:rFonts w:ascii="Calibri" w:hAnsi="Calibri"/>
          <w:color w:val="1E293B"/>
          <w:sz w:val="21"/>
        </w:rPr>
        <w:t xml:space="preserve"> in </w:t>
      </w:r>
      <w:r>
        <w:rPr>
          <w:rFonts w:ascii="Consolas" w:hAnsi="Consolas"/>
          <w:color w:val="0F5182"/>
          <w:sz w:val="19"/>
        </w:rPr>
        <w:t>utils/gemini_client.py</w:t>
      </w:r>
      <w:r>
        <w:rPr>
          <w:rFonts w:ascii="Calibri" w:hAnsi="Calibri"/>
          <w:color w:val="1E293B"/>
          <w:sz w:val="21"/>
        </w:rPr>
        <w:t xml:space="preserve"> with 503/500/network error retries and model cascade fallback.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Polished frontend UI/UX: fixed Step 6 curriculum regeneration crash in </w:t>
      </w:r>
      <w:r>
        <w:rPr>
          <w:rFonts w:ascii="Consolas" w:hAnsi="Consolas"/>
          <w:color w:val="0F5182"/>
          <w:sz w:val="19"/>
        </w:rPr>
        <w:t>frontend/app.py</w:t>
      </w:r>
      <w:r>
        <w:rPr>
          <w:rFonts w:ascii="Calibri" w:hAnsi="Calibri"/>
          <w:color w:val="1E293B"/>
          <w:sz w:val="21"/>
        </w:rPr>
        <w:t xml:space="preserve">, guarded checkbox set removal, replaced </w:t>
      </w:r>
      <w:r>
        <w:rPr>
          <w:rFonts w:ascii="Consolas" w:hAnsi="Consolas"/>
          <w:color w:val="0F5182"/>
          <w:sz w:val="19"/>
        </w:rPr>
        <w:t>window.blur</w:t>
      </w:r>
      <w:r>
        <w:rPr>
          <w:rFonts w:ascii="Calibri" w:hAnsi="Calibri"/>
          <w:color w:val="1E293B"/>
          <w:sz w:val="21"/>
        </w:rPr>
        <w:t xml:space="preserve"> with </w:t>
      </w:r>
      <w:r>
        <w:rPr>
          <w:rFonts w:ascii="Consolas" w:hAnsi="Consolas"/>
          <w:color w:val="0F5182"/>
          <w:sz w:val="19"/>
        </w:rPr>
        <w:t>document.visibilitychange</w:t>
      </w:r>
      <w:r>
        <w:rPr>
          <w:rFonts w:ascii="Calibri" w:hAnsi="Calibri"/>
          <w:color w:val="1E293B"/>
          <w:sz w:val="21"/>
        </w:rPr>
        <w:t xml:space="preserve"> in </w:t>
      </w:r>
      <w:r>
        <w:rPr>
          <w:rFonts w:ascii="Consolas" w:hAnsi="Consolas"/>
          <w:color w:val="0F5182"/>
          <w:sz w:val="19"/>
        </w:rPr>
        <w:t>exam_timer.html</w:t>
      </w:r>
      <w:r>
        <w:rPr>
          <w:rFonts w:ascii="Calibri" w:hAnsi="Calibri"/>
          <w:color w:val="1E293B"/>
          <w:sz w:val="21"/>
        </w:rPr>
        <w:t xml:space="preserve"> to prevent false positive tab-blur warnings on MCQ clicks, added SVG icons for </w:t>
      </w:r>
      <w:r>
        <w:rPr>
          <w:rFonts w:ascii="Consolas" w:hAnsi="Consolas"/>
          <w:color w:val="0F5182"/>
          <w:sz w:val="19"/>
        </w:rPr>
        <w:t>code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F5182"/>
          <w:sz w:val="19"/>
        </w:rPr>
        <w:t>user</w:t>
      </w:r>
      <w:r>
        <w:rPr>
          <w:rFonts w:ascii="Calibri" w:hAnsi="Calibri"/>
          <w:color w:val="1E293B"/>
          <w:sz w:val="21"/>
        </w:rPr>
        <w:t xml:space="preserve">, and </w:t>
      </w:r>
      <w:r>
        <w:rPr>
          <w:rFonts w:ascii="Consolas" w:hAnsi="Consolas"/>
          <w:color w:val="0F5182"/>
          <w:sz w:val="19"/>
        </w:rPr>
        <w:t>clipboard</w:t>
      </w:r>
      <w:r>
        <w:rPr>
          <w:rFonts w:ascii="Calibri" w:hAnsi="Calibri"/>
          <w:color w:val="1E293B"/>
          <w:sz w:val="21"/>
        </w:rPr>
        <w:t xml:space="preserve"> in </w:t>
      </w:r>
      <w:r>
        <w:rPr>
          <w:rFonts w:ascii="Consolas" w:hAnsi="Consolas"/>
          <w:color w:val="0F5182"/>
          <w:sz w:val="19"/>
        </w:rPr>
        <w:t>frontend/components/icons.py</w:t>
      </w:r>
      <w:r>
        <w:rPr>
          <w:rFonts w:ascii="Calibri" w:hAnsi="Calibri"/>
          <w:color w:val="1E293B"/>
          <w:sz w:val="21"/>
        </w:rPr>
        <w:t xml:space="preserve">, and scoped 50% tablet metric wrapping and mobile checkbox protection in </w:t>
      </w:r>
      <w:r>
        <w:rPr>
          <w:rFonts w:ascii="Consolas" w:hAnsi="Consolas"/>
          <w:color w:val="0F5182"/>
          <w:sz w:val="19"/>
        </w:rPr>
        <w:t>theme.py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0F5182"/>
          <w:sz w:val="19"/>
        </w:rPr>
        <w:t>neumorphism.css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Modernized CI/CD: added Python 3.12 to </w:t>
      </w:r>
      <w:r>
        <w:rPr>
          <w:rFonts w:ascii="Consolas" w:hAnsi="Consolas"/>
          <w:color w:val="0F5182"/>
          <w:sz w:val="19"/>
        </w:rPr>
        <w:t>.github/workflows/ci.yml</w:t>
      </w:r>
      <w:r>
        <w:rPr>
          <w:rFonts w:ascii="Calibri" w:hAnsi="Calibri"/>
          <w:color w:val="1E293B"/>
          <w:sz w:val="21"/>
        </w:rPr>
        <w:t xml:space="preserve"> build matrix alongside 3.10 and 3.11 with system </w:t>
      </w:r>
      <w:r>
        <w:rPr>
          <w:rFonts w:ascii="Consolas" w:hAnsi="Consolas"/>
          <w:color w:val="0F5182"/>
          <w:sz w:val="19"/>
        </w:rPr>
        <w:t>ffmpeg</w:t>
      </w:r>
      <w:r>
        <w:rPr>
          <w:rFonts w:ascii="Calibri" w:hAnsi="Calibri"/>
          <w:color w:val="1E293B"/>
          <w:sz w:val="21"/>
        </w:rPr>
        <w:t xml:space="preserve"> installation, and cleaned 848 orphaned local session files from </w:t>
      </w:r>
      <w:r>
        <w:rPr>
          <w:rFonts w:ascii="Consolas" w:hAnsi="Consolas"/>
          <w:color w:val="0F5182"/>
          <w:sz w:val="19"/>
        </w:rPr>
        <w:t>data/sessions/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color w:val="1E293B"/>
          <w:sz w:val="21"/>
        </w:rPr>
        <w:t xml:space="preserve">Verified 100% test pass rate across all </w:t>
      </w:r>
      <w:r>
        <w:rPr>
          <w:rFonts w:ascii="Calibri" w:hAnsi="Calibri"/>
          <w:b/>
          <w:color w:val="0F172A"/>
          <w:sz w:val="21"/>
        </w:rPr>
        <w:t>108 tests</w:t>
      </w:r>
      <w:r>
        <w:rPr>
          <w:rFonts w:ascii="Calibri" w:hAnsi="Calibri"/>
          <w:color w:val="1E293B"/>
          <w:sz w:val="21"/>
        </w:rPr>
        <w:t xml:space="preserve"> in 33.2s with zero failures, zero errors, and zero warnings.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Session #30 Knowledge Transfer: Mobile Viewport Experience Overhaul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Executive 2x2 Metric Grids:</w:t>
      </w:r>
      <w:r>
        <w:rPr>
          <w:rFonts w:ascii="Calibri" w:hAnsi="Calibri"/>
          <w:color w:val="1E293B"/>
          <w:sz w:val="21"/>
        </w:rPr>
        <w:t xml:space="preserve"> 4-column decks (</w:t>
      </w:r>
      <w:r>
        <w:rPr>
          <w:rFonts w:ascii="Consolas" w:hAnsi="Consolas"/>
          <w:color w:val="0F5182"/>
          <w:sz w:val="19"/>
        </w:rPr>
        <w:t>st.columns(4)</w:t>
      </w:r>
      <w:r>
        <w:rPr>
          <w:rFonts w:ascii="Calibri" w:hAnsi="Calibri"/>
          <w:color w:val="1E293B"/>
          <w:sz w:val="21"/>
        </w:rPr>
        <w:t>) in simulated mobile view (</w:t>
      </w:r>
      <w:r>
        <w:rPr>
          <w:rFonts w:ascii="Consolas" w:hAnsi="Consolas"/>
          <w:color w:val="0F5182"/>
          <w:sz w:val="19"/>
        </w:rPr>
        <w:t>📱 Mobile View (390px)</w:t>
      </w:r>
      <w:r>
        <w:rPr>
          <w:rFonts w:ascii="Calibri" w:hAnsi="Calibri"/>
          <w:color w:val="1E293B"/>
          <w:sz w:val="21"/>
        </w:rPr>
        <w:t>) and small screens wrap cleanly into an executive 2x2 grid (</w:t>
      </w:r>
      <w:r>
        <w:rPr>
          <w:rFonts w:ascii="Consolas" w:hAnsi="Consolas"/>
          <w:color w:val="0F5182"/>
          <w:sz w:val="19"/>
        </w:rPr>
        <w:t>min-width: calc(50% - 6px)</w:t>
      </w:r>
      <w:r>
        <w:rPr>
          <w:rFonts w:ascii="Calibri" w:hAnsi="Calibri"/>
          <w:color w:val="1E293B"/>
          <w:sz w:val="21"/>
        </w:rPr>
        <w:t>), cutting vertical screen scroll by 50% and preventing cramped 4-card single vertical stacks.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Physical Phone Frame Conditioning:</w:t>
      </w:r>
      <w:r>
        <w:rPr>
          <w:rFonts w:ascii="Calibri" w:hAnsi="Calibri"/>
          <w:color w:val="1E293B"/>
          <w:sz w:val="21"/>
        </w:rPr>
        <w:t xml:space="preserve"> The preview phone notch and border styling in </w:t>
      </w:r>
      <w:r>
        <w:rPr>
          <w:rFonts w:ascii="Consolas" w:hAnsi="Consolas"/>
          <w:color w:val="0F5182"/>
          <w:sz w:val="19"/>
        </w:rPr>
        <w:t>frontend/styles/theme.py</w:t>
      </w:r>
      <w:r>
        <w:rPr>
          <w:rFonts w:ascii="Calibri" w:hAnsi="Calibri"/>
          <w:color w:val="1E293B"/>
          <w:sz w:val="21"/>
        </w:rPr>
        <w:t xml:space="preserve"> is conditioned with </w:t>
      </w:r>
      <w:r>
        <w:rPr>
          <w:rFonts w:ascii="Consolas" w:hAnsi="Consolas"/>
          <w:color w:val="0F5182"/>
          <w:sz w:val="19"/>
        </w:rPr>
        <w:t>@media (min-width: 601px)</w:t>
      </w:r>
      <w:r>
        <w:rPr>
          <w:rFonts w:ascii="Calibri" w:hAnsi="Calibri"/>
          <w:color w:val="1E293B"/>
          <w:sz w:val="21"/>
        </w:rPr>
        <w:t>. On real smartphones (</w:t>
      </w:r>
      <w:r>
        <w:rPr>
          <w:rFonts w:ascii="Consolas" w:hAnsi="Consolas"/>
          <w:color w:val="0F5182"/>
          <w:sz w:val="19"/>
        </w:rPr>
        <w:t>&lt;= 600px</w:t>
      </w:r>
      <w:r>
        <w:rPr>
          <w:rFonts w:ascii="Calibri" w:hAnsi="Calibri"/>
          <w:color w:val="1E293B"/>
          <w:sz w:val="21"/>
        </w:rPr>
        <w:t>), the app renders edge-to-edge naturally without artificial nested frames.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Responsive Table Momentum Scrolling:</w:t>
      </w:r>
      <w:r>
        <w:rPr>
          <w:rFonts w:ascii="Calibri" w:hAnsi="Calibri"/>
          <w:color w:val="1E293B"/>
          <w:sz w:val="21"/>
        </w:rPr>
        <w:t xml:space="preserve"> All primary data tables across Step 2 (Requirements Matrix), Step 3 (Question Bank), and Step 5 (Topic Accuracy &amp; Unified Readiness) are wrapped in </w:t>
      </w:r>
      <w:r>
        <w:rPr>
          <w:rFonts w:ascii="Consolas" w:hAnsi="Consolas"/>
          <w:color w:val="0F5182"/>
          <w:sz w:val="19"/>
        </w:rPr>
        <w:t>.neuro-table-responsive</w:t>
      </w:r>
      <w:r>
        <w:rPr>
          <w:rFonts w:ascii="Calibri" w:hAnsi="Calibri"/>
          <w:color w:val="1E293B"/>
          <w:sz w:val="21"/>
        </w:rPr>
        <w:t xml:space="preserve"> with </w:t>
      </w:r>
      <w:r>
        <w:rPr>
          <w:rFonts w:ascii="Consolas" w:hAnsi="Consolas"/>
          <w:color w:val="0F5182"/>
          <w:sz w:val="19"/>
        </w:rPr>
        <w:t>min-width: 560px</w:t>
      </w:r>
      <w:r>
        <w:rPr>
          <w:rFonts w:ascii="Calibri" w:hAnsi="Calibri"/>
          <w:color w:val="1E293B"/>
          <w:sz w:val="21"/>
        </w:rPr>
        <w:t xml:space="preserve"> and custom sleek scrollbars, preventing multi-column squishing on 390px screens.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Touch Ergonomics:</w:t>
      </w:r>
      <w:r>
        <w:rPr>
          <w:rFonts w:ascii="Calibri" w:hAnsi="Calibri"/>
          <w:color w:val="1E293B"/>
          <w:sz w:val="21"/>
        </w:rPr>
        <w:t xml:space="preserve"> Radio option groups wrap as touch pills (</w:t>
      </w:r>
      <w:r>
        <w:rPr>
          <w:rFonts w:ascii="Consolas" w:hAnsi="Consolas"/>
          <w:color w:val="0F5182"/>
          <w:sz w:val="19"/>
        </w:rPr>
        <w:t>gap: 8px; flex-wrap: wrap;</w:t>
      </w:r>
      <w:r>
        <w:rPr>
          <w:rFonts w:ascii="Calibri" w:hAnsi="Calibri"/>
          <w:color w:val="1E293B"/>
          <w:sz w:val="21"/>
        </w:rPr>
        <w:t>), and tab bars support smooth horizontal touch scrolling.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Zero Test Regressions:</w:t>
      </w:r>
      <w:r>
        <w:rPr>
          <w:rFonts w:ascii="Calibri" w:hAnsi="Calibri"/>
          <w:color w:val="1E293B"/>
          <w:sz w:val="21"/>
        </w:rPr>
        <w:t xml:space="preserve"> All 108 automated unit and UAT tests verified passing (100% pass rate in 14.4s).</w:t>
      </w:r>
    </w:p>
    <w:p>
      <w:pPr>
        <w:spacing w:before="200" w:after="60"/>
      </w:pPr>
      <w:r>
        <w:rPr>
          <w:rFonts w:ascii="Calibri" w:hAnsi="Calibri"/>
          <w:b/>
          <w:color w:val="2563EB"/>
          <w:sz w:val="25"/>
        </w:rPr>
        <w:t>Why We Stopped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Scope Realization:</w:t>
      </w:r>
      <w:r>
        <w:rPr>
          <w:rFonts w:ascii="Calibri" w:hAnsi="Calibri"/>
          <w:color w:val="1E293B"/>
          <w:sz w:val="21"/>
        </w:rPr>
        <w:t xml:space="preserve"> Mobile view experience optimization, responsive grid enhancement, table overflow remediation, and frame conditioning are fully implemented and verified.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Quality Verification:</w:t>
      </w:r>
      <w:r>
        <w:rPr>
          <w:rFonts w:ascii="Calibri" w:hAnsi="Calibri"/>
          <w:color w:val="1E293B"/>
          <w:sz w:val="21"/>
        </w:rPr>
        <w:t xml:space="preserve"> 100% test pass rate across all 108 tests in 14.4s with zero regressions.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Documentation Parity:</w:t>
      </w:r>
      <w:r>
        <w:rPr>
          <w:rFonts w:ascii="Calibri" w:hAnsi="Calibri"/>
          <w:color w:val="1E293B"/>
          <w:sz w:val="21"/>
        </w:rPr>
        <w:t xml:space="preserve"> Reached the scheduled documentation synchronization checkpoint to align </w:t>
      </w:r>
      <w:r>
        <w:rPr>
          <w:rFonts w:ascii="Consolas" w:hAnsi="Consolas"/>
          <w:color w:val="0F5182"/>
          <w:sz w:val="19"/>
        </w:rPr>
        <w:t>.md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0F5182"/>
          <w:sz w:val="19"/>
        </w:rPr>
        <w:t>.docx</w:t>
      </w:r>
      <w:r>
        <w:rPr>
          <w:rFonts w:ascii="Calibri" w:hAnsi="Calibri"/>
          <w:color w:val="1E293B"/>
          <w:sz w:val="21"/>
        </w:rPr>
        <w:t xml:space="preserve"> manuals before pushing changes to GitHub.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9. Future Project Plan (Roadmap for Phases 26–29)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Phase 26: University LMS Integration (Canvas / Moodle / Blackboard):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Implement LTI 1.3 protocol and OAuth 2.0 authentication.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Automatic student roster synchronization and gradebook passback.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Phase 27: Real-Time WebRTC Audio Streaming with Live Sentiment Waveforms: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Full-duplex low-latency audio streaming for synchronous vocal interactions.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Real-time vocal pitch variation, stress indicators, and confidence heatmaps.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Phase 28: Automated Corporate Recruiter Dispatch &amp; ATS Webhooks: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Automated webhook integration with Greenhouse, Lever, and Workday.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One-click batch dispatch of candidate PDF dossiers to corporate hiring partners.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Phase 29: Fine-Tuned Domain LLM Adapters for Specialized Verticals: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LoRA / PEFT adapters fine-tuned on quantitative finance, clinical research, and patent law interview rubrics.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40" w:after="80"/>
      </w:pPr>
      <w:r>
        <w:rPr>
          <w:rFonts w:ascii="Calibri" w:hAnsi="Calibri"/>
          <w:b/>
          <w:color w:val="1E3A8A"/>
          <w:sz w:val="30"/>
        </w:rPr>
        <w:t>10. Instructions for Next AI Session / Developer (Where to Start)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GitHub Remote &amp; Streamlit Cloud Verification: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Confirm GitHub Actions CI status on </w:t>
      </w:r>
      <w:r>
        <w:rPr>
          <w:rFonts w:ascii="Consolas" w:hAnsi="Consolas"/>
          <w:color w:val="0F5182"/>
          <w:sz w:val="19"/>
        </w:rPr>
        <w:t>Hello-Nitish/Interview_IQ</w:t>
      </w:r>
      <w:r>
        <w:rPr>
          <w:rFonts w:ascii="Calibri" w:hAnsi="Calibri"/>
          <w:color w:val="1E293B"/>
          <w:sz w:val="21"/>
        </w:rPr>
        <w:t xml:space="preserve"> across Python 3.10, 3.11, and 3.12.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Confirm application status on [share.streamlit.io](https://share.streamlit.io) for </w:t>
      </w:r>
      <w:r>
        <w:rPr>
          <w:rFonts w:ascii="Consolas" w:hAnsi="Consolas"/>
          <w:color w:val="0F5182"/>
          <w:sz w:val="19"/>
        </w:rPr>
        <w:t>Hello-Nitish/Interview_IQ</w:t>
      </w:r>
      <w:r>
        <w:rPr>
          <w:rFonts w:ascii="Calibri" w:hAnsi="Calibri"/>
          <w:color w:val="1E293B"/>
          <w:sz w:val="21"/>
        </w:rPr>
        <w:t xml:space="preserve"> with </w:t>
      </w:r>
      <w:r>
        <w:rPr>
          <w:rFonts w:ascii="Consolas" w:hAnsi="Consolas"/>
          <w:color w:val="0F5182"/>
          <w:sz w:val="19"/>
        </w:rPr>
        <w:t>main</w:t>
      </w:r>
      <w:r>
        <w:rPr>
          <w:rFonts w:ascii="Calibri" w:hAnsi="Calibri"/>
          <w:color w:val="1E293B"/>
          <w:sz w:val="21"/>
        </w:rPr>
        <w:t xml:space="preserve"> branch and </w:t>
      </w:r>
      <w:r>
        <w:rPr>
          <w:rFonts w:ascii="Consolas" w:hAnsi="Consolas"/>
          <w:color w:val="0F5182"/>
          <w:sz w:val="19"/>
        </w:rPr>
        <w:t>streamlit_app.py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Access the live application URL (e.g. </w:t>
      </w:r>
      <w:r>
        <w:rPr>
          <w:rFonts w:ascii="Consolas" w:hAnsi="Consolas"/>
          <w:color w:val="0F5182"/>
          <w:sz w:val="19"/>
        </w:rPr>
        <w:t>https://interview-iq.streamlit.app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Local Development Launch: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 xml:space="preserve">     .\.venv\Scripts\python.exe -m streamlit run frontend/app.py</w:t>
            </w:r>
          </w:p>
        </w:tc>
      </w:tr>
    </w:tbl>
    <w:p>
      <w:pPr>
        <w:spacing w:after="120"/>
      </w:pP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Test Viewport Modes in Sidebar: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In sidebar under "VIEWPORT MODE", toggle between: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📱 Mobile View (390px)</w:t>
      </w:r>
      <w:r>
        <w:rPr>
          <w:rFonts w:ascii="Calibri" w:hAnsi="Calibri"/>
          <w:color w:val="1E293B"/>
          <w:sz w:val="21"/>
        </w:rPr>
        <w:t>: Verify centered smartphone frame, single-column stacked elements, 2x2 metric decks, touch pill radios, and touch-scrollable tables.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📟 Tablet View (820px)</w:t>
      </w:r>
      <w:r>
        <w:rPr>
          <w:rFonts w:ascii="Calibri" w:hAnsi="Calibri"/>
          <w:color w:val="1E293B"/>
          <w:sz w:val="21"/>
        </w:rPr>
        <w:t>: Verify centered tablet frame with 2-column wrapping on metric cards and inline checkboxes.</w:t>
      </w:r>
    </w:p>
    <w:p>
      <w:pPr>
        <w:pStyle w:val="ListBullet"/>
        <w:spacing w:before="20" w:after="40"/>
      </w:pPr>
      <w:r>
        <w:rPr>
          <w:rFonts w:ascii="Consolas" w:hAnsi="Consolas"/>
          <w:color w:val="0F5182"/>
          <w:sz w:val="19"/>
        </w:rPr>
        <w:t>🖥️ Auto (Responsive)</w:t>
      </w:r>
      <w:r>
        <w:rPr>
          <w:rFonts w:ascii="Calibri" w:hAnsi="Calibri"/>
          <w:color w:val="1E293B"/>
          <w:sz w:val="21"/>
        </w:rPr>
        <w:t>: Resize browser window to observe natural fluid layout.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Onboarding Gatekeeper &amp; Key Validation: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Supply a valid Google Gemini API Key on Step 1 and click </w:t>
      </w:r>
      <w:r>
        <w:rPr>
          <w:rFonts w:ascii="Calibri" w:hAnsi="Calibri"/>
          <w:b/>
          <w:color w:val="0F172A"/>
          <w:sz w:val="21"/>
        </w:rPr>
        <w:t>Validate &amp; Activate Key</w:t>
      </w:r>
      <w:r>
        <w:rPr>
          <w:rFonts w:ascii="Calibri" w:hAnsi="Calibri"/>
          <w:color w:val="1E293B"/>
          <w:sz w:val="21"/>
        </w:rPr>
        <w:t xml:space="preserve">. The system auto-detects </w:t>
      </w:r>
      <w:r>
        <w:rPr>
          <w:rFonts w:ascii="Consolas" w:hAnsi="Consolas"/>
          <w:color w:val="0F5182"/>
          <w:sz w:val="19"/>
        </w:rPr>
        <w:t>gemini-2.5-flash</w:t>
      </w:r>
      <w:r>
        <w:rPr>
          <w:rFonts w:ascii="Calibri" w:hAnsi="Calibri"/>
          <w:color w:val="1E293B"/>
          <w:sz w:val="21"/>
        </w:rPr>
        <w:t xml:space="preserve"> or the best available cascade model with zero 404 errors.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Run Automated Test Suite: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Verify pipeline health by running: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 xml:space="preserve">     .\.venv\Scripts\python.exe -m unittest discover -s tests -p "test_*.py"</w:t>
            </w:r>
          </w:p>
        </w:tc>
      </w:tr>
    </w:tbl>
    <w:p>
      <w:pPr>
        <w:spacing w:after="120"/>
      </w:pP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Confirm all 108 tests pass (100% pass rate).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0F172A"/>
          <w:sz w:val="21"/>
        </w:rPr>
        <w:t>Begin Next Development: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Select </w:t>
      </w:r>
      <w:r>
        <w:rPr>
          <w:rFonts w:ascii="Calibri" w:hAnsi="Calibri"/>
          <w:b/>
          <w:color w:val="0F172A"/>
          <w:sz w:val="21"/>
        </w:rPr>
        <w:t>Phase 26</w:t>
      </w:r>
      <w:r>
        <w:rPr>
          <w:rFonts w:ascii="Calibri" w:hAnsi="Calibri"/>
          <w:color w:val="1E293B"/>
          <w:sz w:val="21"/>
        </w:rPr>
        <w:t xml:space="preserve"> (LMS Integration) or </w:t>
      </w:r>
      <w:r>
        <w:rPr>
          <w:rFonts w:ascii="Calibri" w:hAnsi="Calibri"/>
          <w:b/>
          <w:color w:val="0F172A"/>
          <w:sz w:val="21"/>
        </w:rPr>
        <w:t>Phase 27</w:t>
      </w:r>
      <w:r>
        <w:rPr>
          <w:rFonts w:ascii="Calibri" w:hAnsi="Calibri"/>
          <w:color w:val="1E293B"/>
          <w:sz w:val="21"/>
        </w:rPr>
        <w:t xml:space="preserve"> (WebRTC Voice Waveforms) to commence the next development cycle.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