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航天器总体设计师</w:t>
      </w:r>
    </w:p>
    <w:p>
      <w:pPr>
        <w:spacing w:after="400"/>
        <w:jc w:val="center"/>
      </w:pPr>
      <w:r>
        <w:rPr>
          <w:rFonts w:ascii="Times New Roman" w:eastAsia="黑体"/>
          <w:color w:val="4D4D4D"/>
          <w:sz w:val="28"/>
          <w:szCs w:val="28"/>
        </w:rPr>
        <w:t xml:space="preserve">岗 位 说 明 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1F3A5F" w:sz="8"/>
              <w:right w:val="none"/>
            </w:tcBorders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一、基本信息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岗位名称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航天器总体设计师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所属部门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航天器总体设计部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汇报对象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总工程师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岗位层级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高级/资深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招聘人数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2人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工作地点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北京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二、岗位概述</w:t>
      </w:r>
    </w:p>
    <w:p>
      <w:pPr>
        <w:spacing w:after="120" w:line="360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航天器总体设计师是航天器研制项目的技术核心负责人，负责航天器系统的总体方案设计、技术协调和系统集成工作。该岗位需要统筹各分系统的设计需求，确保航天器在功能、性能、可靠性、安全性等方面满足任务要求，是连接用户需求与各分系统设计团队的关键桥梁。</w:t>
      </w: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三、岗位职责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负责航天器总体方案设计，包括任务分析、系统架构定义、功能分配与接口设计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组织编制航天器总体技术方案，协调各分系统（结构、热控、电源、姿轨控、测控等）的设计需求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开展系统级仿真分析与优化，验证总体方案的可行性和可靠性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主持技术评审会议，组织解决研制过程中的重大技术问题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参与航天器总装、测试与发射任务的技术保障工作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跟踪国内外航天技术发展趋势，提出新技术应用建议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编写和审核各类技术文档，确保设计过程的可追溯性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四、任职要求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航空航天工程、飞行器设计或相关专业硕士及以上学历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8年以上航天器设计工作经验，3年以上总体设计经验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熟悉航天器各分系统的工作原理和技术特点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具备系统工程设计能力，熟练掌握CAD/CAE等设计工具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具有较强的项目管理能力和团队协调能力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具备良好的英文读写能力，能阅读和编写英文技术文档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具有完整型号研制经验者优先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五、薪酬福利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具有竞争力的薪酬体系（基本工资+项目奖金+年终奖）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五险一金及补充商业保险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带薪年假、探亲假等国家法定假期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定期健康体检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专业技术培训与学术交流机会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职称评定与职业发展通道</w:t>
      </w:r>
    </w:p>
    <w:p>
      <w:pPr>
        <w:spacing w:after="300"/>
      </w:pPr>
    </w:p>
    <w:p>
      <w:pPr>
        <w:spacing w:before="400"/>
        <w:jc w:val="center"/>
      </w:pPr>
      <w:r>
        <w:rPr>
          <w:rFonts w:ascii="Times New Roman" w:eastAsia="宋体"/>
          <w:color w:val="808080"/>
          <w:sz w:val="18"/>
          <w:szCs w:val="18"/>
        </w:rPr>
        <w:t xml:space="preserve">— 本岗位说明书由人力资源部编制，解释权归公司所有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color w:val="808080"/>
        <w:sz w:val="18"/>
        <w:szCs w:val="18"/>
      </w:rPr>
      <w:t xml:space="preserve">第 </w:t>
    </w:r>
    <w:r>
      <w:rPr>
        <w:rFonts w:ascii="Times New Roman" w:eastAsia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岗位说明书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eastAsia="黑体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2026-09-10T04:02:36.666Z</dcterms:created>
  <dcterms:modified xsi:type="dcterms:W3CDTF">2026-09-10T04:02:36.667Z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