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533aad7bf784015e6775692b94c9e1021170d4"/>
    <w:p>
      <w:pPr>
        <w:pStyle w:val="Heading1"/>
      </w:pPr>
      <w:r>
        <w:t xml:space="preserve">McCraw Law Group - AI Receptionist Configuration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30,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Capture all information needed to configure AI receptionist</w:t>
      </w:r>
    </w:p>
    <w:p>
      <w:r>
        <w:pict>
          <v:rect style="width:0;height:1.5pt" o:hralign="center" o:hrstd="t" o:hr="t"/>
        </w:pict>
      </w:r>
    </w:p>
    <w:bookmarkStart w:id="9" w:name="firm-details"/>
    <w:p>
      <w:pPr>
        <w:pStyle w:val="Heading2"/>
      </w:pPr>
      <w:r>
        <w:t xml:space="preserve">1. Firm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 Name</w:t>
            </w:r>
          </w:p>
        </w:tc>
        <w:tc>
          <w:tcPr/>
          <w:p>
            <w:pPr>
              <w:pStyle w:val="Compact"/>
            </w:pPr>
            <w:r>
              <w:t xml:space="preserve">McCraw Law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 Area</w:t>
            </w:r>
          </w:p>
        </w:tc>
        <w:tc>
          <w:tcPr/>
          <w:p>
            <w:pPr>
              <w:pStyle w:val="Compact"/>
            </w:pPr>
            <w:r>
              <w:t xml:space="preserve">Personal Injury (Texas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provided]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Phone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provided]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Fax</w:t>
            </w:r>
          </w:p>
        </w:tc>
        <w:tc>
          <w:tcPr/>
          <w:p>
            <w:pPr>
              <w:pStyle w:val="Compact"/>
            </w:pPr>
            <w:r>
              <w:t xml:space="preserve">972-332-2361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Email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provided]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Hours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provided]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provided]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After-Hours Protocol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[Voicemail / Answering Service / Other?]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Questions:</w:t>
      </w:r>
      <w:r>
        <w:t xml:space="preserve"> </w:t>
      </w:r>
      <w:r>
        <w:t xml:space="preserve">- What are your office hours? (Mon-Fri? Weekends?)</w:t>
      </w:r>
      <w:r>
        <w:t xml:space="preserve"> </w:t>
      </w:r>
      <w:r>
        <w:t xml:space="preserve">- What happens after hours? (Voicemail? Answering service? AI takes messages?)</w:t>
      </w:r>
    </w:p>
    <w:p>
      <w:r>
        <w:pict>
          <v:rect style="width:0;height:1.5pt" o:hralign="center" o:hrstd="t" o:hr="t"/>
        </w:pict>
      </w:r>
    </w:p>
    <w:bookmarkEnd w:id="9"/>
    <w:bookmarkStart w:id="13" w:name="caller-types-routing"/>
    <w:p>
      <w:pPr>
        <w:pStyle w:val="Heading2"/>
      </w:pPr>
      <w:r>
        <w:t xml:space="preserve">2. Caller Types &amp; Routing</w:t>
      </w:r>
    </w:p>
    <w:bookmarkStart w:id="10" w:name="routing-by-caller-type"/>
    <w:p>
      <w:pPr>
        <w:pStyle w:val="Heading3"/>
      </w:pPr>
      <w:r>
        <w:t xml:space="preserve">2.1 Routing by Caller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7"/>
        <w:gridCol w:w="1683"/>
        <w:gridCol w:w="990"/>
        <w:gridCol w:w="1881"/>
        <w:gridCol w:w="20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 Type</w:t>
            </w:r>
          </w:p>
        </w:tc>
        <w:tc>
          <w:tcPr/>
          <w:p>
            <w:pPr>
              <w:pStyle w:val="Compact"/>
            </w:pPr>
            <w:r>
              <w:t xml:space="preserve">How to Identify</w:t>
            </w:r>
          </w:p>
        </w:tc>
        <w:tc>
          <w:tcPr/>
          <w:p>
            <w:pPr>
              <w:pStyle w:val="Compact"/>
            </w:pPr>
            <w:r>
              <w:t xml:space="preserve">Route To</w:t>
            </w:r>
          </w:p>
        </w:tc>
        <w:tc>
          <w:tcPr/>
          <w:p>
            <w:pPr>
              <w:pStyle w:val="Compact"/>
            </w:pPr>
            <w:r>
              <w:t xml:space="preserve">What AI Can Share</w:t>
            </w:r>
          </w:p>
        </w:tc>
        <w:tc>
          <w:tcPr/>
          <w:p>
            <w:pPr>
              <w:pStyle w:val="Compact"/>
            </w:pPr>
            <w:r>
              <w:t xml:space="preserve">What AI Cannot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Client</w:t>
            </w:r>
          </w:p>
        </w:tc>
        <w:tc>
          <w:tcPr/>
          <w:p>
            <w:pPr>
              <w:pStyle w:val="Compact"/>
            </w:pPr>
            <w:r>
              <w:t xml:space="preserve">States they have a case, asks about status</w:t>
            </w:r>
          </w:p>
        </w:tc>
        <w:tc>
          <w:tcPr/>
          <w:p>
            <w:pPr>
              <w:pStyle w:val="Compact"/>
            </w:pPr>
            <w:r>
              <w:t xml:space="preserve">Based on case phase (see 2.2)</w:t>
            </w:r>
          </w:p>
        </w:tc>
        <w:tc>
          <w:tcPr/>
          <w:p>
            <w:pPr>
              <w:pStyle w:val="Compact"/>
            </w:pPr>
            <w:r>
              <w:t xml:space="preserve">Case manager name, confirmation of file</w:t>
            </w:r>
          </w:p>
        </w:tc>
        <w:tc>
          <w:tcPr/>
          <w:p>
            <w:pPr>
              <w:pStyle w:val="Compact"/>
            </w:pPr>
            <w:r>
              <w:t xml:space="preserve">Case details, settlement info, legal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Potential Client</w:t>
            </w:r>
          </w:p>
        </w:tc>
        <w:tc>
          <w:tcPr/>
          <w:p>
            <w:pPr>
              <w:pStyle w:val="Compact"/>
            </w:pPr>
            <w:r>
              <w:t xml:space="preserve">Mentions accident, injury, needs lawyer</w:t>
            </w:r>
          </w:p>
        </w:tc>
        <w:tc>
          <w:tcPr/>
          <w:p>
            <w:pPr>
              <w:pStyle w:val="Compact"/>
            </w:pPr>
            <w:r>
              <w:t xml:space="preserve">Intake Team</w:t>
            </w:r>
          </w:p>
        </w:tc>
        <w:tc>
          <w:tcPr/>
          <w:p>
            <w:pPr>
              <w:pStyle w:val="Compact"/>
            </w:pPr>
            <w:r>
              <w:t xml:space="preserve">Firm handles personal injury in Texas</w:t>
            </w:r>
          </w:p>
        </w:tc>
        <w:tc>
          <w:tcPr/>
          <w:p>
            <w:pPr>
              <w:pStyle w:val="Compact"/>
            </w:pPr>
            <w:r>
              <w:t xml:space="preserve">Whether we’ll take their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Adjuster</w:t>
            </w:r>
          </w:p>
        </w:tc>
        <w:tc>
          <w:tcPr/>
          <w:p>
            <w:pPr>
              <w:pStyle w:val="Compact"/>
            </w:pPr>
            <w:r>
              <w:t xml:space="preserve">Identifies as adjuster, mentions insurance company,</w:t>
            </w:r>
            <w:r>
              <w:t xml:space="preserve"> </w:t>
            </w:r>
            <w:r>
              <w:t xml:space="preserve">“on a recorded line”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  <w:tc>
          <w:tcPr/>
          <w:p>
            <w:pPr>
              <w:pStyle w:val="Compact"/>
            </w:pPr>
            <w:r>
              <w:t xml:space="preserve">Confirmation of representation, case manager contact</w:t>
            </w:r>
          </w:p>
        </w:tc>
        <w:tc>
          <w:tcPr/>
          <w:p>
            <w:pPr>
              <w:pStyle w:val="Compact"/>
            </w:pPr>
            <w:r>
              <w:t xml:space="preserve">Internal status codes, settlement amounts, medical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Provider / Third Party</w:t>
            </w:r>
          </w:p>
        </w:tc>
        <w:tc>
          <w:tcPr/>
          <w:p>
            <w:pPr>
              <w:pStyle w:val="Compact"/>
            </w:pPr>
            <w:r>
              <w:t xml:space="preserve">Identifies as hospital, clinic, medical provider</w:t>
            </w:r>
          </w:p>
        </w:tc>
        <w:tc>
          <w:tcPr/>
          <w:p>
            <w:pPr>
              <w:pStyle w:val="Compact"/>
            </w:pPr>
            <w:r>
              <w:t xml:space="preserve">Fax redirect: 972-332-2361</w:t>
            </w:r>
          </w:p>
        </w:tc>
        <w:tc>
          <w:tcPr/>
          <w:p>
            <w:pPr>
              <w:pStyle w:val="Compact"/>
            </w:pPr>
            <w:r>
              <w:t xml:space="preserve">Fax number for inquiries</w:t>
            </w:r>
          </w:p>
        </w:tc>
        <w:tc>
          <w:tcPr/>
          <w:p>
            <w:pPr>
              <w:pStyle w:val="Compact"/>
            </w:pPr>
            <w:r>
              <w:t xml:space="preserve">Representation verification over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/ Billing</w:t>
            </w:r>
          </w:p>
        </w:tc>
        <w:tc>
          <w:tcPr/>
          <w:p>
            <w:pPr>
              <w:pStyle w:val="Compact"/>
            </w:pPr>
            <w:r>
              <w:t xml:space="preserve">Mentions invoice, payment, accounts payable</w:t>
            </w:r>
          </w:p>
        </w:tc>
        <w:tc>
          <w:tcPr/>
          <w:p>
            <w:pPr>
              <w:pStyle w:val="Compact"/>
            </w:pPr>
            <w:r>
              <w:t xml:space="preserve">Finance / Accounting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Staff Request</w:t>
            </w:r>
          </w:p>
        </w:tc>
        <w:tc>
          <w:tcPr/>
          <w:p>
            <w:pPr>
              <w:pStyle w:val="Compact"/>
            </w:pPr>
            <w:r>
              <w:t xml:space="preserve">Asks for someone by name</w:t>
            </w:r>
          </w:p>
        </w:tc>
        <w:tc>
          <w:tcPr/>
          <w:p>
            <w:pPr>
              <w:pStyle w:val="Compact"/>
            </w:pPr>
            <w:r>
              <w:t xml:space="preserve">That staff member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Speaker</w:t>
            </w:r>
          </w:p>
        </w:tc>
        <w:tc>
          <w:tcPr/>
          <w:p>
            <w:pPr>
              <w:pStyle w:val="Compact"/>
            </w:pPr>
            <w:r>
              <w:t xml:space="preserve">Speaks Spanish, requests Spanish</w:t>
            </w:r>
          </w:p>
        </w:tc>
        <w:tc>
          <w:tcPr/>
          <w:p>
            <w:pPr>
              <w:pStyle w:val="Compact"/>
            </w:pPr>
            <w:r>
              <w:t xml:space="preserve">Spanish 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</w:t>
            </w:r>
          </w:p>
        </w:tc>
        <w:tc>
          <w:tcPr/>
          <w:p>
            <w:pPr>
              <w:pStyle w:val="Compact"/>
            </w:pPr>
            <w:r>
              <w:t xml:space="preserve">Mentions HR, accounting, office matters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Mentions marketing, advertising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Questions:</w:t>
      </w:r>
      <w:r>
        <w:t xml:space="preserve"> </w:t>
      </w:r>
      <w:r>
        <w:t xml:space="preserve">- Is any verification required for insurance adjusters before sharing case info or transferring? (e.g., confirm adjuster name on file, verify claim number?)</w:t>
      </w:r>
    </w:p>
    <w:p>
      <w:r>
        <w:pict>
          <v:rect style="width:0;height:1.5pt" o:hralign="center" o:hrstd="t" o:hr="t"/>
        </w:pict>
      </w:r>
    </w:p>
    <w:bookmarkEnd w:id="10"/>
    <w:bookmarkStart w:id="11" w:name="routing-by-case-phase-existing-clients"/>
    <w:p>
      <w:pPr>
        <w:pStyle w:val="Heading3"/>
      </w:pPr>
      <w:r>
        <w:t xml:space="preserve">2.2 Routing by Case Phase (Existing Clients)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 Phase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  <w:r>
              <w:t xml:space="preserve">Backup if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00: Under Consideration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01: Process New Client Intake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03: Investigations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04: Client Treating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05: Record Retrieval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06: Demand to be drafted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07: Demand Issued</w:t>
            </w:r>
          </w:p>
        </w:tc>
        <w:tc>
          <w:tcPr/>
          <w:p>
            <w:pPr>
              <w:pStyle w:val="Compact"/>
            </w:pPr>
            <w:r>
              <w:t xml:space="preserve">Attorney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08: Negotiations</w:t>
            </w:r>
          </w:p>
        </w:tc>
        <w:tc>
          <w:tcPr/>
          <w:p>
            <w:pPr>
              <w:pStyle w:val="Compact"/>
            </w:pPr>
            <w:r>
              <w:t xml:space="preserve">Attorney</w:t>
            </w:r>
          </w:p>
        </w:tc>
        <w:tc>
          <w:tcPr/>
          <w:p>
            <w:pPr>
              <w:pStyle w:val="Compact"/>
            </w:pPr>
            <w:r>
              <w:t xml:space="preserve">Case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09: Attorney Under Review</w:t>
            </w:r>
          </w:p>
        </w:tc>
        <w:tc>
          <w:tcPr/>
          <w:p>
            <w:pPr>
              <w:pStyle w:val="Compact"/>
            </w:pPr>
            <w:r>
              <w:t xml:space="preserve">Attorney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10: Reject/Withdrawal/Refer Out</w:t>
            </w:r>
          </w:p>
        </w:tc>
        <w:tc>
          <w:tcPr/>
          <w:p>
            <w:pPr>
              <w:pStyle w:val="Compact"/>
            </w:pPr>
            <w:r>
              <w:t xml:space="preserve">Attorney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Pre-Lit 11: Transfer to Litigation</w:t>
            </w:r>
          </w:p>
        </w:tc>
        <w:tc>
          <w:tcPr/>
          <w:p>
            <w:pPr>
              <w:pStyle w:val="Compact"/>
            </w:pPr>
            <w:r>
              <w:t xml:space="preserve">Attorney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Settled 01-05</w:t>
            </w:r>
          </w:p>
        </w:tc>
        <w:tc>
          <w:tcPr/>
          <w:p>
            <w:pPr>
              <w:pStyle w:val="Compact"/>
            </w:pPr>
            <w:r>
              <w:t xml:space="preserve">Case Manager / Paralegal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Settled 06-07</w:t>
            </w:r>
          </w:p>
        </w:tc>
        <w:tc>
          <w:tcPr/>
          <w:p>
            <w:pPr>
              <w:pStyle w:val="Compact"/>
            </w:pPr>
            <w:r>
              <w:t xml:space="preserve">April VanHoose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Settled 08 (GAL - Minor Prove Up)</w:t>
            </w:r>
          </w:p>
        </w:tc>
        <w:tc>
          <w:tcPr/>
          <w:p>
            <w:pPr>
              <w:pStyle w:val="Compact"/>
            </w:pPr>
            <w:r>
              <w:t xml:space="preserve">Attorney assigned to case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Litigation</w:t>
            </w:r>
          </w:p>
        </w:tc>
        <w:tc>
          <w:tcPr/>
          <w:p>
            <w:pPr>
              <w:pStyle w:val="Compact"/>
            </w:pPr>
            <w:r>
              <w:t xml:space="preserve">Attorney or Paralegal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Questions:</w:t>
      </w:r>
      <w:r>
        <w:t xml:space="preserve"> </w:t>
      </w:r>
      <w:r>
        <w:t xml:space="preserve">- For Pre-Lit 07-11, if attorney unavailable, should AI always try case manager next, or go straight to message?</w:t>
      </w:r>
      <w:r>
        <w:t xml:space="preserve"> </w:t>
      </w:r>
      <w:r>
        <w:t xml:space="preserve">- For Litigation, should AI try attorney first then paralegal, or either?</w:t>
      </w:r>
    </w:p>
    <w:p>
      <w:r>
        <w:pict>
          <v:rect style="width:0;height:1.5pt" o:hralign="center" o:hrstd="t" o:hr="t"/>
        </w:pict>
      </w:r>
    </w:p>
    <w:bookmarkEnd w:id="11"/>
    <w:bookmarkStart w:id="12" w:name="client-identity-verification"/>
    <w:p>
      <w:pPr>
        <w:pStyle w:val="Heading3"/>
      </w:pPr>
      <w:r>
        <w:t xml:space="preserve">2.3 Client Identity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Collect full name (first and last)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[Verify date of birth?]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Look up case in SmartAdvocate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Question:</w:t>
      </w:r>
      <w:r>
        <w:t xml:space="preserve"> </w:t>
      </w:r>
      <w:r>
        <w:t xml:space="preserve">- Should AI verify client identity with date of birth before discussing anything, or is name sufficient?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escalation-protocols"/>
    <w:p>
      <w:pPr>
        <w:pStyle w:val="Heading2"/>
      </w:pPr>
      <w:r>
        <w:t xml:space="preserve">3. Escalation Protocols</w:t>
      </w:r>
    </w:p>
    <w:bookmarkStart w:id="14" w:name="upset-frustrated-clients"/>
    <w:p>
      <w:pPr>
        <w:pStyle w:val="Heading3"/>
      </w:pPr>
      <w:r>
        <w:t xml:space="preserve">3.1 Upset / Frustrated Clients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Escalate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Upset Pre-Lit client (attorney &amp; case manager unavailable)</w:t>
            </w:r>
          </w:p>
        </w:tc>
        <w:tc>
          <w:tcPr/>
          <w:p>
            <w:pPr>
              <w:pStyle w:val="Compact"/>
            </w:pPr>
            <w:r>
              <w:t xml:space="preserve">Kyra or Janet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Upset Litigation client (attorney &amp; paralegal unavailable)</w:t>
            </w:r>
          </w:p>
        </w:tc>
        <w:tc>
          <w:tcPr/>
          <w:p>
            <w:pPr>
              <w:pStyle w:val="Compact"/>
            </w:pPr>
            <w:r>
              <w:t xml:space="preserve">Vickie Crabb or Emma Burgess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calling repeatedly without callback</w:t>
            </w:r>
          </w:p>
        </w:tc>
        <w:tc>
          <w:tcPr/>
          <w:p>
            <w:pPr>
              <w:pStyle w:val="Compact"/>
            </w:pPr>
            <w:r>
              <w:t xml:space="preserve">Contact attorney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requiring attorney intervention</w:t>
            </w:r>
          </w:p>
        </w:tc>
        <w:tc>
          <w:tcPr/>
          <w:p>
            <w:pPr>
              <w:pStyle w:val="Compact"/>
            </w:pPr>
            <w:r>
              <w:t xml:space="preserve">Task attorney + email summary, offer callback within 1-2 hours or next 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Questions:</w:t>
      </w:r>
      <w:r>
        <w:t xml:space="preserve"> </w:t>
      </w:r>
      <w:r>
        <w:t xml:space="preserve">- How many calls =</w:t>
      </w:r>
      <w:r>
        <w:t xml:space="preserve"> </w:t>
      </w:r>
      <w:r>
        <w:t xml:space="preserve">“repeatedly”</w:t>
      </w:r>
      <w:r>
        <w:t xml:space="preserve">? (2? 3? Within what timeframe?)</w:t>
      </w:r>
      <w:r>
        <w:t xml:space="preserve"> </w:t>
      </w:r>
      <w:r>
        <w:t xml:space="preserve">- Do we have access to call history to detect repeat callers?</w:t>
      </w:r>
    </w:p>
    <w:p>
      <w:r>
        <w:pict>
          <v:rect style="width:0;height:1.5pt" o:hralign="center" o:hrstd="t" o:hr="t"/>
        </w:pict>
      </w:r>
    </w:p>
    <w:bookmarkEnd w:id="14"/>
    <w:bookmarkStart w:id="15" w:name="transfer-failures"/>
    <w:p>
      <w:pPr>
        <w:pStyle w:val="Heading3"/>
      </w:pPr>
      <w:r>
        <w:t xml:space="preserve">3.2 Transfer Failures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doesn’t connect</w:t>
            </w:r>
          </w:p>
        </w:tc>
        <w:tc>
          <w:tcPr/>
          <w:p>
            <w:pPr>
              <w:pStyle w:val="Compact"/>
            </w:pPr>
            <w:r>
              <w:t xml:space="preserve">Take detailed message (name, callback number, reason, case 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hours</w:t>
            </w:r>
          </w:p>
        </w:tc>
        <w:tc>
          <w:tcPr/>
          <w:p>
            <w:pPr>
              <w:pStyle w:val="Compact"/>
            </w:pPr>
            <w:r>
              <w:t xml:space="preserve">Take message, promise follow-up next business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restricted-actions"/>
    <w:p>
      <w:pPr>
        <w:pStyle w:val="Heading2"/>
      </w:pPr>
      <w:r>
        <w:t xml:space="preserve">4. Restricted Actions</w:t>
      </w:r>
    </w:p>
    <w:bookmarkStart w:id="17" w:name="never-do"/>
    <w:p>
      <w:pPr>
        <w:pStyle w:val="Heading3"/>
      </w:pPr>
      <w:r>
        <w:t xml:space="preserve">4.1 Never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Instead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representation over the phone</w:t>
            </w:r>
          </w:p>
        </w:tc>
        <w:tc>
          <w:tcPr/>
          <w:p>
            <w:pPr>
              <w:pStyle w:val="Compact"/>
            </w:pPr>
            <w:r>
              <w:t xml:space="preserve">“We are unable to verify representation over the phone. Please send your inquiry to our fax: 972-332-2361.”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for non-verified lienors</w:t>
            </w:r>
          </w:p>
        </w:tc>
        <w:tc>
          <w:tcPr/>
          <w:p>
            <w:pPr>
              <w:pStyle w:val="Compact"/>
            </w:pPr>
            <w:r>
              <w:t xml:space="preserve">Check lien tracking tab first. If not listed, redirect to fax.</w:t>
            </w:r>
          </w:p>
        </w:tc>
      </w:tr>
    </w:tbl>
    <w:bookmarkEnd w:id="17"/>
    <w:bookmarkStart w:id="18" w:name="blocked-entities-always-redirect-to-fax"/>
    <w:p>
      <w:pPr>
        <w:pStyle w:val="Heading3"/>
      </w:pPr>
      <w:r>
        <w:t xml:space="preserve">4.2 Blocked Entities (Always Redirect to Fax)</w:t>
      </w:r>
    </w:p>
    <w:p>
      <w:pPr>
        <w:pStyle w:val="Compact"/>
        <w:numPr>
          <w:ilvl w:val="0"/>
          <w:numId w:val="1001"/>
        </w:numPr>
      </w:pPr>
      <w:r>
        <w:t xml:space="preserve">Any hospital or ER room</w:t>
      </w:r>
    </w:p>
    <w:p>
      <w:pPr>
        <w:pStyle w:val="Compact"/>
        <w:numPr>
          <w:ilvl w:val="0"/>
          <w:numId w:val="1001"/>
        </w:numPr>
      </w:pPr>
      <w:r>
        <w:t xml:space="preserve">American Medical Response</w:t>
      </w:r>
    </w:p>
    <w:p>
      <w:pPr>
        <w:pStyle w:val="Compact"/>
        <w:numPr>
          <w:ilvl w:val="0"/>
          <w:numId w:val="1001"/>
        </w:numPr>
      </w:pPr>
      <w:r>
        <w:t xml:space="preserve">Optum</w:t>
      </w:r>
    </w:p>
    <w:p>
      <w:pPr>
        <w:pStyle w:val="Compact"/>
        <w:numPr>
          <w:ilvl w:val="0"/>
          <w:numId w:val="1001"/>
        </w:numPr>
      </w:pPr>
      <w:r>
        <w:t xml:space="preserve">Elevate Financial</w:t>
      </w:r>
    </w:p>
    <w:p>
      <w:pPr>
        <w:pStyle w:val="Compact"/>
        <w:numPr>
          <w:ilvl w:val="0"/>
          <w:numId w:val="1001"/>
        </w:numPr>
      </w:pPr>
      <w:r>
        <w:t xml:space="preserve">Rawlings</w:t>
      </w:r>
    </w:p>
    <w:p>
      <w:pPr>
        <w:pStyle w:val="Compact"/>
        <w:numPr>
          <w:ilvl w:val="0"/>
          <w:numId w:val="1001"/>
        </w:numPr>
      </w:pPr>
      <w:r>
        <w:t xml:space="preserve">Intellivo</w:t>
      </w:r>
    </w:p>
    <w:p>
      <w:pPr>
        <w:pStyle w:val="Compact"/>
        <w:numPr>
          <w:ilvl w:val="0"/>
          <w:numId w:val="1001"/>
        </w:numPr>
      </w:pPr>
      <w:r>
        <w:t xml:space="preserve">Medcap</w:t>
      </w:r>
    </w:p>
    <w:p>
      <w:pPr>
        <w:pStyle w:val="Compact"/>
        <w:numPr>
          <w:ilvl w:val="0"/>
          <w:numId w:val="1001"/>
        </w:numPr>
      </w:pPr>
      <w:r>
        <w:t xml:space="preserve">Movedocs</w:t>
      </w:r>
    </w:p>
    <w:p>
      <w:pPr>
        <w:pStyle w:val="Compact"/>
        <w:numPr>
          <w:ilvl w:val="0"/>
          <w:numId w:val="1001"/>
        </w:numPr>
      </w:pPr>
      <w:r>
        <w:t xml:space="preserve">Gain or Gain Servicing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taff-directory"/>
    <w:p>
      <w:pPr>
        <w:pStyle w:val="Heading2"/>
      </w:pPr>
      <w:r>
        <w:t xml:space="preserve">5. Staff Directory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3283"/>
        <w:gridCol w:w="2124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Role/Department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Kyra</w:t>
            </w:r>
          </w:p>
        </w:tc>
        <w:tc>
          <w:tcPr/>
          <w:p>
            <w:pPr>
              <w:pStyle w:val="Compact"/>
            </w:pPr>
            <w:r>
              <w:t xml:space="preserve">Pre-Lit Escalation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Janet</w:t>
            </w:r>
          </w:p>
        </w:tc>
        <w:tc>
          <w:tcPr/>
          <w:p>
            <w:pPr>
              <w:pStyle w:val="Compact"/>
            </w:pPr>
            <w:r>
              <w:t xml:space="preserve">Pre-Lit Escalation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Vickie Crabb</w:t>
            </w:r>
          </w:p>
        </w:tc>
        <w:tc>
          <w:tcPr/>
          <w:p>
            <w:pPr>
              <w:pStyle w:val="Compact"/>
            </w:pPr>
            <w:r>
              <w:t xml:space="preserve">Litigation Escalation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Emma Burgess</w:t>
            </w:r>
          </w:p>
        </w:tc>
        <w:tc>
          <w:tcPr/>
          <w:p>
            <w:pPr>
              <w:pStyle w:val="Compact"/>
            </w:pPr>
            <w:r>
              <w:t xml:space="preserve">Litigation Escalation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 VanHoose</w:t>
            </w:r>
          </w:p>
        </w:tc>
        <w:tc>
          <w:tcPr/>
          <w:p>
            <w:pPr>
              <w:pStyle w:val="Compact"/>
            </w:pPr>
            <w:r>
              <w:t xml:space="preserve">Settlements (06-07)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[Record Clerk]</w:t>
            </w:r>
          </w:p>
        </w:tc>
        <w:tc>
          <w:tcPr/>
          <w:p>
            <w:pPr>
              <w:pStyle w:val="Compact"/>
            </w:pPr>
            <w:r>
              <w:t xml:space="preserve">Medical Provider Inquiries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[Add staff…]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epartment-phone-numbers"/>
    <w:p>
      <w:pPr>
        <w:pStyle w:val="Heading2"/>
      </w:pPr>
      <w:r>
        <w:t xml:space="preserve">6. Department Phone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Phone/Extension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Team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/ Accounting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Line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 / General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mail-recipients"/>
    <w:p>
      <w:pPr>
        <w:pStyle w:val="Heading2"/>
      </w:pPr>
      <w:r>
        <w:t xml:space="preserve">7. Email Recipients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PNC Notifications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Manager Escalation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Crisis / Urgent Issues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Inquiries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[Needed]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oftware-integrations"/>
    <w:p>
      <w:pPr>
        <w:pStyle w:val="Heading2"/>
      </w:pPr>
      <w:r>
        <w:t xml:space="preserve">8. Software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SmartAdvocate</w:t>
            </w:r>
          </w:p>
        </w:tc>
        <w:tc>
          <w:tcPr/>
          <w:p>
            <w:pPr>
              <w:pStyle w:val="Compact"/>
            </w:pPr>
            <w:r>
              <w:t xml:space="preserve">Case management, case lookup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[API Key / URL needed]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Lead/PNC intake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[If applicable]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RingCentral</w:t>
            </w:r>
          </w:p>
        </w:tc>
        <w:tc>
          <w:tcPr/>
          <w:p>
            <w:pPr>
              <w:pStyle w:val="Compact"/>
            </w:pPr>
            <w:r>
              <w:t xml:space="preserve">Phone system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[If applicable]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DocuSign</w:t>
            </w:r>
          </w:p>
        </w:tc>
        <w:tc>
          <w:tcPr/>
          <w:p>
            <w:pPr>
              <w:pStyle w:val="Compact"/>
            </w:pPr>
            <w:r>
              <w:t xml:space="preserve">Intake form signing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[If applicable]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Question:</w:t>
      </w:r>
      <w:r>
        <w:t xml:space="preserve"> </w:t>
      </w:r>
      <w:r>
        <w:t xml:space="preserve">- How does your team currently check staff availability? (Teams status? Phone system? Calendar?)</w:t>
      </w:r>
    </w:p>
    <w:p>
      <w:r>
        <w:pict>
          <v:rect style="width:0;height:1.5pt" o:hralign="center" o:hrstd="t" o:hr="t"/>
        </w:pict>
      </w:r>
    </w:p>
    <w:bookmarkEnd w:id="23"/>
    <w:bookmarkStart w:id="24" w:name="open-questions-summary"/>
    <w:p>
      <w:pPr>
        <w:pStyle w:val="Heading2"/>
      </w:pPr>
      <w:r>
        <w:t xml:space="preserve">9. Open Questions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are your office hours?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happens after hours?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Is verification required for insurance adjusters?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 Pre-Lit 07-11, if attorney unavailable, try case manager or take message?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 Litigation, try attorney first then paralegal, or either?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Should AI verify client identity with DOB?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How many calls =</w:t>
            </w:r>
            <w:r>
              <w:t xml:space="preserve"> </w:t>
            </w:r>
            <w:r>
              <w:t xml:space="preserve">“repeatedly”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 we have access to call history?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How does your team check staff availability?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by Receptionist Pro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2026-01-30T13:20:35Z</dcterms:created>
  <dcterms:modified xsi:type="dcterms:W3CDTF">2026-01-30T13:20:35Z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