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Cambria" w:cs="Cambria" w:eastAsia="Cambria" w:hAnsi="Cambria"/>
          <w:b/>
          <w:bCs/>
          <w:color w:val="061D49"/>
          <w:sz w:val="56"/>
          <w:szCs w:val="56"/>
        </w:rPr>
        <w:t xml:space="preserve">PACTICS</w:t>
      </w:r>
    </w:p>
    <w:p>
      <w:pPr>
        <w:spacing w:after="40"/>
      </w:pPr>
      <w:r>
        <w:rPr>
          <w:rFonts w:ascii="Calibri" w:cs="Calibri" w:eastAsia="Calibri" w:hAnsi="Calibri"/>
          <w:color w:val="5C6B7A"/>
          <w:sz w:val="20"/>
          <w:szCs w:val="20"/>
        </w:rPr>
        <w:t xml:space="preserve">Pactics Cambodia · Siem Reap · 2026</w:t>
      </w:r>
    </w:p>
    <w:p>
      <w:pPr>
        <w:spacing w:after="60" w:before="480"/>
      </w:pPr>
      <w:r>
        <w:rPr>
          <w:rFonts w:ascii="Cambria" w:cs="Cambria" w:eastAsia="Cambria" w:hAnsi="Cambria"/>
          <w:b/>
          <w:bCs/>
          <w:color w:val="08385A"/>
          <w:sz w:val="44"/>
          <w:szCs w:val="44"/>
        </w:rPr>
        <w:t xml:space="preserve">Machine Documents App</w:t>
      </w:r>
    </w:p>
    <w:p>
      <w:pPr>
        <w:spacing w:after="360"/>
      </w:pPr>
      <w:r>
        <w:rPr>
          <w:rFonts w:ascii="Calibri" w:cs="Calibri" w:eastAsia="Calibri" w:hAnsi="Calibri"/>
          <w:color w:val="0C5283"/>
          <w:sz w:val="26"/>
          <w:szCs w:val="26"/>
        </w:rPr>
        <w:t xml:space="preserve">System Documentation</w:t>
      </w:r>
    </w:p>
    <w:tbl>
      <w:tblPr>
        <w:tblW w:type="dxa" w:w="8600"/>
        <w:tblBorders>
          <w:top w:val="single" w:color="E2EAF1" w:sz="4"/>
          <w:left w:val="single" w:color="E2EAF1" w:sz="4"/>
          <w:bottom w:val="single" w:color="E2EAF1" w:sz="4"/>
          <w:right w:val="single" w:color="E2EAF1" w:sz="4"/>
          <w:insideH w:val="single" w:color="E2EAF1" w:sz="4"/>
          <w:insideV w:val="single" w:color="E2EAF1" w:sz="4"/>
        </w:tblBorders>
      </w:tblPr>
      <w:tblGrid>
        <w:gridCol w:w="2600"/>
        <w:gridCol w:w="6000"/>
      </w:tblGrid>
      <w:tr>
        <w:tc>
          <w:tcPr>
            <w:tcW w:type="dxa" w:w="2600"/>
            <w:shd w:fill="F2F4F7" w:val="clear"/>
            <w:tcMar>
              <w:top w:type="dxa" w:w="60"/>
              <w:left w:type="dxa" w:w="110"/>
              <w:bottom w:type="dxa" w:w="60"/>
              <w:right w:type="dxa" w:w="110"/>
            </w:tcMar>
          </w:tcPr>
          <w:p>
            <w:r>
              <w:rPr>
                <w:rFonts w:ascii="Calibri" w:cs="Calibri" w:eastAsia="Calibri" w:hAnsi="Calibri"/>
                <w:b/>
                <w:bCs/>
                <w:color w:val="222222"/>
                <w:sz w:val="20"/>
                <w:szCs w:val="20"/>
              </w:rPr>
              <w:t xml:space="preserve">Version</w:t>
            </w:r>
          </w:p>
        </w:tc>
        <w:tc>
          <w:tcPr>
            <w:tcW w:type="dxa" w:w="6000"/>
            <w:tcMar>
              <w:top w:type="dxa" w:w="60"/>
              <w:left w:type="dxa" w:w="110"/>
              <w:bottom w:type="dxa" w:w="60"/>
              <w:right w:type="dxa" w:w="110"/>
            </w:tcMar>
          </w:tcPr>
          <w:p>
            <w:r>
              <w:rPr>
                <w:rFonts w:ascii="Calibri" w:cs="Calibri" w:eastAsia="Calibri" w:hAnsi="Calibri"/>
                <w:b w:val="false"/>
                <w:bCs w:val="false"/>
                <w:color w:val="222222"/>
                <w:sz w:val="20"/>
                <w:szCs w:val="20"/>
              </w:rPr>
              <w:t xml:space="preserve">1.0</w:t>
            </w:r>
          </w:p>
        </w:tc>
      </w:tr>
      <w:tr>
        <w:tc>
          <w:tcPr>
            <w:tcW w:type="dxa" w:w="2600"/>
            <w:shd w:fill="F2F4F7" w:val="clear"/>
            <w:tcMar>
              <w:top w:type="dxa" w:w="60"/>
              <w:left w:type="dxa" w:w="110"/>
              <w:bottom w:type="dxa" w:w="60"/>
              <w:right w:type="dxa" w:w="110"/>
            </w:tcMar>
          </w:tcPr>
          <w:p>
            <w:r>
              <w:rPr>
                <w:rFonts w:ascii="Calibri" w:cs="Calibri" w:eastAsia="Calibri" w:hAnsi="Calibri"/>
                <w:b/>
                <w:bCs/>
                <w:color w:val="222222"/>
                <w:sz w:val="20"/>
                <w:szCs w:val="20"/>
              </w:rPr>
              <w:t xml:space="preserve">Date</w:t>
            </w:r>
          </w:p>
        </w:tc>
        <w:tc>
          <w:tcPr>
            <w:tcW w:type="dxa" w:w="6000"/>
            <w:tcMar>
              <w:top w:type="dxa" w:w="60"/>
              <w:left w:type="dxa" w:w="110"/>
              <w:bottom w:type="dxa" w:w="60"/>
              <w:right w:type="dxa" w:w="110"/>
            </w:tcMar>
          </w:tcPr>
          <w:p>
            <w:r>
              <w:rPr>
                <w:rFonts w:ascii="Calibri" w:cs="Calibri" w:eastAsia="Calibri" w:hAnsi="Calibri"/>
                <w:b w:val="false"/>
                <w:bCs w:val="false"/>
                <w:color w:val="222222"/>
                <w:sz w:val="20"/>
                <w:szCs w:val="20"/>
              </w:rPr>
              <w:t xml:space="preserve">2 July 2026</w:t>
            </w:r>
          </w:p>
        </w:tc>
      </w:tr>
      <w:tr>
        <w:tc>
          <w:tcPr>
            <w:tcW w:type="dxa" w:w="2600"/>
            <w:shd w:fill="F2F4F7" w:val="clear"/>
            <w:tcMar>
              <w:top w:type="dxa" w:w="60"/>
              <w:left w:type="dxa" w:w="110"/>
              <w:bottom w:type="dxa" w:w="60"/>
              <w:right w:type="dxa" w:w="110"/>
            </w:tcMar>
          </w:tcPr>
          <w:p>
            <w:r>
              <w:rPr>
                <w:rFonts w:ascii="Calibri" w:cs="Calibri" w:eastAsia="Calibri" w:hAnsi="Calibri"/>
                <w:b/>
                <w:bCs/>
                <w:color w:val="222222"/>
                <w:sz w:val="20"/>
                <w:szCs w:val="20"/>
              </w:rPr>
              <w:t xml:space="preserve">Author</w:t>
            </w:r>
          </w:p>
        </w:tc>
        <w:tc>
          <w:tcPr>
            <w:tcW w:type="dxa" w:w="6000"/>
            <w:tcMar>
              <w:top w:type="dxa" w:w="60"/>
              <w:left w:type="dxa" w:w="110"/>
              <w:bottom w:type="dxa" w:w="60"/>
              <w:right w:type="dxa" w:w="110"/>
            </w:tcMar>
          </w:tcPr>
          <w:p>
            <w:r>
              <w:rPr>
                <w:rFonts w:ascii="Calibri" w:cs="Calibri" w:eastAsia="Calibri" w:hAnsi="Calibri"/>
                <w:b w:val="false"/>
                <w:bCs w:val="false"/>
                <w:color w:val="222222"/>
                <w:sz w:val="20"/>
                <w:szCs w:val="20"/>
              </w:rPr>
              <w:t xml:space="preserve">Hoeurn — IT / Maintenance</w:t>
            </w:r>
          </w:p>
        </w:tc>
      </w:tr>
      <w:tr>
        <w:tc>
          <w:tcPr>
            <w:tcW w:type="dxa" w:w="2600"/>
            <w:shd w:fill="F2F4F7" w:val="clear"/>
            <w:tcMar>
              <w:top w:type="dxa" w:w="60"/>
              <w:left w:type="dxa" w:w="110"/>
              <w:bottom w:type="dxa" w:w="60"/>
              <w:right w:type="dxa" w:w="110"/>
            </w:tcMar>
          </w:tcPr>
          <w:p>
            <w:r>
              <w:rPr>
                <w:rFonts w:ascii="Calibri" w:cs="Calibri" w:eastAsia="Calibri" w:hAnsi="Calibri"/>
                <w:b/>
                <w:bCs/>
                <w:color w:val="222222"/>
                <w:sz w:val="20"/>
                <w:szCs w:val="20"/>
              </w:rPr>
              <w:t xml:space="preserve">Status</w:t>
            </w:r>
          </w:p>
        </w:tc>
        <w:tc>
          <w:tcPr>
            <w:tcW w:type="dxa" w:w="6000"/>
            <w:tcMar>
              <w:top w:type="dxa" w:w="60"/>
              <w:left w:type="dxa" w:w="110"/>
              <w:bottom w:type="dxa" w:w="60"/>
              <w:right w:type="dxa" w:w="110"/>
            </w:tcMar>
          </w:tcPr>
          <w:p>
            <w:r>
              <w:rPr>
                <w:rFonts w:ascii="Calibri" w:cs="Calibri" w:eastAsia="Calibri" w:hAnsi="Calibri"/>
                <w:b w:val="false"/>
                <w:bCs w:val="false"/>
                <w:color w:val="222222"/>
                <w:sz w:val="20"/>
                <w:szCs w:val="20"/>
              </w:rPr>
              <w:t xml:space="preserve">Active</w:t>
            </w:r>
          </w:p>
        </w:tc>
      </w:tr>
      <w:tr>
        <w:tc>
          <w:tcPr>
            <w:tcW w:type="dxa" w:w="2600"/>
            <w:shd w:fill="F2F4F7" w:val="clear"/>
            <w:tcMar>
              <w:top w:type="dxa" w:w="60"/>
              <w:left w:type="dxa" w:w="110"/>
              <w:bottom w:type="dxa" w:w="60"/>
              <w:right w:type="dxa" w:w="110"/>
            </w:tcMar>
          </w:tcPr>
          <w:p>
            <w:r>
              <w:rPr>
                <w:rFonts w:ascii="Calibri" w:cs="Calibri" w:eastAsia="Calibri" w:hAnsi="Calibri"/>
                <w:b/>
                <w:bCs/>
                <w:color w:val="222222"/>
                <w:sz w:val="20"/>
                <w:szCs w:val="20"/>
              </w:rPr>
              <w:t xml:space="preserve">System</w:t>
            </w:r>
          </w:p>
        </w:tc>
        <w:tc>
          <w:tcPr>
            <w:tcW w:type="dxa" w:w="6000"/>
            <w:tcMar>
              <w:top w:type="dxa" w:w="60"/>
              <w:left w:type="dxa" w:w="110"/>
              <w:bottom w:type="dxa" w:w="60"/>
              <w:right w:type="dxa" w:w="110"/>
            </w:tcMar>
          </w:tcPr>
          <w:p>
            <w:r>
              <w:rPr>
                <w:rFonts w:ascii="Calibri" w:cs="Calibri" w:eastAsia="Calibri" w:hAnsi="Calibri"/>
                <w:b w:val="false"/>
                <w:bCs w:val="false"/>
                <w:color w:val="222222"/>
                <w:sz w:val="20"/>
                <w:szCs w:val="20"/>
              </w:rPr>
              <w:t xml:space="preserve">Pactics Machine Documents (live)</w:t>
            </w:r>
          </w:p>
        </w:tc>
      </w:tr>
    </w:tbl>
    <w:p>
      <w:r>
        <w:br w:type="page"/>
      </w:r>
    </w:p>
    <w:p>
      <w:pPr>
        <w:pStyle w:val="Heading1"/>
        <w:spacing w:after="140" w:before="320"/>
      </w:pPr>
      <w:r>
        <w:rPr>
          <w:rFonts w:ascii="Cambria" w:cs="Cambria" w:eastAsia="Cambria" w:hAnsi="Cambria"/>
          <w:b/>
          <w:bCs/>
          <w:color w:val="061D49"/>
          <w:sz w:val="30"/>
          <w:szCs w:val="30"/>
        </w:rPr>
        <w:t xml:space="preserve">Revision History</w:t>
      </w:r>
    </w:p>
    <w:tbl>
      <w:tblPr>
        <w:tblW w:type="dxa" w:w="9360"/>
        <w:tblBorders>
          <w:top w:val="single" w:color="E2EAF1" w:sz="4"/>
          <w:left w:val="single" w:color="E2EAF1" w:sz="4"/>
          <w:bottom w:val="single" w:color="E2EAF1" w:sz="4"/>
          <w:right w:val="single" w:color="E2EAF1" w:sz="4"/>
          <w:insideH w:val="single" w:color="E2EAF1" w:sz="4"/>
          <w:insideV w:val="single" w:color="E2EAF1" w:sz="4"/>
        </w:tblBorders>
      </w:tblPr>
      <w:tblGrid>
        <w:gridCol w:w="1500"/>
        <w:gridCol w:w="1800"/>
        <w:gridCol w:w="2400"/>
        <w:gridCol w:w="3660"/>
      </w:tblGrid>
      <w:tr>
        <w:trPr>
          <w:tblHeader/>
        </w:trPr>
        <w:tc>
          <w:tcPr>
            <w:tcW w:type="dxa" w:w="1500"/>
            <w:shd w:fill="061D49" w:val="clear"/>
            <w:tcMar>
              <w:top w:type="dxa" w:w="60"/>
              <w:left w:type="dxa" w:w="110"/>
              <w:bottom w:type="dxa" w:w="60"/>
              <w:right w:type="dxa" w:w="110"/>
            </w:tcMar>
          </w:tcPr>
          <w:p>
            <w:r>
              <w:rPr>
                <w:rFonts w:ascii="Calibri" w:cs="Calibri" w:eastAsia="Calibri" w:hAnsi="Calibri"/>
                <w:b/>
                <w:bCs/>
                <w:color w:val="FFFFFF"/>
                <w:sz w:val="20"/>
                <w:szCs w:val="20"/>
              </w:rPr>
              <w:t xml:space="preserve">Version</w:t>
            </w:r>
          </w:p>
        </w:tc>
        <w:tc>
          <w:tcPr>
            <w:tcW w:type="dxa" w:w="1800"/>
            <w:shd w:fill="061D49" w:val="clear"/>
            <w:tcMar>
              <w:top w:type="dxa" w:w="60"/>
              <w:left w:type="dxa" w:w="110"/>
              <w:bottom w:type="dxa" w:w="60"/>
              <w:right w:type="dxa" w:w="110"/>
            </w:tcMar>
          </w:tcPr>
          <w:p>
            <w:r>
              <w:rPr>
                <w:rFonts w:ascii="Calibri" w:cs="Calibri" w:eastAsia="Calibri" w:hAnsi="Calibri"/>
                <w:b/>
                <w:bCs/>
                <w:color w:val="FFFFFF"/>
                <w:sz w:val="20"/>
                <w:szCs w:val="20"/>
              </w:rPr>
              <w:t xml:space="preserve">Date</w:t>
            </w:r>
          </w:p>
        </w:tc>
        <w:tc>
          <w:tcPr>
            <w:tcW w:type="dxa" w:w="2400"/>
            <w:shd w:fill="061D49" w:val="clear"/>
            <w:tcMar>
              <w:top w:type="dxa" w:w="60"/>
              <w:left w:type="dxa" w:w="110"/>
              <w:bottom w:type="dxa" w:w="60"/>
              <w:right w:type="dxa" w:w="110"/>
            </w:tcMar>
          </w:tcPr>
          <w:p>
            <w:r>
              <w:rPr>
                <w:rFonts w:ascii="Calibri" w:cs="Calibri" w:eastAsia="Calibri" w:hAnsi="Calibri"/>
                <w:b/>
                <w:bCs/>
                <w:color w:val="FFFFFF"/>
                <w:sz w:val="20"/>
                <w:szCs w:val="20"/>
              </w:rPr>
              <w:t xml:space="preserve">Author</w:t>
            </w:r>
          </w:p>
        </w:tc>
        <w:tc>
          <w:tcPr>
            <w:tcW w:type="dxa" w:w="3660"/>
            <w:shd w:fill="061D49" w:val="clear"/>
            <w:tcMar>
              <w:top w:type="dxa" w:w="60"/>
              <w:left w:type="dxa" w:w="110"/>
              <w:bottom w:type="dxa" w:w="60"/>
              <w:right w:type="dxa" w:w="110"/>
            </w:tcMar>
          </w:tcPr>
          <w:p>
            <w:r>
              <w:rPr>
                <w:rFonts w:ascii="Calibri" w:cs="Calibri" w:eastAsia="Calibri" w:hAnsi="Calibri"/>
                <w:b/>
                <w:bCs/>
                <w:color w:val="FFFFFF"/>
                <w:sz w:val="20"/>
                <w:szCs w:val="20"/>
              </w:rPr>
              <w:t xml:space="preserve">Description</w:t>
            </w:r>
          </w:p>
        </w:tc>
      </w:tr>
      <w:tr>
        <w:tc>
          <w:tcPr>
            <w:tcW w:type="dxa" w:w="1500"/>
            <w:tcMar>
              <w:top w:type="dxa" w:w="60"/>
              <w:left w:type="dxa" w:w="110"/>
              <w:bottom w:type="dxa" w:w="60"/>
              <w:right w:type="dxa" w:w="110"/>
            </w:tcMar>
          </w:tcPr>
          <w:p>
            <w:r>
              <w:rPr>
                <w:rFonts w:ascii="Calibri" w:cs="Calibri" w:eastAsia="Calibri" w:hAnsi="Calibri"/>
                <w:b w:val="false"/>
                <w:bCs w:val="false"/>
                <w:color w:val="222222"/>
                <w:sz w:val="20"/>
                <w:szCs w:val="20"/>
              </w:rPr>
              <w:t xml:space="preserve">1.0</w:t>
            </w:r>
          </w:p>
        </w:tc>
        <w:tc>
          <w:tcPr>
            <w:tcW w:type="dxa" w:w="1800"/>
            <w:tcMar>
              <w:top w:type="dxa" w:w="60"/>
              <w:left w:type="dxa" w:w="110"/>
              <w:bottom w:type="dxa" w:w="60"/>
              <w:right w:type="dxa" w:w="110"/>
            </w:tcMar>
          </w:tcPr>
          <w:p>
            <w:r>
              <w:rPr>
                <w:rFonts w:ascii="Calibri" w:cs="Calibri" w:eastAsia="Calibri" w:hAnsi="Calibri"/>
                <w:b w:val="false"/>
                <w:bCs w:val="false"/>
                <w:color w:val="222222"/>
                <w:sz w:val="20"/>
                <w:szCs w:val="20"/>
              </w:rPr>
              <w:t xml:space="preserve">2 Jul 2026</w:t>
            </w:r>
          </w:p>
        </w:tc>
        <w:tc>
          <w:tcPr>
            <w:tcW w:type="dxa" w:w="2400"/>
            <w:tcMar>
              <w:top w:type="dxa" w:w="60"/>
              <w:left w:type="dxa" w:w="110"/>
              <w:bottom w:type="dxa" w:w="60"/>
              <w:right w:type="dxa" w:w="110"/>
            </w:tcMar>
          </w:tcPr>
          <w:p>
            <w:r>
              <w:rPr>
                <w:rFonts w:ascii="Calibri" w:cs="Calibri" w:eastAsia="Calibri" w:hAnsi="Calibri"/>
                <w:b w:val="false"/>
                <w:bCs w:val="false"/>
                <w:color w:val="222222"/>
                <w:sz w:val="20"/>
                <w:szCs w:val="20"/>
              </w:rPr>
              <w:t xml:space="preserve">Hoeurn</w:t>
            </w:r>
          </w:p>
        </w:tc>
        <w:tc>
          <w:tcPr>
            <w:tcW w:type="dxa" w:w="3660"/>
            <w:tcMar>
              <w:top w:type="dxa" w:w="60"/>
              <w:left w:type="dxa" w:w="110"/>
              <w:bottom w:type="dxa" w:w="60"/>
              <w:right w:type="dxa" w:w="110"/>
            </w:tcMar>
          </w:tcPr>
          <w:p>
            <w:r>
              <w:rPr>
                <w:rFonts w:ascii="Calibri" w:cs="Calibri" w:eastAsia="Calibri" w:hAnsi="Calibri"/>
                <w:b w:val="false"/>
                <w:bCs w:val="false"/>
                <w:color w:val="222222"/>
                <w:sz w:val="20"/>
                <w:szCs w:val="20"/>
              </w:rPr>
              <w:t xml:space="preserve">Initial system documentation</w:t>
            </w:r>
          </w:p>
        </w:tc>
      </w:tr>
    </w:tbl>
    <w:p>
      <w:pPr>
        <w:spacing w:after="120"/>
      </w:pPr>
    </w:p>
    <w:p>
      <w:pPr>
        <w:pStyle w:val="Heading1"/>
        <w:spacing w:after="140" w:before="320"/>
      </w:pPr>
      <w:r>
        <w:rPr>
          <w:rFonts w:ascii="Cambria" w:cs="Cambria" w:eastAsia="Cambria" w:hAnsi="Cambria"/>
          <w:b/>
          <w:bCs/>
          <w:color w:val="061D49"/>
          <w:sz w:val="30"/>
          <w:szCs w:val="30"/>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rFonts w:ascii="Cambria" w:cs="Cambria" w:eastAsia="Cambria" w:hAnsi="Cambria"/>
          <w:b/>
          <w:bCs/>
          <w:color w:val="061D49"/>
          <w:sz w:val="30"/>
          <w:szCs w:val="30"/>
        </w:rPr>
        <w:t xml:space="preserve">1.  Introduction</w:t>
      </w:r>
    </w:p>
    <w:p>
      <w:pPr>
        <w:pStyle w:val="Heading2"/>
        <w:spacing w:after="100" w:before="220"/>
      </w:pPr>
      <w:r>
        <w:rPr>
          <w:rFonts w:ascii="Cambria" w:cs="Cambria" w:eastAsia="Cambria" w:hAnsi="Cambria"/>
          <w:b/>
          <w:bCs/>
          <w:color w:val="08385A"/>
          <w:sz w:val="24"/>
          <w:szCs w:val="24"/>
        </w:rPr>
        <w:t xml:space="preserve">1.1  Purpose</w:t>
      </w:r>
    </w:p>
    <w:p>
      <w:pPr>
        <w:spacing w:after="120" w:line="276"/>
      </w:pPr>
      <w:r>
        <w:rPr>
          <w:rFonts w:ascii="Calibri" w:cs="Calibri" w:eastAsia="Calibri" w:hAnsi="Calibri"/>
          <w:color w:val="222222"/>
          <w:sz w:val="21"/>
          <w:szCs w:val="21"/>
        </w:rPr>
        <w:t xml:space="preserve">This document describes how the Machine Documents app is built and how it works, so it can be maintained, changed, or rebuilt by anyone taking it over. It is a technical companion to the README.</w:t>
      </w:r>
    </w:p>
    <w:p>
      <w:pPr>
        <w:pStyle w:val="Heading2"/>
        <w:spacing w:after="100" w:before="220"/>
      </w:pPr>
      <w:r>
        <w:rPr>
          <w:rFonts w:ascii="Cambria" w:cs="Cambria" w:eastAsia="Cambria" w:hAnsi="Cambria"/>
          <w:b/>
          <w:bCs/>
          <w:color w:val="08385A"/>
          <w:sz w:val="24"/>
          <w:szCs w:val="24"/>
        </w:rPr>
        <w:t xml:space="preserve">1.2  Scope</w:t>
      </w:r>
    </w:p>
    <w:p>
      <w:pPr>
        <w:pStyle w:val="ListParagraph"/>
        <w:numPr>
          <w:ilvl w:val="0"/>
          <w:numId w:val="1"/>
        </w:numPr>
        <w:spacing w:after="60" w:line="264"/>
      </w:pPr>
      <w:r>
        <w:rPr>
          <w:rFonts w:ascii="Calibri" w:cs="Calibri" w:eastAsia="Calibri" w:hAnsi="Calibri"/>
          <w:color w:val="222222"/>
          <w:sz w:val="21"/>
          <w:szCs w:val="21"/>
        </w:rPr>
        <w:t xml:space="preserve">In scope: the live Machine Documents app — its database, features, catalog files, QR flow, dashboard, and exports.</w:t>
      </w:r>
    </w:p>
    <w:p>
      <w:pPr>
        <w:pStyle w:val="ListParagraph"/>
        <w:numPr>
          <w:ilvl w:val="0"/>
          <w:numId w:val="1"/>
        </w:numPr>
        <w:spacing w:after="60" w:line="264"/>
      </w:pPr>
      <w:r>
        <w:rPr>
          <w:rFonts w:ascii="Calibri" w:cs="Calibri" w:eastAsia="Calibri" w:hAnsi="Calibri"/>
          <w:color w:val="222222"/>
          <w:sz w:val="21"/>
          <w:szCs w:val="21"/>
        </w:rPr>
        <w:t xml:space="preserve">Out of scope: the PAMMS asset app (documented separately) and the older rack/line tracker.</w:t>
      </w:r>
    </w:p>
    <w:p>
      <w:pPr>
        <w:pStyle w:val="Heading2"/>
        <w:spacing w:after="100" w:before="220"/>
      </w:pPr>
      <w:r>
        <w:rPr>
          <w:rFonts w:ascii="Cambria" w:cs="Cambria" w:eastAsia="Cambria" w:hAnsi="Cambria"/>
          <w:b/>
          <w:bCs/>
          <w:color w:val="08385A"/>
          <w:sz w:val="24"/>
          <w:szCs w:val="24"/>
        </w:rPr>
        <w:t xml:space="preserve">1.3  Definitions</w:t>
      </w:r>
    </w:p>
    <w:tbl>
      <w:tblPr>
        <w:tblW w:type="dxa" w:w="9360"/>
        <w:tblBorders>
          <w:top w:val="single" w:color="E2EAF1" w:sz="4"/>
          <w:left w:val="single" w:color="E2EAF1" w:sz="4"/>
          <w:bottom w:val="single" w:color="E2EAF1" w:sz="4"/>
          <w:right w:val="single" w:color="E2EAF1" w:sz="4"/>
          <w:insideH w:val="single" w:color="E2EAF1" w:sz="4"/>
          <w:insideV w:val="single" w:color="E2EAF1" w:sz="4"/>
        </w:tblBorders>
      </w:tblPr>
      <w:tblGrid>
        <w:gridCol w:w="2600"/>
        <w:gridCol w:w="6760"/>
      </w:tblGrid>
      <w:tr>
        <w:trPr>
          <w:tblHeader/>
        </w:trPr>
        <w:tc>
          <w:tcPr>
            <w:tcW w:type="dxa" w:w="2600"/>
            <w:shd w:fill="061D49" w:val="clear"/>
            <w:tcMar>
              <w:top w:type="dxa" w:w="60"/>
              <w:left w:type="dxa" w:w="110"/>
              <w:bottom w:type="dxa" w:w="60"/>
              <w:right w:type="dxa" w:w="110"/>
            </w:tcMar>
          </w:tcPr>
          <w:p>
            <w:r>
              <w:rPr>
                <w:rFonts w:ascii="Calibri" w:cs="Calibri" w:eastAsia="Calibri" w:hAnsi="Calibri"/>
                <w:b/>
                <w:bCs/>
                <w:color w:val="FFFFFF"/>
                <w:sz w:val="20"/>
                <w:szCs w:val="20"/>
              </w:rPr>
              <w:t xml:space="preserve">Term</w:t>
            </w:r>
          </w:p>
        </w:tc>
        <w:tc>
          <w:tcPr>
            <w:tcW w:type="dxa" w:w="6760"/>
            <w:shd w:fill="061D49" w:val="clear"/>
            <w:tcMar>
              <w:top w:type="dxa" w:w="60"/>
              <w:left w:type="dxa" w:w="110"/>
              <w:bottom w:type="dxa" w:w="60"/>
              <w:right w:type="dxa" w:w="110"/>
            </w:tcMar>
          </w:tcPr>
          <w:p>
            <w:r>
              <w:rPr>
                <w:rFonts w:ascii="Calibri" w:cs="Calibri" w:eastAsia="Calibri" w:hAnsi="Calibri"/>
                <w:b/>
                <w:bCs/>
                <w:color w:val="FFFFFF"/>
                <w:sz w:val="20"/>
                <w:szCs w:val="20"/>
              </w:rPr>
              <w:t xml:space="preserve">Meaning</w:t>
            </w:r>
          </w:p>
        </w:tc>
      </w:tr>
      <w:tr>
        <w:tc>
          <w:tcPr>
            <w:tcW w:type="dxa" w:w="2600"/>
            <w:tcMar>
              <w:top w:type="dxa" w:w="60"/>
              <w:left w:type="dxa" w:w="110"/>
              <w:bottom w:type="dxa" w:w="60"/>
              <w:right w:type="dxa" w:w="110"/>
            </w:tcMar>
          </w:tcPr>
          <w:p>
            <w:r>
              <w:rPr>
                <w:rFonts w:ascii="Calibri" w:cs="Calibri" w:eastAsia="Calibri" w:hAnsi="Calibri"/>
                <w:b w:val="false"/>
                <w:bCs w:val="false"/>
                <w:color w:val="222222"/>
                <w:sz w:val="20"/>
                <w:szCs w:val="20"/>
              </w:rPr>
              <w:t xml:space="preserve">Supabase</w:t>
            </w:r>
          </w:p>
        </w:tc>
        <w:tc>
          <w:tcPr>
            <w:tcW w:type="dxa" w:w="6760"/>
            <w:tcMar>
              <w:top w:type="dxa" w:w="60"/>
              <w:left w:type="dxa" w:w="110"/>
              <w:bottom w:type="dxa" w:w="60"/>
              <w:right w:type="dxa" w:w="110"/>
            </w:tcMar>
          </w:tcPr>
          <w:p>
            <w:r>
              <w:rPr>
                <w:rFonts w:ascii="Calibri" w:cs="Calibri" w:eastAsia="Calibri" w:hAnsi="Calibri"/>
                <w:b w:val="false"/>
                <w:bCs w:val="false"/>
                <w:color w:val="222222"/>
                <w:sz w:val="20"/>
                <w:szCs w:val="20"/>
              </w:rPr>
              <w:t xml:space="preserve">The free online database and file-storage service the app uses</w:t>
            </w:r>
          </w:p>
        </w:tc>
      </w:tr>
      <w:tr>
        <w:tc>
          <w:tcPr>
            <w:tcW w:type="dxa" w:w="2600"/>
            <w:tcMar>
              <w:top w:type="dxa" w:w="60"/>
              <w:left w:type="dxa" w:w="110"/>
              <w:bottom w:type="dxa" w:w="60"/>
              <w:right w:type="dxa" w:w="110"/>
            </w:tcMar>
          </w:tcPr>
          <w:p>
            <w:r>
              <w:rPr>
                <w:rFonts w:ascii="Calibri" w:cs="Calibri" w:eastAsia="Calibri" w:hAnsi="Calibri"/>
                <w:b w:val="false"/>
                <w:bCs w:val="false"/>
                <w:color w:val="222222"/>
                <w:sz w:val="20"/>
                <w:szCs w:val="20"/>
              </w:rPr>
              <w:t xml:space="preserve">Netlify</w:t>
            </w:r>
          </w:p>
        </w:tc>
        <w:tc>
          <w:tcPr>
            <w:tcW w:type="dxa" w:w="6760"/>
            <w:tcMar>
              <w:top w:type="dxa" w:w="60"/>
              <w:left w:type="dxa" w:w="110"/>
              <w:bottom w:type="dxa" w:w="60"/>
              <w:right w:type="dxa" w:w="110"/>
            </w:tcMar>
          </w:tcPr>
          <w:p>
            <w:r>
              <w:rPr>
                <w:rFonts w:ascii="Calibri" w:cs="Calibri" w:eastAsia="Calibri" w:hAnsi="Calibri"/>
                <w:b w:val="false"/>
                <w:bCs w:val="false"/>
                <w:color w:val="222222"/>
                <w:sz w:val="20"/>
                <w:szCs w:val="20"/>
              </w:rPr>
              <w:t xml:space="preserve">The free web host where the app page is published</w:t>
            </w:r>
          </w:p>
        </w:tc>
      </w:tr>
      <w:tr>
        <w:tc>
          <w:tcPr>
            <w:tcW w:type="dxa" w:w="2600"/>
            <w:tcMar>
              <w:top w:type="dxa" w:w="60"/>
              <w:left w:type="dxa" w:w="110"/>
              <w:bottom w:type="dxa" w:w="60"/>
              <w:right w:type="dxa" w:w="110"/>
            </w:tcMar>
          </w:tcPr>
          <w:p>
            <w:r>
              <w:rPr>
                <w:rFonts w:ascii="Calibri" w:cs="Calibri" w:eastAsia="Calibri" w:hAnsi="Calibri"/>
                <w:b w:val="false"/>
                <w:bCs w:val="false"/>
                <w:color w:val="222222"/>
                <w:sz w:val="20"/>
                <w:szCs w:val="20"/>
              </w:rPr>
              <w:t xml:space="preserve">Bucket</w:t>
            </w:r>
          </w:p>
        </w:tc>
        <w:tc>
          <w:tcPr>
            <w:tcW w:type="dxa" w:w="6760"/>
            <w:tcMar>
              <w:top w:type="dxa" w:w="60"/>
              <w:left w:type="dxa" w:w="110"/>
              <w:bottom w:type="dxa" w:w="60"/>
              <w:right w:type="dxa" w:w="110"/>
            </w:tcMar>
          </w:tcPr>
          <w:p>
            <w:r>
              <w:rPr>
                <w:rFonts w:ascii="Calibri" w:cs="Calibri" w:eastAsia="Calibri" w:hAnsi="Calibri"/>
                <w:b w:val="false"/>
                <w:bCs w:val="false"/>
                <w:color w:val="222222"/>
                <w:sz w:val="20"/>
                <w:szCs w:val="20"/>
              </w:rPr>
              <w:t xml:space="preserve">A folder area in Supabase Storage that holds uploaded files</w:t>
            </w:r>
          </w:p>
        </w:tc>
      </w:tr>
      <w:tr>
        <w:tc>
          <w:tcPr>
            <w:tcW w:type="dxa" w:w="2600"/>
            <w:tcMar>
              <w:top w:type="dxa" w:w="60"/>
              <w:left w:type="dxa" w:w="110"/>
              <w:bottom w:type="dxa" w:w="60"/>
              <w:right w:type="dxa" w:w="110"/>
            </w:tcMar>
          </w:tcPr>
          <w:p>
            <w:r>
              <w:rPr>
                <w:rFonts w:ascii="Calibri" w:cs="Calibri" w:eastAsia="Calibri" w:hAnsi="Calibri"/>
                <w:b w:val="false"/>
                <w:bCs w:val="false"/>
                <w:color w:val="222222"/>
                <w:sz w:val="20"/>
                <w:szCs w:val="20"/>
              </w:rPr>
              <w:t xml:space="preserve">Model-scoped</w:t>
            </w:r>
          </w:p>
        </w:tc>
        <w:tc>
          <w:tcPr>
            <w:tcW w:type="dxa" w:w="6760"/>
            <w:tcMar>
              <w:top w:type="dxa" w:w="60"/>
              <w:left w:type="dxa" w:w="110"/>
              <w:bottom w:type="dxa" w:w="60"/>
              <w:right w:type="dxa" w:w="110"/>
            </w:tcMar>
          </w:tcPr>
          <w:p>
            <w:r>
              <w:rPr>
                <w:rFonts w:ascii="Calibri" w:cs="Calibri" w:eastAsia="Calibri" w:hAnsi="Calibri"/>
                <w:b w:val="false"/>
                <w:bCs w:val="false"/>
                <w:color w:val="222222"/>
                <w:sz w:val="20"/>
                <w:szCs w:val="20"/>
              </w:rPr>
              <w:t xml:space="preserve">A document attached to a machine model, shown on all machines of that model</w:t>
            </w:r>
          </w:p>
        </w:tc>
      </w:tr>
      <w:tr>
        <w:tc>
          <w:tcPr>
            <w:tcW w:type="dxa" w:w="2600"/>
            <w:tcMar>
              <w:top w:type="dxa" w:w="60"/>
              <w:left w:type="dxa" w:w="110"/>
              <w:bottom w:type="dxa" w:w="60"/>
              <w:right w:type="dxa" w:w="110"/>
            </w:tcMar>
          </w:tcPr>
          <w:p>
            <w:r>
              <w:rPr>
                <w:rFonts w:ascii="Calibri" w:cs="Calibri" w:eastAsia="Calibri" w:hAnsi="Calibri"/>
                <w:b w:val="false"/>
                <w:bCs w:val="false"/>
                <w:color w:val="222222"/>
                <w:sz w:val="20"/>
                <w:szCs w:val="20"/>
              </w:rPr>
              <w:t xml:space="preserve">Deep link</w:t>
            </w:r>
          </w:p>
        </w:tc>
        <w:tc>
          <w:tcPr>
            <w:tcW w:type="dxa" w:w="6760"/>
            <w:tcMar>
              <w:top w:type="dxa" w:w="60"/>
              <w:left w:type="dxa" w:w="110"/>
              <w:bottom w:type="dxa" w:w="60"/>
              <w:right w:type="dxa" w:w="110"/>
            </w:tcMar>
          </w:tcPr>
          <w:p>
            <w:r>
              <w:rPr>
                <w:rFonts w:ascii="Calibri" w:cs="Calibri" w:eastAsia="Calibri" w:hAnsi="Calibri"/>
                <w:b w:val="false"/>
                <w:bCs w:val="false"/>
                <w:color w:val="222222"/>
                <w:sz w:val="20"/>
                <w:szCs w:val="20"/>
              </w:rPr>
              <w:t xml:space="preserve">A web link like ?m=BAT-01 that opens straight to one machine</w:t>
            </w:r>
          </w:p>
        </w:tc>
      </w:tr>
    </w:tbl>
    <w:p>
      <w:pPr>
        <w:spacing w:after="120"/>
      </w:pPr>
    </w:p>
    <w:p>
      <w:pPr>
        <w:pStyle w:val="Heading1"/>
        <w:spacing w:after="140" w:before="320"/>
      </w:pPr>
      <w:r>
        <w:rPr>
          <w:rFonts w:ascii="Cambria" w:cs="Cambria" w:eastAsia="Cambria" w:hAnsi="Cambria"/>
          <w:b/>
          <w:bCs/>
          <w:color w:val="061D49"/>
          <w:sz w:val="30"/>
          <w:szCs w:val="30"/>
        </w:rPr>
        <w:t xml:space="preserve">2.  System Overview</w:t>
      </w:r>
    </w:p>
    <w:p>
      <w:pPr>
        <w:spacing w:after="120" w:line="276"/>
      </w:pPr>
      <w:r>
        <w:rPr>
          <w:rFonts w:ascii="Calibri" w:cs="Calibri" w:eastAsia="Calibri" w:hAnsi="Calibri"/>
          <w:color w:val="222222"/>
          <w:sz w:val="21"/>
          <w:szCs w:val="21"/>
        </w:rPr>
        <w:t xml:space="preserve">The app is a single web page. When someone opens it (by scanning a machine's QR code or from the link), the page loads the machine list from Supabase. Opening a machine shows its documents; edits are saved straight back to Supabase and are visible to everyone immediately.</w:t>
      </w:r>
    </w:p>
    <w:p>
      <w:pPr>
        <w:pStyle w:val="Heading2"/>
        <w:spacing w:after="100" w:before="220"/>
      </w:pPr>
      <w:r>
        <w:rPr>
          <w:rFonts w:ascii="Cambria" w:cs="Cambria" w:eastAsia="Cambria" w:hAnsi="Cambria"/>
          <w:b/>
          <w:bCs/>
          <w:color w:val="08385A"/>
          <w:sz w:val="24"/>
          <w:szCs w:val="24"/>
        </w:rPr>
        <w:t xml:space="preserve">2.1  Technology</w:t>
      </w:r>
    </w:p>
    <w:tbl>
      <w:tblPr>
        <w:tblW w:type="dxa" w:w="9360"/>
        <w:tblBorders>
          <w:top w:val="single" w:color="E2EAF1" w:sz="4"/>
          <w:left w:val="single" w:color="E2EAF1" w:sz="4"/>
          <w:bottom w:val="single" w:color="E2EAF1" w:sz="4"/>
          <w:right w:val="single" w:color="E2EAF1" w:sz="4"/>
          <w:insideH w:val="single" w:color="E2EAF1" w:sz="4"/>
          <w:insideV w:val="single" w:color="E2EAF1" w:sz="4"/>
        </w:tblBorders>
      </w:tblPr>
      <w:tblGrid>
        <w:gridCol w:w="2100"/>
        <w:gridCol w:w="3100"/>
        <w:gridCol w:w="4160"/>
      </w:tblGrid>
      <w:tr>
        <w:trPr>
          <w:tblHeader/>
        </w:trPr>
        <w:tc>
          <w:tcPr>
            <w:tcW w:type="dxa" w:w="2100"/>
            <w:shd w:fill="061D49" w:val="clear"/>
            <w:tcMar>
              <w:top w:type="dxa" w:w="60"/>
              <w:left w:type="dxa" w:w="110"/>
              <w:bottom w:type="dxa" w:w="60"/>
              <w:right w:type="dxa" w:w="110"/>
            </w:tcMar>
          </w:tcPr>
          <w:p>
            <w:r>
              <w:rPr>
                <w:rFonts w:ascii="Calibri" w:cs="Calibri" w:eastAsia="Calibri" w:hAnsi="Calibri"/>
                <w:b/>
                <w:bCs/>
                <w:color w:val="FFFFFF"/>
                <w:sz w:val="20"/>
                <w:szCs w:val="20"/>
              </w:rPr>
              <w:t xml:space="preserve">Part</w:t>
            </w:r>
          </w:p>
        </w:tc>
        <w:tc>
          <w:tcPr>
            <w:tcW w:type="dxa" w:w="3100"/>
            <w:shd w:fill="061D49" w:val="clear"/>
            <w:tcMar>
              <w:top w:type="dxa" w:w="60"/>
              <w:left w:type="dxa" w:w="110"/>
              <w:bottom w:type="dxa" w:w="60"/>
              <w:right w:type="dxa" w:w="110"/>
            </w:tcMar>
          </w:tcPr>
          <w:p>
            <w:r>
              <w:rPr>
                <w:rFonts w:ascii="Calibri" w:cs="Calibri" w:eastAsia="Calibri" w:hAnsi="Calibri"/>
                <w:b/>
                <w:bCs/>
                <w:color w:val="FFFFFF"/>
                <w:sz w:val="20"/>
                <w:szCs w:val="20"/>
              </w:rPr>
              <w:t xml:space="preserve">Technology</w:t>
            </w:r>
          </w:p>
        </w:tc>
        <w:tc>
          <w:tcPr>
            <w:tcW w:type="dxa" w:w="4160"/>
            <w:shd w:fill="061D49" w:val="clear"/>
            <w:tcMar>
              <w:top w:type="dxa" w:w="60"/>
              <w:left w:type="dxa" w:w="110"/>
              <w:bottom w:type="dxa" w:w="60"/>
              <w:right w:type="dxa" w:w="110"/>
            </w:tcMar>
          </w:tcPr>
          <w:p>
            <w:r>
              <w:rPr>
                <w:rFonts w:ascii="Calibri" w:cs="Calibri" w:eastAsia="Calibri" w:hAnsi="Calibri"/>
                <w:b/>
                <w:bCs/>
                <w:color w:val="FFFFFF"/>
                <w:sz w:val="20"/>
                <w:szCs w:val="20"/>
              </w:rPr>
              <w:t xml:space="preserve">Notes</w:t>
            </w:r>
          </w:p>
        </w:tc>
      </w:tr>
      <w:tr>
        <w:tc>
          <w:tcPr>
            <w:tcW w:type="dxa" w:w="2100"/>
            <w:tcMar>
              <w:top w:type="dxa" w:w="60"/>
              <w:left w:type="dxa" w:w="110"/>
              <w:bottom w:type="dxa" w:w="60"/>
              <w:right w:type="dxa" w:w="110"/>
            </w:tcMar>
          </w:tcPr>
          <w:p>
            <w:r>
              <w:rPr>
                <w:rFonts w:ascii="Calibri" w:cs="Calibri" w:eastAsia="Calibri" w:hAnsi="Calibri"/>
                <w:b w:val="false"/>
                <w:bCs w:val="false"/>
                <w:color w:val="222222"/>
                <w:sz w:val="20"/>
                <w:szCs w:val="20"/>
              </w:rPr>
              <w:t xml:space="preserve">App page</w:t>
            </w:r>
          </w:p>
        </w:tc>
        <w:tc>
          <w:tcPr>
            <w:tcW w:type="dxa" w:w="3100"/>
            <w:tcMar>
              <w:top w:type="dxa" w:w="60"/>
              <w:left w:type="dxa" w:w="110"/>
              <w:bottom w:type="dxa" w:w="60"/>
              <w:right w:type="dxa" w:w="110"/>
            </w:tcMar>
          </w:tcPr>
          <w:p>
            <w:r>
              <w:rPr>
                <w:rFonts w:ascii="Calibri" w:cs="Calibri" w:eastAsia="Calibri" w:hAnsi="Calibri"/>
                <w:b w:val="false"/>
                <w:bCs w:val="false"/>
                <w:color w:val="222222"/>
                <w:sz w:val="20"/>
                <w:szCs w:val="20"/>
              </w:rPr>
              <w:t xml:space="preserve">Single HTML file</w:t>
            </w:r>
          </w:p>
        </w:tc>
        <w:tc>
          <w:tcPr>
            <w:tcW w:type="dxa" w:w="4160"/>
            <w:tcMar>
              <w:top w:type="dxa" w:w="60"/>
              <w:left w:type="dxa" w:w="110"/>
              <w:bottom w:type="dxa" w:w="60"/>
              <w:right w:type="dxa" w:w="110"/>
            </w:tcMar>
          </w:tcPr>
          <w:p>
            <w:r>
              <w:rPr>
                <w:rFonts w:ascii="Calibri" w:cs="Calibri" w:eastAsia="Calibri" w:hAnsi="Calibri"/>
                <w:b w:val="false"/>
                <w:bCs w:val="false"/>
                <w:color w:val="222222"/>
                <w:sz w:val="20"/>
                <w:szCs w:val="20"/>
              </w:rPr>
              <w:t xml:space="preserve">Hosted on Netlify; no install needed</w:t>
            </w:r>
          </w:p>
        </w:tc>
      </w:tr>
      <w:tr>
        <w:tc>
          <w:tcPr>
            <w:tcW w:type="dxa" w:w="2100"/>
            <w:tcMar>
              <w:top w:type="dxa" w:w="60"/>
              <w:left w:type="dxa" w:w="110"/>
              <w:bottom w:type="dxa" w:w="60"/>
              <w:right w:type="dxa" w:w="110"/>
            </w:tcMar>
          </w:tcPr>
          <w:p>
            <w:r>
              <w:rPr>
                <w:rFonts w:ascii="Calibri" w:cs="Calibri" w:eastAsia="Calibri" w:hAnsi="Calibri"/>
                <w:b w:val="false"/>
                <w:bCs w:val="false"/>
                <w:color w:val="222222"/>
                <w:sz w:val="20"/>
                <w:szCs w:val="20"/>
              </w:rPr>
              <w:t xml:space="preserve">Database</w:t>
            </w:r>
          </w:p>
        </w:tc>
        <w:tc>
          <w:tcPr>
            <w:tcW w:type="dxa" w:w="3100"/>
            <w:tcMar>
              <w:top w:type="dxa" w:w="60"/>
              <w:left w:type="dxa" w:w="110"/>
              <w:bottom w:type="dxa" w:w="60"/>
              <w:right w:type="dxa" w:w="110"/>
            </w:tcMar>
          </w:tcPr>
          <w:p>
            <w:r>
              <w:rPr>
                <w:rFonts w:ascii="Calibri" w:cs="Calibri" w:eastAsia="Calibri" w:hAnsi="Calibri"/>
                <w:b w:val="false"/>
                <w:bCs w:val="false"/>
                <w:color w:val="222222"/>
                <w:sz w:val="20"/>
                <w:szCs w:val="20"/>
              </w:rPr>
              <w:t xml:space="preserve">Supabase (Postgres)</w:t>
            </w:r>
          </w:p>
        </w:tc>
        <w:tc>
          <w:tcPr>
            <w:tcW w:type="dxa" w:w="4160"/>
            <w:tcMar>
              <w:top w:type="dxa" w:w="60"/>
              <w:left w:type="dxa" w:w="110"/>
              <w:bottom w:type="dxa" w:w="60"/>
              <w:right w:type="dxa" w:w="110"/>
            </w:tcMar>
          </w:tcPr>
          <w:p>
            <w:r>
              <w:rPr>
                <w:rFonts w:ascii="Calibri" w:cs="Calibri" w:eastAsia="Calibri" w:hAnsi="Calibri"/>
                <w:b w:val="false"/>
                <w:bCs w:val="false"/>
                <w:color w:val="222222"/>
                <w:sz w:val="20"/>
                <w:szCs w:val="20"/>
              </w:rPr>
              <w:t xml:space="preserve">Free tier; project 'Pactics Machine Docs'</w:t>
            </w:r>
          </w:p>
        </w:tc>
      </w:tr>
      <w:tr>
        <w:tc>
          <w:tcPr>
            <w:tcW w:type="dxa" w:w="2100"/>
            <w:tcMar>
              <w:top w:type="dxa" w:w="60"/>
              <w:left w:type="dxa" w:w="110"/>
              <w:bottom w:type="dxa" w:w="60"/>
              <w:right w:type="dxa" w:w="110"/>
            </w:tcMar>
          </w:tcPr>
          <w:p>
            <w:r>
              <w:rPr>
                <w:rFonts w:ascii="Calibri" w:cs="Calibri" w:eastAsia="Calibri" w:hAnsi="Calibri"/>
                <w:b w:val="false"/>
                <w:bCs w:val="false"/>
                <w:color w:val="222222"/>
                <w:sz w:val="20"/>
                <w:szCs w:val="20"/>
              </w:rPr>
              <w:t xml:space="preserve">File storage</w:t>
            </w:r>
          </w:p>
        </w:tc>
        <w:tc>
          <w:tcPr>
            <w:tcW w:type="dxa" w:w="3100"/>
            <w:tcMar>
              <w:top w:type="dxa" w:w="60"/>
              <w:left w:type="dxa" w:w="110"/>
              <w:bottom w:type="dxa" w:w="60"/>
              <w:right w:type="dxa" w:w="110"/>
            </w:tcMar>
          </w:tcPr>
          <w:p>
            <w:r>
              <w:rPr>
                <w:rFonts w:ascii="Calibri" w:cs="Calibri" w:eastAsia="Calibri" w:hAnsi="Calibri"/>
                <w:b w:val="false"/>
                <w:bCs w:val="false"/>
                <w:color w:val="222222"/>
                <w:sz w:val="20"/>
                <w:szCs w:val="20"/>
              </w:rPr>
              <w:t xml:space="preserve">Supabase Storage</w:t>
            </w:r>
          </w:p>
        </w:tc>
        <w:tc>
          <w:tcPr>
            <w:tcW w:type="dxa" w:w="4160"/>
            <w:tcMar>
              <w:top w:type="dxa" w:w="60"/>
              <w:left w:type="dxa" w:w="110"/>
              <w:bottom w:type="dxa" w:w="60"/>
              <w:right w:type="dxa" w:w="110"/>
            </w:tcMar>
          </w:tcPr>
          <w:p>
            <w:r>
              <w:rPr>
                <w:rFonts w:ascii="Calibri" w:cs="Calibri" w:eastAsia="Calibri" w:hAnsi="Calibri"/>
                <w:b w:val="false"/>
                <w:bCs w:val="false"/>
                <w:color w:val="222222"/>
                <w:sz w:val="20"/>
                <w:szCs w:val="20"/>
              </w:rPr>
              <w:t xml:space="preserve">Public bucket named 'catalogs'</w:t>
            </w:r>
          </w:p>
        </w:tc>
      </w:tr>
      <w:tr>
        <w:tc>
          <w:tcPr>
            <w:tcW w:type="dxa" w:w="2100"/>
            <w:tcMar>
              <w:top w:type="dxa" w:w="60"/>
              <w:left w:type="dxa" w:w="110"/>
              <w:bottom w:type="dxa" w:w="60"/>
              <w:right w:type="dxa" w:w="110"/>
            </w:tcMar>
          </w:tcPr>
          <w:p>
            <w:r>
              <w:rPr>
                <w:rFonts w:ascii="Calibri" w:cs="Calibri" w:eastAsia="Calibri" w:hAnsi="Calibri"/>
                <w:b w:val="false"/>
                <w:bCs w:val="false"/>
                <w:color w:val="222222"/>
                <w:sz w:val="20"/>
                <w:szCs w:val="20"/>
              </w:rPr>
              <w:t xml:space="preserve">Access</w:t>
            </w:r>
          </w:p>
        </w:tc>
        <w:tc>
          <w:tcPr>
            <w:tcW w:type="dxa" w:w="3100"/>
            <w:tcMar>
              <w:top w:type="dxa" w:w="60"/>
              <w:left w:type="dxa" w:w="110"/>
              <w:bottom w:type="dxa" w:w="60"/>
              <w:right w:type="dxa" w:w="110"/>
            </w:tcMar>
          </w:tcPr>
          <w:p>
            <w:r>
              <w:rPr>
                <w:rFonts w:ascii="Calibri" w:cs="Calibri" w:eastAsia="Calibri" w:hAnsi="Calibri"/>
                <w:b w:val="false"/>
                <w:bCs w:val="false"/>
                <w:color w:val="222222"/>
                <w:sz w:val="20"/>
                <w:szCs w:val="20"/>
              </w:rPr>
              <w:t xml:space="preserve">Open link (anonymous)</w:t>
            </w:r>
          </w:p>
        </w:tc>
        <w:tc>
          <w:tcPr>
            <w:tcW w:type="dxa" w:w="4160"/>
            <w:tcMar>
              <w:top w:type="dxa" w:w="60"/>
              <w:left w:type="dxa" w:w="110"/>
              <w:bottom w:type="dxa" w:w="60"/>
              <w:right w:type="dxa" w:w="110"/>
            </w:tcMar>
          </w:tcPr>
          <w:p>
            <w:r>
              <w:rPr>
                <w:rFonts w:ascii="Calibri" w:cs="Calibri" w:eastAsia="Calibri" w:hAnsi="Calibri"/>
                <w:b w:val="false"/>
                <w:bCs w:val="false"/>
                <w:color w:val="222222"/>
                <w:sz w:val="20"/>
                <w:szCs w:val="20"/>
              </w:rPr>
              <w:t xml:space="preserve">Anyone with the link can view and edit</w:t>
            </w:r>
          </w:p>
        </w:tc>
      </w:tr>
    </w:tbl>
    <w:p>
      <w:pPr>
        <w:pStyle w:val="Heading2"/>
        <w:spacing w:after="100" w:before="220"/>
      </w:pPr>
      <w:r>
        <w:rPr>
          <w:rFonts w:ascii="Cambria" w:cs="Cambria" w:eastAsia="Cambria" w:hAnsi="Cambria"/>
          <w:b/>
          <w:bCs/>
          <w:color w:val="08385A"/>
          <w:sz w:val="24"/>
          <w:szCs w:val="24"/>
        </w:rPr>
        <w:t xml:space="preserve">2.2  Why no login</w:t>
      </w:r>
    </w:p>
    <w:p>
      <w:pPr>
        <w:spacing w:after="120" w:line="276"/>
      </w:pPr>
      <w:r>
        <w:rPr>
          <w:rFonts w:ascii="Calibri" w:cs="Calibri" w:eastAsia="Calibri" w:hAnsi="Calibri"/>
          <w:color w:val="222222"/>
          <w:sz w:val="21"/>
          <w:szCs w:val="21"/>
        </w:rPr>
        <w:t xml:space="preserve">The app was kept login-free for speed and simplicity on the factory floor. To keep a light audit trail, every edit records a name (set once per device) and a timestamp. The database only exposes the three document tables, nothing else.</w:t>
      </w:r>
    </w:p>
    <w:p>
      <w:pPr>
        <w:spacing w:after="120"/>
      </w:pPr>
    </w:p>
    <w:p>
      <w:pPr>
        <w:pStyle w:val="Heading1"/>
        <w:spacing w:after="140" w:before="320"/>
      </w:pPr>
      <w:r>
        <w:rPr>
          <w:rFonts w:ascii="Cambria" w:cs="Cambria" w:eastAsia="Cambria" w:hAnsi="Cambria"/>
          <w:b/>
          <w:bCs/>
          <w:color w:val="061D49"/>
          <w:sz w:val="30"/>
          <w:szCs w:val="30"/>
        </w:rPr>
        <w:t xml:space="preserve">3.  Database Structure</w:t>
      </w:r>
    </w:p>
    <w:p>
      <w:pPr>
        <w:spacing w:after="120" w:line="276"/>
      </w:pPr>
      <w:r>
        <w:rPr>
          <w:rFonts w:ascii="Calibri" w:cs="Calibri" w:eastAsia="Calibri" w:hAnsi="Calibri"/>
          <w:color w:val="222222"/>
          <w:sz w:val="21"/>
          <w:szCs w:val="21"/>
        </w:rPr>
        <w:t xml:space="preserve">The app uses four tables in Supabase.</w:t>
      </w:r>
    </w:p>
    <w:p>
      <w:pPr>
        <w:pStyle w:val="Heading2"/>
        <w:spacing w:after="100" w:before="220"/>
      </w:pPr>
      <w:r>
        <w:rPr>
          <w:rFonts w:ascii="Cambria" w:cs="Cambria" w:eastAsia="Cambria" w:hAnsi="Cambria"/>
          <w:b/>
          <w:bCs/>
          <w:color w:val="08385A"/>
          <w:sz w:val="24"/>
          <w:szCs w:val="24"/>
        </w:rPr>
        <w:t xml:space="preserve">3.1  machines</w:t>
      </w:r>
    </w:p>
    <w:p>
      <w:pPr>
        <w:spacing w:after="120" w:line="276"/>
      </w:pPr>
      <w:r>
        <w:rPr>
          <w:rFonts w:ascii="Calibri" w:cs="Calibri" w:eastAsia="Calibri" w:hAnsi="Calibri"/>
          <w:color w:val="222222"/>
          <w:sz w:val="21"/>
          <w:szCs w:val="21"/>
        </w:rPr>
        <w:t xml:space="preserve">The register of all 515 machines. Read-only in the app (added via the Add-machine form).</w:t>
      </w:r>
    </w:p>
    <w:tbl>
      <w:tblPr>
        <w:tblW w:type="dxa" w:w="9360"/>
        <w:tblBorders>
          <w:top w:val="single" w:color="E2EAF1" w:sz="4"/>
          <w:left w:val="single" w:color="E2EAF1" w:sz="4"/>
          <w:bottom w:val="single" w:color="E2EAF1" w:sz="4"/>
          <w:right w:val="single" w:color="E2EAF1" w:sz="4"/>
          <w:insideH w:val="single" w:color="E2EAF1" w:sz="4"/>
          <w:insideV w:val="single" w:color="E2EAF1" w:sz="4"/>
        </w:tblBorders>
      </w:tblPr>
      <w:tblGrid>
        <w:gridCol w:w="2600"/>
        <w:gridCol w:w="6760"/>
      </w:tblGrid>
      <w:tr>
        <w:trPr>
          <w:tblHeader/>
        </w:trPr>
        <w:tc>
          <w:tcPr>
            <w:tcW w:type="dxa" w:w="2600"/>
            <w:shd w:fill="061D49" w:val="clear"/>
            <w:tcMar>
              <w:top w:type="dxa" w:w="60"/>
              <w:left w:type="dxa" w:w="110"/>
              <w:bottom w:type="dxa" w:w="60"/>
              <w:right w:type="dxa" w:w="110"/>
            </w:tcMar>
          </w:tcPr>
          <w:p>
            <w:r>
              <w:rPr>
                <w:rFonts w:ascii="Calibri" w:cs="Calibri" w:eastAsia="Calibri" w:hAnsi="Calibri"/>
                <w:b/>
                <w:bCs/>
                <w:color w:val="FFFFFF"/>
                <w:sz w:val="20"/>
                <w:szCs w:val="20"/>
              </w:rPr>
              <w:t xml:space="preserve">Column</w:t>
            </w:r>
          </w:p>
        </w:tc>
        <w:tc>
          <w:tcPr>
            <w:tcW w:type="dxa" w:w="6760"/>
            <w:shd w:fill="061D49" w:val="clear"/>
            <w:tcMar>
              <w:top w:type="dxa" w:w="60"/>
              <w:left w:type="dxa" w:w="110"/>
              <w:bottom w:type="dxa" w:w="60"/>
              <w:right w:type="dxa" w:w="110"/>
            </w:tcMar>
          </w:tcPr>
          <w:p>
            <w:r>
              <w:rPr>
                <w:rFonts w:ascii="Calibri" w:cs="Calibri" w:eastAsia="Calibri" w:hAnsi="Calibri"/>
                <w:b/>
                <w:bCs/>
                <w:color w:val="FFFFFF"/>
                <w:sz w:val="20"/>
                <w:szCs w:val="20"/>
              </w:rPr>
              <w:t xml:space="preserve">Meaning</w:t>
            </w:r>
          </w:p>
        </w:tc>
      </w:tr>
      <w:tr>
        <w:tc>
          <w:tcPr>
            <w:tcW w:type="dxa" w:w="2600"/>
            <w:tcMar>
              <w:top w:type="dxa" w:w="60"/>
              <w:left w:type="dxa" w:w="110"/>
              <w:bottom w:type="dxa" w:w="60"/>
              <w:right w:type="dxa" w:w="110"/>
            </w:tcMar>
          </w:tcPr>
          <w:p>
            <w:r>
              <w:rPr>
                <w:rFonts w:ascii="Calibri" w:cs="Calibri" w:eastAsia="Calibri" w:hAnsi="Calibri"/>
                <w:b w:val="false"/>
                <w:bCs w:val="false"/>
                <w:color w:val="222222"/>
                <w:sz w:val="20"/>
                <w:szCs w:val="20"/>
              </w:rPr>
              <w:t xml:space="preserve">code</w:t>
            </w:r>
          </w:p>
        </w:tc>
        <w:tc>
          <w:tcPr>
            <w:tcW w:type="dxa" w:w="6760"/>
            <w:tcMar>
              <w:top w:type="dxa" w:w="60"/>
              <w:left w:type="dxa" w:w="110"/>
              <w:bottom w:type="dxa" w:w="60"/>
              <w:right w:type="dxa" w:w="110"/>
            </w:tcMar>
          </w:tcPr>
          <w:p>
            <w:r>
              <w:rPr>
                <w:rFonts w:ascii="Calibri" w:cs="Calibri" w:eastAsia="Calibri" w:hAnsi="Calibri"/>
                <w:b w:val="false"/>
                <w:bCs w:val="false"/>
                <w:color w:val="222222"/>
                <w:sz w:val="20"/>
                <w:szCs w:val="20"/>
              </w:rPr>
              <w:t xml:space="preserve">The permanent machine code (e.g. BAT-01) — the primary key</w:t>
            </w:r>
          </w:p>
        </w:tc>
      </w:tr>
      <w:tr>
        <w:tc>
          <w:tcPr>
            <w:tcW w:type="dxa" w:w="2600"/>
            <w:tcMar>
              <w:top w:type="dxa" w:w="60"/>
              <w:left w:type="dxa" w:w="110"/>
              <w:bottom w:type="dxa" w:w="60"/>
              <w:right w:type="dxa" w:w="110"/>
            </w:tcMar>
          </w:tcPr>
          <w:p>
            <w:r>
              <w:rPr>
                <w:rFonts w:ascii="Calibri" w:cs="Calibri" w:eastAsia="Calibri" w:hAnsi="Calibri"/>
                <w:b w:val="false"/>
                <w:bCs w:val="false"/>
                <w:color w:val="222222"/>
                <w:sz w:val="20"/>
                <w:szCs w:val="20"/>
              </w:rPr>
              <w:t xml:space="preserve">machine_type</w:t>
            </w:r>
          </w:p>
        </w:tc>
        <w:tc>
          <w:tcPr>
            <w:tcW w:type="dxa" w:w="6760"/>
            <w:tcMar>
              <w:top w:type="dxa" w:w="60"/>
              <w:left w:type="dxa" w:w="110"/>
              <w:bottom w:type="dxa" w:w="60"/>
              <w:right w:type="dxa" w:w="110"/>
            </w:tcMar>
          </w:tcPr>
          <w:p>
            <w:r>
              <w:rPr>
                <w:rFonts w:ascii="Calibri" w:cs="Calibri" w:eastAsia="Calibri" w:hAnsi="Calibri"/>
                <w:b w:val="false"/>
                <w:bCs w:val="false"/>
                <w:color w:val="222222"/>
                <w:sz w:val="20"/>
                <w:szCs w:val="20"/>
              </w:rPr>
              <w:t xml:space="preserve">Type (Lockstitch, Overlock, etc.)</w:t>
            </w:r>
          </w:p>
        </w:tc>
      </w:tr>
      <w:tr>
        <w:tc>
          <w:tcPr>
            <w:tcW w:type="dxa" w:w="2600"/>
            <w:tcMar>
              <w:top w:type="dxa" w:w="60"/>
              <w:left w:type="dxa" w:w="110"/>
              <w:bottom w:type="dxa" w:w="60"/>
              <w:right w:type="dxa" w:w="110"/>
            </w:tcMar>
          </w:tcPr>
          <w:p>
            <w:r>
              <w:rPr>
                <w:rFonts w:ascii="Calibri" w:cs="Calibri" w:eastAsia="Calibri" w:hAnsi="Calibri"/>
                <w:b w:val="false"/>
                <w:bCs w:val="false"/>
                <w:color w:val="222222"/>
                <w:sz w:val="20"/>
                <w:szCs w:val="20"/>
              </w:rPr>
              <w:t xml:space="preserve">brand / model</w:t>
            </w:r>
          </w:p>
        </w:tc>
        <w:tc>
          <w:tcPr>
            <w:tcW w:type="dxa" w:w="6760"/>
            <w:tcMar>
              <w:top w:type="dxa" w:w="60"/>
              <w:left w:type="dxa" w:w="110"/>
              <w:bottom w:type="dxa" w:w="60"/>
              <w:right w:type="dxa" w:w="110"/>
            </w:tcMar>
          </w:tcPr>
          <w:p>
            <w:r>
              <w:rPr>
                <w:rFonts w:ascii="Calibri" w:cs="Calibri" w:eastAsia="Calibri" w:hAnsi="Calibri"/>
                <w:b w:val="false"/>
                <w:bCs w:val="false"/>
                <w:color w:val="222222"/>
                <w:sz w:val="20"/>
                <w:szCs w:val="20"/>
              </w:rPr>
              <w:t xml:space="preserve">Manufacturer and model</w:t>
            </w:r>
          </w:p>
        </w:tc>
      </w:tr>
      <w:tr>
        <w:tc>
          <w:tcPr>
            <w:tcW w:type="dxa" w:w="2600"/>
            <w:tcMar>
              <w:top w:type="dxa" w:w="60"/>
              <w:left w:type="dxa" w:w="110"/>
              <w:bottom w:type="dxa" w:w="60"/>
              <w:right w:type="dxa" w:w="110"/>
            </w:tcMar>
          </w:tcPr>
          <w:p>
            <w:r>
              <w:rPr>
                <w:rFonts w:ascii="Calibri" w:cs="Calibri" w:eastAsia="Calibri" w:hAnsi="Calibri"/>
                <w:b w:val="false"/>
                <w:bCs w:val="false"/>
                <w:color w:val="222222"/>
                <w:sz w:val="20"/>
                <w:szCs w:val="20"/>
              </w:rPr>
              <w:t xml:space="preserve">serial / fixed_asset</w:t>
            </w:r>
          </w:p>
        </w:tc>
        <w:tc>
          <w:tcPr>
            <w:tcW w:type="dxa" w:w="6760"/>
            <w:tcMar>
              <w:top w:type="dxa" w:w="60"/>
              <w:left w:type="dxa" w:w="110"/>
              <w:bottom w:type="dxa" w:w="60"/>
              <w:right w:type="dxa" w:w="110"/>
            </w:tcMar>
          </w:tcPr>
          <w:p>
            <w:r>
              <w:rPr>
                <w:rFonts w:ascii="Calibri" w:cs="Calibri" w:eastAsia="Calibri" w:hAnsi="Calibri"/>
                <w:b w:val="false"/>
                <w:bCs w:val="false"/>
                <w:color w:val="222222"/>
                <w:sz w:val="20"/>
                <w:szCs w:val="20"/>
              </w:rPr>
              <w:t xml:space="preserve">Serial number and finance fixed-asset number</w:t>
            </w:r>
          </w:p>
        </w:tc>
      </w:tr>
      <w:tr>
        <w:tc>
          <w:tcPr>
            <w:tcW w:type="dxa" w:w="2600"/>
            <w:tcMar>
              <w:top w:type="dxa" w:w="60"/>
              <w:left w:type="dxa" w:w="110"/>
              <w:bottom w:type="dxa" w:w="60"/>
              <w:right w:type="dxa" w:w="110"/>
            </w:tcMar>
          </w:tcPr>
          <w:p>
            <w:r>
              <w:rPr>
                <w:rFonts w:ascii="Calibri" w:cs="Calibri" w:eastAsia="Calibri" w:hAnsi="Calibri"/>
                <w:b w:val="false"/>
                <w:bCs w:val="false"/>
                <w:color w:val="222222"/>
                <w:sz w:val="20"/>
                <w:szCs w:val="20"/>
              </w:rPr>
              <w:t xml:space="preserve">source</w:t>
            </w:r>
          </w:p>
        </w:tc>
        <w:tc>
          <w:tcPr>
            <w:tcW w:type="dxa" w:w="6760"/>
            <w:tcMar>
              <w:top w:type="dxa" w:w="60"/>
              <w:left w:type="dxa" w:w="110"/>
              <w:bottom w:type="dxa" w:w="60"/>
              <w:right w:type="dxa" w:w="110"/>
            </w:tcMar>
          </w:tcPr>
          <w:p>
            <w:r>
              <w:rPr>
                <w:rFonts w:ascii="Calibri" w:cs="Calibri" w:eastAsia="Calibri" w:hAnsi="Calibri"/>
                <w:b w:val="false"/>
                <w:bCs w:val="false"/>
                <w:color w:val="222222"/>
                <w:sz w:val="20"/>
                <w:szCs w:val="20"/>
              </w:rPr>
              <w:t xml:space="preserve">stock or rental</w:t>
            </w:r>
          </w:p>
        </w:tc>
      </w:tr>
    </w:tbl>
    <w:p>
      <w:pPr>
        <w:pStyle w:val="Heading2"/>
        <w:spacing w:after="100" w:before="220"/>
      </w:pPr>
      <w:r>
        <w:rPr>
          <w:rFonts w:ascii="Cambria" w:cs="Cambria" w:eastAsia="Cambria" w:hAnsi="Cambria"/>
          <w:b/>
          <w:bCs/>
          <w:color w:val="08385A"/>
          <w:sz w:val="24"/>
          <w:szCs w:val="24"/>
        </w:rPr>
        <w:t xml:space="preserve">3.2  spare_parts</w:t>
      </w:r>
    </w:p>
    <w:p>
      <w:pPr>
        <w:spacing w:after="120" w:line="276"/>
      </w:pPr>
      <w:r>
        <w:rPr>
          <w:rFonts w:ascii="Calibri" w:cs="Calibri" w:eastAsia="Calibri" w:hAnsi="Calibri"/>
          <w:color w:val="222222"/>
          <w:sz w:val="21"/>
          <w:szCs w:val="21"/>
        </w:rPr>
        <w:t xml:space="preserve">One row per spare part recorded on a machine.</w:t>
      </w:r>
    </w:p>
    <w:tbl>
      <w:tblPr>
        <w:tblW w:type="dxa" w:w="9360"/>
        <w:tblBorders>
          <w:top w:val="single" w:color="E2EAF1" w:sz="4"/>
          <w:left w:val="single" w:color="E2EAF1" w:sz="4"/>
          <w:bottom w:val="single" w:color="E2EAF1" w:sz="4"/>
          <w:right w:val="single" w:color="E2EAF1" w:sz="4"/>
          <w:insideH w:val="single" w:color="E2EAF1" w:sz="4"/>
          <w:insideV w:val="single" w:color="E2EAF1" w:sz="4"/>
        </w:tblBorders>
      </w:tblPr>
      <w:tblGrid>
        <w:gridCol w:w="2600"/>
        <w:gridCol w:w="6760"/>
      </w:tblGrid>
      <w:tr>
        <w:trPr>
          <w:tblHeader/>
        </w:trPr>
        <w:tc>
          <w:tcPr>
            <w:tcW w:type="dxa" w:w="2600"/>
            <w:shd w:fill="061D49" w:val="clear"/>
            <w:tcMar>
              <w:top w:type="dxa" w:w="60"/>
              <w:left w:type="dxa" w:w="110"/>
              <w:bottom w:type="dxa" w:w="60"/>
              <w:right w:type="dxa" w:w="110"/>
            </w:tcMar>
          </w:tcPr>
          <w:p>
            <w:r>
              <w:rPr>
                <w:rFonts w:ascii="Calibri" w:cs="Calibri" w:eastAsia="Calibri" w:hAnsi="Calibri"/>
                <w:b/>
                <w:bCs/>
                <w:color w:val="FFFFFF"/>
                <w:sz w:val="20"/>
                <w:szCs w:val="20"/>
              </w:rPr>
              <w:t xml:space="preserve">Column</w:t>
            </w:r>
          </w:p>
        </w:tc>
        <w:tc>
          <w:tcPr>
            <w:tcW w:type="dxa" w:w="6760"/>
            <w:shd w:fill="061D49" w:val="clear"/>
            <w:tcMar>
              <w:top w:type="dxa" w:w="60"/>
              <w:left w:type="dxa" w:w="110"/>
              <w:bottom w:type="dxa" w:w="60"/>
              <w:right w:type="dxa" w:w="110"/>
            </w:tcMar>
          </w:tcPr>
          <w:p>
            <w:r>
              <w:rPr>
                <w:rFonts w:ascii="Calibri" w:cs="Calibri" w:eastAsia="Calibri" w:hAnsi="Calibri"/>
                <w:b/>
                <w:bCs/>
                <w:color w:val="FFFFFF"/>
                <w:sz w:val="20"/>
                <w:szCs w:val="20"/>
              </w:rPr>
              <w:t xml:space="preserve">Meaning</w:t>
            </w:r>
          </w:p>
        </w:tc>
      </w:tr>
      <w:tr>
        <w:tc>
          <w:tcPr>
            <w:tcW w:type="dxa" w:w="2600"/>
            <w:tcMar>
              <w:top w:type="dxa" w:w="60"/>
              <w:left w:type="dxa" w:w="110"/>
              <w:bottom w:type="dxa" w:w="60"/>
              <w:right w:type="dxa" w:w="110"/>
            </w:tcMar>
          </w:tcPr>
          <w:p>
            <w:r>
              <w:rPr>
                <w:rFonts w:ascii="Calibri" w:cs="Calibri" w:eastAsia="Calibri" w:hAnsi="Calibri"/>
                <w:b w:val="false"/>
                <w:bCs w:val="false"/>
                <w:color w:val="222222"/>
                <w:sz w:val="20"/>
                <w:szCs w:val="20"/>
              </w:rPr>
              <w:t xml:space="preserve">machine_code</w:t>
            </w:r>
          </w:p>
        </w:tc>
        <w:tc>
          <w:tcPr>
            <w:tcW w:type="dxa" w:w="6760"/>
            <w:tcMar>
              <w:top w:type="dxa" w:w="60"/>
              <w:left w:type="dxa" w:w="110"/>
              <w:bottom w:type="dxa" w:w="60"/>
              <w:right w:type="dxa" w:w="110"/>
            </w:tcMar>
          </w:tcPr>
          <w:p>
            <w:r>
              <w:rPr>
                <w:rFonts w:ascii="Calibri" w:cs="Calibri" w:eastAsia="Calibri" w:hAnsi="Calibri"/>
                <w:b w:val="false"/>
                <w:bCs w:val="false"/>
                <w:color w:val="222222"/>
                <w:sz w:val="20"/>
                <w:szCs w:val="20"/>
              </w:rPr>
              <w:t xml:space="preserve">Which machine the part belongs to</w:t>
            </w:r>
          </w:p>
        </w:tc>
      </w:tr>
      <w:tr>
        <w:tc>
          <w:tcPr>
            <w:tcW w:type="dxa" w:w="2600"/>
            <w:tcMar>
              <w:top w:type="dxa" w:w="60"/>
              <w:left w:type="dxa" w:w="110"/>
              <w:bottom w:type="dxa" w:w="60"/>
              <w:right w:type="dxa" w:w="110"/>
            </w:tcMar>
          </w:tcPr>
          <w:p>
            <w:r>
              <w:rPr>
                <w:rFonts w:ascii="Calibri" w:cs="Calibri" w:eastAsia="Calibri" w:hAnsi="Calibri"/>
                <w:b w:val="false"/>
                <w:bCs w:val="false"/>
                <w:color w:val="222222"/>
                <w:sz w:val="20"/>
                <w:szCs w:val="20"/>
              </w:rPr>
              <w:t xml:space="preserve">part_name / part_no</w:t>
            </w:r>
          </w:p>
        </w:tc>
        <w:tc>
          <w:tcPr>
            <w:tcW w:type="dxa" w:w="6760"/>
            <w:tcMar>
              <w:top w:type="dxa" w:w="60"/>
              <w:left w:type="dxa" w:w="110"/>
              <w:bottom w:type="dxa" w:w="60"/>
              <w:right w:type="dxa" w:w="110"/>
            </w:tcMar>
          </w:tcPr>
          <w:p>
            <w:r>
              <w:rPr>
                <w:rFonts w:ascii="Calibri" w:cs="Calibri" w:eastAsia="Calibri" w:hAnsi="Calibri"/>
                <w:b w:val="false"/>
                <w:bCs w:val="false"/>
                <w:color w:val="222222"/>
                <w:sz w:val="20"/>
                <w:szCs w:val="20"/>
              </w:rPr>
              <w:t xml:space="preserve">Part name and number</w:t>
            </w:r>
          </w:p>
        </w:tc>
      </w:tr>
      <w:tr>
        <w:tc>
          <w:tcPr>
            <w:tcW w:type="dxa" w:w="2600"/>
            <w:tcMar>
              <w:top w:type="dxa" w:w="60"/>
              <w:left w:type="dxa" w:w="110"/>
              <w:bottom w:type="dxa" w:w="60"/>
              <w:right w:type="dxa" w:w="110"/>
            </w:tcMar>
          </w:tcPr>
          <w:p>
            <w:r>
              <w:rPr>
                <w:rFonts w:ascii="Calibri" w:cs="Calibri" w:eastAsia="Calibri" w:hAnsi="Calibri"/>
                <w:b w:val="false"/>
                <w:bCs w:val="false"/>
                <w:color w:val="222222"/>
                <w:sz w:val="20"/>
                <w:szCs w:val="20"/>
              </w:rPr>
              <w:t xml:space="preserve">quantity / unit</w:t>
            </w:r>
          </w:p>
        </w:tc>
        <w:tc>
          <w:tcPr>
            <w:tcW w:type="dxa" w:w="6760"/>
            <w:tcMar>
              <w:top w:type="dxa" w:w="60"/>
              <w:left w:type="dxa" w:w="110"/>
              <w:bottom w:type="dxa" w:w="60"/>
              <w:right w:type="dxa" w:w="110"/>
            </w:tcMar>
          </w:tcPr>
          <w:p>
            <w:r>
              <w:rPr>
                <w:rFonts w:ascii="Calibri" w:cs="Calibri" w:eastAsia="Calibri" w:hAnsi="Calibri"/>
                <w:b w:val="false"/>
                <w:bCs w:val="false"/>
                <w:color w:val="222222"/>
                <w:sz w:val="20"/>
                <w:szCs w:val="20"/>
              </w:rPr>
              <w:t xml:space="preserve">How many, and the unit (pcs, set…)</w:t>
            </w:r>
          </w:p>
        </w:tc>
      </w:tr>
      <w:tr>
        <w:tc>
          <w:tcPr>
            <w:tcW w:type="dxa" w:w="2600"/>
            <w:tcMar>
              <w:top w:type="dxa" w:w="60"/>
              <w:left w:type="dxa" w:w="110"/>
              <w:bottom w:type="dxa" w:w="60"/>
              <w:right w:type="dxa" w:w="110"/>
            </w:tcMar>
          </w:tcPr>
          <w:p>
            <w:r>
              <w:rPr>
                <w:rFonts w:ascii="Calibri" w:cs="Calibri" w:eastAsia="Calibri" w:hAnsi="Calibri"/>
                <w:b w:val="false"/>
                <w:bCs w:val="false"/>
                <w:color w:val="222222"/>
                <w:sz w:val="20"/>
                <w:szCs w:val="20"/>
              </w:rPr>
              <w:t xml:space="preserve">replaced_date / replaced_by</w:t>
            </w:r>
          </w:p>
        </w:tc>
        <w:tc>
          <w:tcPr>
            <w:tcW w:type="dxa" w:w="6760"/>
            <w:tcMar>
              <w:top w:type="dxa" w:w="60"/>
              <w:left w:type="dxa" w:w="110"/>
              <w:bottom w:type="dxa" w:w="60"/>
              <w:right w:type="dxa" w:w="110"/>
            </w:tcMar>
          </w:tcPr>
          <w:p>
            <w:r>
              <w:rPr>
                <w:rFonts w:ascii="Calibri" w:cs="Calibri" w:eastAsia="Calibri" w:hAnsi="Calibri"/>
                <w:b w:val="false"/>
                <w:bCs w:val="false"/>
                <w:color w:val="222222"/>
                <w:sz w:val="20"/>
                <w:szCs w:val="20"/>
              </w:rPr>
              <w:t xml:space="preserve">When the part was last replaced and by whom</w:t>
            </w:r>
          </w:p>
        </w:tc>
      </w:tr>
      <w:tr>
        <w:tc>
          <w:tcPr>
            <w:tcW w:type="dxa" w:w="2600"/>
            <w:tcMar>
              <w:top w:type="dxa" w:w="60"/>
              <w:left w:type="dxa" w:w="110"/>
              <w:bottom w:type="dxa" w:w="60"/>
              <w:right w:type="dxa" w:w="110"/>
            </w:tcMar>
          </w:tcPr>
          <w:p>
            <w:r>
              <w:rPr>
                <w:rFonts w:ascii="Calibri" w:cs="Calibri" w:eastAsia="Calibri" w:hAnsi="Calibri"/>
                <w:b w:val="false"/>
                <w:bCs w:val="false"/>
                <w:color w:val="222222"/>
                <w:sz w:val="20"/>
                <w:szCs w:val="20"/>
              </w:rPr>
              <w:t xml:space="preserve">notes / updated_by</w:t>
            </w:r>
          </w:p>
        </w:tc>
        <w:tc>
          <w:tcPr>
            <w:tcW w:type="dxa" w:w="6760"/>
            <w:tcMar>
              <w:top w:type="dxa" w:w="60"/>
              <w:left w:type="dxa" w:w="110"/>
              <w:bottom w:type="dxa" w:w="60"/>
              <w:right w:type="dxa" w:w="110"/>
            </w:tcMar>
          </w:tcPr>
          <w:p>
            <w:r>
              <w:rPr>
                <w:rFonts w:ascii="Calibri" w:cs="Calibri" w:eastAsia="Calibri" w:hAnsi="Calibri"/>
                <w:b w:val="false"/>
                <w:bCs w:val="false"/>
                <w:color w:val="222222"/>
                <w:sz w:val="20"/>
                <w:szCs w:val="20"/>
              </w:rPr>
              <w:t xml:space="preserve">Free notes and who last edited</w:t>
            </w:r>
          </w:p>
        </w:tc>
      </w:tr>
    </w:tbl>
    <w:p>
      <w:pPr>
        <w:pStyle w:val="Heading2"/>
        <w:spacing w:after="100" w:before="220"/>
      </w:pPr>
      <w:r>
        <w:rPr>
          <w:rFonts w:ascii="Cambria" w:cs="Cambria" w:eastAsia="Cambria" w:hAnsi="Cambria"/>
          <w:b/>
          <w:bCs/>
          <w:color w:val="08385A"/>
          <w:sz w:val="24"/>
          <w:szCs w:val="24"/>
        </w:rPr>
        <w:t xml:space="preserve">3.3  maintenance_schedule</w:t>
      </w:r>
    </w:p>
    <w:p>
      <w:pPr>
        <w:spacing w:after="120" w:line="276"/>
      </w:pPr>
      <w:r>
        <w:rPr>
          <w:rFonts w:ascii="Calibri" w:cs="Calibri" w:eastAsia="Calibri" w:hAnsi="Calibri"/>
          <w:color w:val="222222"/>
          <w:sz w:val="21"/>
          <w:szCs w:val="21"/>
        </w:rPr>
        <w:t xml:space="preserve">One row per maintenance record, matching the mechanic monthly checklist.</w:t>
      </w:r>
    </w:p>
    <w:tbl>
      <w:tblPr>
        <w:tblW w:type="dxa" w:w="9360"/>
        <w:tblBorders>
          <w:top w:val="single" w:color="E2EAF1" w:sz="4"/>
          <w:left w:val="single" w:color="E2EAF1" w:sz="4"/>
          <w:bottom w:val="single" w:color="E2EAF1" w:sz="4"/>
          <w:right w:val="single" w:color="E2EAF1" w:sz="4"/>
          <w:insideH w:val="single" w:color="E2EAF1" w:sz="4"/>
          <w:insideV w:val="single" w:color="E2EAF1" w:sz="4"/>
        </w:tblBorders>
      </w:tblPr>
      <w:tblGrid>
        <w:gridCol w:w="2600"/>
        <w:gridCol w:w="6760"/>
      </w:tblGrid>
      <w:tr>
        <w:trPr>
          <w:tblHeader/>
        </w:trPr>
        <w:tc>
          <w:tcPr>
            <w:tcW w:type="dxa" w:w="2600"/>
            <w:shd w:fill="061D49" w:val="clear"/>
            <w:tcMar>
              <w:top w:type="dxa" w:w="60"/>
              <w:left w:type="dxa" w:w="110"/>
              <w:bottom w:type="dxa" w:w="60"/>
              <w:right w:type="dxa" w:w="110"/>
            </w:tcMar>
          </w:tcPr>
          <w:p>
            <w:r>
              <w:rPr>
                <w:rFonts w:ascii="Calibri" w:cs="Calibri" w:eastAsia="Calibri" w:hAnsi="Calibri"/>
                <w:b/>
                <w:bCs/>
                <w:color w:val="FFFFFF"/>
                <w:sz w:val="20"/>
                <w:szCs w:val="20"/>
              </w:rPr>
              <w:t xml:space="preserve">Column</w:t>
            </w:r>
          </w:p>
        </w:tc>
        <w:tc>
          <w:tcPr>
            <w:tcW w:type="dxa" w:w="6760"/>
            <w:shd w:fill="061D49" w:val="clear"/>
            <w:tcMar>
              <w:top w:type="dxa" w:w="60"/>
              <w:left w:type="dxa" w:w="110"/>
              <w:bottom w:type="dxa" w:w="60"/>
              <w:right w:type="dxa" w:w="110"/>
            </w:tcMar>
          </w:tcPr>
          <w:p>
            <w:r>
              <w:rPr>
                <w:rFonts w:ascii="Calibri" w:cs="Calibri" w:eastAsia="Calibri" w:hAnsi="Calibri"/>
                <w:b/>
                <w:bCs/>
                <w:color w:val="FFFFFF"/>
                <w:sz w:val="20"/>
                <w:szCs w:val="20"/>
              </w:rPr>
              <w:t xml:space="preserve">Meaning</w:t>
            </w:r>
          </w:p>
        </w:tc>
      </w:tr>
      <w:tr>
        <w:tc>
          <w:tcPr>
            <w:tcW w:type="dxa" w:w="2600"/>
            <w:tcMar>
              <w:top w:type="dxa" w:w="60"/>
              <w:left w:type="dxa" w:w="110"/>
              <w:bottom w:type="dxa" w:w="60"/>
              <w:right w:type="dxa" w:w="110"/>
            </w:tcMar>
          </w:tcPr>
          <w:p>
            <w:r>
              <w:rPr>
                <w:rFonts w:ascii="Calibri" w:cs="Calibri" w:eastAsia="Calibri" w:hAnsi="Calibri"/>
                <w:b w:val="false"/>
                <w:bCs w:val="false"/>
                <w:color w:val="222222"/>
                <w:sz w:val="20"/>
                <w:szCs w:val="20"/>
              </w:rPr>
              <w:t xml:space="preserve">machine_code</w:t>
            </w:r>
          </w:p>
        </w:tc>
        <w:tc>
          <w:tcPr>
            <w:tcW w:type="dxa" w:w="6760"/>
            <w:tcMar>
              <w:top w:type="dxa" w:w="60"/>
              <w:left w:type="dxa" w:w="110"/>
              <w:bottom w:type="dxa" w:w="60"/>
              <w:right w:type="dxa" w:w="110"/>
            </w:tcMar>
          </w:tcPr>
          <w:p>
            <w:r>
              <w:rPr>
                <w:rFonts w:ascii="Calibri" w:cs="Calibri" w:eastAsia="Calibri" w:hAnsi="Calibri"/>
                <w:b w:val="false"/>
                <w:bCs w:val="false"/>
                <w:color w:val="222222"/>
                <w:sz w:val="20"/>
                <w:szCs w:val="20"/>
              </w:rPr>
              <w:t xml:space="preserve">Which machine</w:t>
            </w:r>
          </w:p>
        </w:tc>
      </w:tr>
      <w:tr>
        <w:tc>
          <w:tcPr>
            <w:tcW w:type="dxa" w:w="2600"/>
            <w:tcMar>
              <w:top w:type="dxa" w:w="60"/>
              <w:left w:type="dxa" w:w="110"/>
              <w:bottom w:type="dxa" w:w="60"/>
              <w:right w:type="dxa" w:w="110"/>
            </w:tcMar>
          </w:tcPr>
          <w:p>
            <w:r>
              <w:rPr>
                <w:rFonts w:ascii="Calibri" w:cs="Calibri" w:eastAsia="Calibri" w:hAnsi="Calibri"/>
                <w:b w:val="false"/>
                <w:bCs w:val="false"/>
                <w:color w:val="222222"/>
                <w:sz w:val="20"/>
                <w:szCs w:val="20"/>
              </w:rPr>
              <w:t xml:space="preserve">date_done</w:t>
            </w:r>
          </w:p>
        </w:tc>
        <w:tc>
          <w:tcPr>
            <w:tcW w:type="dxa" w:w="6760"/>
            <w:tcMar>
              <w:top w:type="dxa" w:w="60"/>
              <w:left w:type="dxa" w:w="110"/>
              <w:bottom w:type="dxa" w:w="60"/>
              <w:right w:type="dxa" w:w="110"/>
            </w:tcMar>
          </w:tcPr>
          <w:p>
            <w:r>
              <w:rPr>
                <w:rFonts w:ascii="Calibri" w:cs="Calibri" w:eastAsia="Calibri" w:hAnsi="Calibri"/>
                <w:b w:val="false"/>
                <w:bCs w:val="false"/>
                <w:color w:val="222222"/>
                <w:sz w:val="20"/>
                <w:szCs w:val="20"/>
              </w:rPr>
              <w:t xml:space="preserve">When the maintenance was carried out</w:t>
            </w:r>
          </w:p>
        </w:tc>
      </w:tr>
      <w:tr>
        <w:tc>
          <w:tcPr>
            <w:tcW w:type="dxa" w:w="2600"/>
            <w:tcMar>
              <w:top w:type="dxa" w:w="60"/>
              <w:left w:type="dxa" w:w="110"/>
              <w:bottom w:type="dxa" w:w="60"/>
              <w:right w:type="dxa" w:w="110"/>
            </w:tcMar>
          </w:tcPr>
          <w:p>
            <w:r>
              <w:rPr>
                <w:rFonts w:ascii="Calibri" w:cs="Calibri" w:eastAsia="Calibri" w:hAnsi="Calibri"/>
                <w:b w:val="false"/>
                <w:bCs w:val="false"/>
                <w:color w:val="222222"/>
                <w:sz w:val="20"/>
                <w:szCs w:val="20"/>
              </w:rPr>
              <w:t xml:space="preserve">maint_type</w:t>
            </w:r>
          </w:p>
        </w:tc>
        <w:tc>
          <w:tcPr>
            <w:tcW w:type="dxa" w:w="6760"/>
            <w:tcMar>
              <w:top w:type="dxa" w:w="60"/>
              <w:left w:type="dxa" w:w="110"/>
              <w:bottom w:type="dxa" w:w="60"/>
              <w:right w:type="dxa" w:w="110"/>
            </w:tcMar>
          </w:tcPr>
          <w:p>
            <w:r>
              <w:rPr>
                <w:rFonts w:ascii="Calibri" w:cs="Calibri" w:eastAsia="Calibri" w:hAnsi="Calibri"/>
                <w:b w:val="false"/>
                <w:bCs w:val="false"/>
                <w:color w:val="222222"/>
                <w:sz w:val="20"/>
                <w:szCs w:val="20"/>
              </w:rPr>
              <w:t xml:space="preserve">monthly (mechanic) or weekly (operator)</w:t>
            </w:r>
          </w:p>
        </w:tc>
      </w:tr>
      <w:tr>
        <w:tc>
          <w:tcPr>
            <w:tcW w:type="dxa" w:w="2600"/>
            <w:tcMar>
              <w:top w:type="dxa" w:w="60"/>
              <w:left w:type="dxa" w:w="110"/>
              <w:bottom w:type="dxa" w:w="60"/>
              <w:right w:type="dxa" w:w="110"/>
            </w:tcMar>
          </w:tcPr>
          <w:p>
            <w:r>
              <w:rPr>
                <w:rFonts w:ascii="Calibri" w:cs="Calibri" w:eastAsia="Calibri" w:hAnsi="Calibri"/>
                <w:b w:val="false"/>
                <w:bCs w:val="false"/>
                <w:color w:val="222222"/>
                <w:sz w:val="20"/>
                <w:szCs w:val="20"/>
              </w:rPr>
              <w:t xml:space="preserve">line / mechanic</w:t>
            </w:r>
          </w:p>
        </w:tc>
        <w:tc>
          <w:tcPr>
            <w:tcW w:type="dxa" w:w="6760"/>
            <w:tcMar>
              <w:top w:type="dxa" w:w="60"/>
              <w:left w:type="dxa" w:w="110"/>
              <w:bottom w:type="dxa" w:w="60"/>
              <w:right w:type="dxa" w:w="110"/>
            </w:tcMar>
          </w:tcPr>
          <w:p>
            <w:r>
              <w:rPr>
                <w:rFonts w:ascii="Calibri" w:cs="Calibri" w:eastAsia="Calibri" w:hAnsi="Calibri"/>
                <w:b w:val="false"/>
                <w:bCs w:val="false"/>
                <w:color w:val="222222"/>
                <w:sz w:val="20"/>
                <w:szCs w:val="20"/>
              </w:rPr>
              <w:t xml:space="preserve">Production line and mechanic name</w:t>
            </w:r>
          </w:p>
        </w:tc>
      </w:tr>
      <w:tr>
        <w:tc>
          <w:tcPr>
            <w:tcW w:type="dxa" w:w="2600"/>
            <w:tcMar>
              <w:top w:type="dxa" w:w="60"/>
              <w:left w:type="dxa" w:w="110"/>
              <w:bottom w:type="dxa" w:w="60"/>
              <w:right w:type="dxa" w:w="110"/>
            </w:tcMar>
          </w:tcPr>
          <w:p>
            <w:r>
              <w:rPr>
                <w:rFonts w:ascii="Calibri" w:cs="Calibri" w:eastAsia="Calibri" w:hAnsi="Calibri"/>
                <w:b w:val="false"/>
                <w:bCs w:val="false"/>
                <w:color w:val="222222"/>
                <w:sz w:val="20"/>
                <w:szCs w:val="20"/>
              </w:rPr>
              <w:t xml:space="preserve">checks</w:t>
            </w:r>
          </w:p>
        </w:tc>
        <w:tc>
          <w:tcPr>
            <w:tcW w:type="dxa" w:w="6760"/>
            <w:tcMar>
              <w:top w:type="dxa" w:w="60"/>
              <w:left w:type="dxa" w:w="110"/>
              <w:bottom w:type="dxa" w:w="60"/>
              <w:right w:type="dxa" w:w="110"/>
            </w:tcMar>
          </w:tcPr>
          <w:p>
            <w:r>
              <w:rPr>
                <w:rFonts w:ascii="Calibri" w:cs="Calibri" w:eastAsia="Calibri" w:hAnsi="Calibri"/>
                <w:b w:val="false"/>
                <w:bCs w:val="false"/>
                <w:color w:val="222222"/>
                <w:sz w:val="20"/>
                <w:szCs w:val="20"/>
              </w:rPr>
              <w:t xml:space="preserve">The ticked checklist items (clean/oil, spare parts, air, electrical, presser/feed, guards)</w:t>
            </w:r>
          </w:p>
        </w:tc>
      </w:tr>
      <w:tr>
        <w:tc>
          <w:tcPr>
            <w:tcW w:type="dxa" w:w="2600"/>
            <w:tcMar>
              <w:top w:type="dxa" w:w="60"/>
              <w:left w:type="dxa" w:w="110"/>
              <w:bottom w:type="dxa" w:w="60"/>
              <w:right w:type="dxa" w:w="110"/>
            </w:tcMar>
          </w:tcPr>
          <w:p>
            <w:r>
              <w:rPr>
                <w:rFonts w:ascii="Calibri" w:cs="Calibri" w:eastAsia="Calibri" w:hAnsi="Calibri"/>
                <w:b w:val="false"/>
                <w:bCs w:val="false"/>
                <w:color w:val="222222"/>
                <w:sz w:val="20"/>
                <w:szCs w:val="20"/>
              </w:rPr>
              <w:t xml:space="preserve">next_due / notes</w:t>
            </w:r>
          </w:p>
        </w:tc>
        <w:tc>
          <w:tcPr>
            <w:tcW w:type="dxa" w:w="6760"/>
            <w:tcMar>
              <w:top w:type="dxa" w:w="60"/>
              <w:left w:type="dxa" w:w="110"/>
              <w:bottom w:type="dxa" w:w="60"/>
              <w:right w:type="dxa" w:w="110"/>
            </w:tcMar>
          </w:tcPr>
          <w:p>
            <w:r>
              <w:rPr>
                <w:rFonts w:ascii="Calibri" w:cs="Calibri" w:eastAsia="Calibri" w:hAnsi="Calibri"/>
                <w:b w:val="false"/>
                <w:bCs w:val="false"/>
                <w:color w:val="222222"/>
                <w:sz w:val="20"/>
                <w:szCs w:val="20"/>
              </w:rPr>
              <w:t xml:space="preserve">Next due date and remarks</w:t>
            </w:r>
          </w:p>
        </w:tc>
      </w:tr>
    </w:tbl>
    <w:p>
      <w:pPr>
        <w:pStyle w:val="Heading2"/>
        <w:spacing w:after="100" w:before="220"/>
      </w:pPr>
      <w:r>
        <w:rPr>
          <w:rFonts w:ascii="Cambria" w:cs="Cambria" w:eastAsia="Cambria" w:hAnsi="Cambria"/>
          <w:b/>
          <w:bCs/>
          <w:color w:val="08385A"/>
          <w:sz w:val="24"/>
          <w:szCs w:val="24"/>
        </w:rPr>
        <w:t xml:space="preserve">3.4  documents</w:t>
      </w:r>
    </w:p>
    <w:p>
      <w:pPr>
        <w:spacing w:after="120" w:line="276"/>
      </w:pPr>
      <w:r>
        <w:rPr>
          <w:rFonts w:ascii="Calibri" w:cs="Calibri" w:eastAsia="Calibri" w:hAnsi="Calibri"/>
          <w:color w:val="222222"/>
          <w:sz w:val="21"/>
          <w:szCs w:val="21"/>
        </w:rPr>
        <w:t xml:space="preserve">One row per uploaded catalog/manual file, linked either to a model or to a single machine.</w:t>
      </w:r>
    </w:p>
    <w:tbl>
      <w:tblPr>
        <w:tblW w:type="dxa" w:w="9360"/>
        <w:tblBorders>
          <w:top w:val="single" w:color="E2EAF1" w:sz="4"/>
          <w:left w:val="single" w:color="E2EAF1" w:sz="4"/>
          <w:bottom w:val="single" w:color="E2EAF1" w:sz="4"/>
          <w:right w:val="single" w:color="E2EAF1" w:sz="4"/>
          <w:insideH w:val="single" w:color="E2EAF1" w:sz="4"/>
          <w:insideV w:val="single" w:color="E2EAF1" w:sz="4"/>
        </w:tblBorders>
      </w:tblPr>
      <w:tblGrid>
        <w:gridCol w:w="2600"/>
        <w:gridCol w:w="6760"/>
      </w:tblGrid>
      <w:tr>
        <w:trPr>
          <w:tblHeader/>
        </w:trPr>
        <w:tc>
          <w:tcPr>
            <w:tcW w:type="dxa" w:w="2600"/>
            <w:shd w:fill="061D49" w:val="clear"/>
            <w:tcMar>
              <w:top w:type="dxa" w:w="60"/>
              <w:left w:type="dxa" w:w="110"/>
              <w:bottom w:type="dxa" w:w="60"/>
              <w:right w:type="dxa" w:w="110"/>
            </w:tcMar>
          </w:tcPr>
          <w:p>
            <w:r>
              <w:rPr>
                <w:rFonts w:ascii="Calibri" w:cs="Calibri" w:eastAsia="Calibri" w:hAnsi="Calibri"/>
                <w:b/>
                <w:bCs/>
                <w:color w:val="FFFFFF"/>
                <w:sz w:val="20"/>
                <w:szCs w:val="20"/>
              </w:rPr>
              <w:t xml:space="preserve">Column</w:t>
            </w:r>
          </w:p>
        </w:tc>
        <w:tc>
          <w:tcPr>
            <w:tcW w:type="dxa" w:w="6760"/>
            <w:shd w:fill="061D49" w:val="clear"/>
            <w:tcMar>
              <w:top w:type="dxa" w:w="60"/>
              <w:left w:type="dxa" w:w="110"/>
              <w:bottom w:type="dxa" w:w="60"/>
              <w:right w:type="dxa" w:w="110"/>
            </w:tcMar>
          </w:tcPr>
          <w:p>
            <w:r>
              <w:rPr>
                <w:rFonts w:ascii="Calibri" w:cs="Calibri" w:eastAsia="Calibri" w:hAnsi="Calibri"/>
                <w:b/>
                <w:bCs/>
                <w:color w:val="FFFFFF"/>
                <w:sz w:val="20"/>
                <w:szCs w:val="20"/>
              </w:rPr>
              <w:t xml:space="preserve">Meaning</w:t>
            </w:r>
          </w:p>
        </w:tc>
      </w:tr>
      <w:tr>
        <w:tc>
          <w:tcPr>
            <w:tcW w:type="dxa" w:w="2600"/>
            <w:tcMar>
              <w:top w:type="dxa" w:w="60"/>
              <w:left w:type="dxa" w:w="110"/>
              <w:bottom w:type="dxa" w:w="60"/>
              <w:right w:type="dxa" w:w="110"/>
            </w:tcMar>
          </w:tcPr>
          <w:p>
            <w:r>
              <w:rPr>
                <w:rFonts w:ascii="Calibri" w:cs="Calibri" w:eastAsia="Calibri" w:hAnsi="Calibri"/>
                <w:b w:val="false"/>
                <w:bCs w:val="false"/>
                <w:color w:val="222222"/>
                <w:sz w:val="20"/>
                <w:szCs w:val="20"/>
              </w:rPr>
              <w:t xml:space="preserve">scope</w:t>
            </w:r>
          </w:p>
        </w:tc>
        <w:tc>
          <w:tcPr>
            <w:tcW w:type="dxa" w:w="6760"/>
            <w:tcMar>
              <w:top w:type="dxa" w:w="60"/>
              <w:left w:type="dxa" w:w="110"/>
              <w:bottom w:type="dxa" w:w="60"/>
              <w:right w:type="dxa" w:w="110"/>
            </w:tcMar>
          </w:tcPr>
          <w:p>
            <w:r>
              <w:rPr>
                <w:rFonts w:ascii="Calibri" w:cs="Calibri" w:eastAsia="Calibri" w:hAnsi="Calibri"/>
                <w:b w:val="false"/>
                <w:bCs w:val="false"/>
                <w:color w:val="222222"/>
                <w:sz w:val="20"/>
                <w:szCs w:val="20"/>
              </w:rPr>
              <w:t xml:space="preserve">model (shows on all of that model) or machine (one machine only)</w:t>
            </w:r>
          </w:p>
        </w:tc>
      </w:tr>
      <w:tr>
        <w:tc>
          <w:tcPr>
            <w:tcW w:type="dxa" w:w="2600"/>
            <w:tcMar>
              <w:top w:type="dxa" w:w="60"/>
              <w:left w:type="dxa" w:w="110"/>
              <w:bottom w:type="dxa" w:w="60"/>
              <w:right w:type="dxa" w:w="110"/>
            </w:tcMar>
          </w:tcPr>
          <w:p>
            <w:r>
              <w:rPr>
                <w:rFonts w:ascii="Calibri" w:cs="Calibri" w:eastAsia="Calibri" w:hAnsi="Calibri"/>
                <w:b w:val="false"/>
                <w:bCs w:val="false"/>
                <w:color w:val="222222"/>
                <w:sz w:val="20"/>
                <w:szCs w:val="20"/>
              </w:rPr>
              <w:t xml:space="preserve">model / machine_code</w:t>
            </w:r>
          </w:p>
        </w:tc>
        <w:tc>
          <w:tcPr>
            <w:tcW w:type="dxa" w:w="6760"/>
            <w:tcMar>
              <w:top w:type="dxa" w:w="60"/>
              <w:left w:type="dxa" w:w="110"/>
              <w:bottom w:type="dxa" w:w="60"/>
              <w:right w:type="dxa" w:w="110"/>
            </w:tcMar>
          </w:tcPr>
          <w:p>
            <w:r>
              <w:rPr>
                <w:rFonts w:ascii="Calibri" w:cs="Calibri" w:eastAsia="Calibri" w:hAnsi="Calibri"/>
                <w:b w:val="false"/>
                <w:bCs w:val="false"/>
                <w:color w:val="222222"/>
                <w:sz w:val="20"/>
                <w:szCs w:val="20"/>
              </w:rPr>
              <w:t xml:space="preserve">What it attaches to, depending on scope</w:t>
            </w:r>
          </w:p>
        </w:tc>
      </w:tr>
      <w:tr>
        <w:tc>
          <w:tcPr>
            <w:tcW w:type="dxa" w:w="2600"/>
            <w:tcMar>
              <w:top w:type="dxa" w:w="60"/>
              <w:left w:type="dxa" w:w="110"/>
              <w:bottom w:type="dxa" w:w="60"/>
              <w:right w:type="dxa" w:w="110"/>
            </w:tcMar>
          </w:tcPr>
          <w:p>
            <w:r>
              <w:rPr>
                <w:rFonts w:ascii="Calibri" w:cs="Calibri" w:eastAsia="Calibri" w:hAnsi="Calibri"/>
                <w:b w:val="false"/>
                <w:bCs w:val="false"/>
                <w:color w:val="222222"/>
                <w:sz w:val="20"/>
                <w:szCs w:val="20"/>
              </w:rPr>
              <w:t xml:space="preserve">doc_type / title</w:t>
            </w:r>
          </w:p>
        </w:tc>
        <w:tc>
          <w:tcPr>
            <w:tcW w:type="dxa" w:w="6760"/>
            <w:tcMar>
              <w:top w:type="dxa" w:w="60"/>
              <w:left w:type="dxa" w:w="110"/>
              <w:bottom w:type="dxa" w:w="60"/>
              <w:right w:type="dxa" w:w="110"/>
            </w:tcMar>
          </w:tcPr>
          <w:p>
            <w:r>
              <w:rPr>
                <w:rFonts w:ascii="Calibri" w:cs="Calibri" w:eastAsia="Calibri" w:hAnsi="Calibri"/>
                <w:b w:val="false"/>
                <w:bCs w:val="false"/>
                <w:color w:val="222222"/>
                <w:sz w:val="20"/>
                <w:szCs w:val="20"/>
              </w:rPr>
              <w:t xml:space="preserve">catalog, manual or other; and a display title</w:t>
            </w:r>
          </w:p>
        </w:tc>
      </w:tr>
      <w:tr>
        <w:tc>
          <w:tcPr>
            <w:tcW w:type="dxa" w:w="2600"/>
            <w:tcMar>
              <w:top w:type="dxa" w:w="60"/>
              <w:left w:type="dxa" w:w="110"/>
              <w:bottom w:type="dxa" w:w="60"/>
              <w:right w:type="dxa" w:w="110"/>
            </w:tcMar>
          </w:tcPr>
          <w:p>
            <w:r>
              <w:rPr>
                <w:rFonts w:ascii="Calibri" w:cs="Calibri" w:eastAsia="Calibri" w:hAnsi="Calibri"/>
                <w:b w:val="false"/>
                <w:bCs w:val="false"/>
                <w:color w:val="222222"/>
                <w:sz w:val="20"/>
                <w:szCs w:val="20"/>
              </w:rPr>
              <w:t xml:space="preserve">file_path / file_name</w:t>
            </w:r>
          </w:p>
        </w:tc>
        <w:tc>
          <w:tcPr>
            <w:tcW w:type="dxa" w:w="6760"/>
            <w:tcMar>
              <w:top w:type="dxa" w:w="60"/>
              <w:left w:type="dxa" w:w="110"/>
              <w:bottom w:type="dxa" w:w="60"/>
              <w:right w:type="dxa" w:w="110"/>
            </w:tcMar>
          </w:tcPr>
          <w:p>
            <w:r>
              <w:rPr>
                <w:rFonts w:ascii="Calibri" w:cs="Calibri" w:eastAsia="Calibri" w:hAnsi="Calibri"/>
                <w:b w:val="false"/>
                <w:bCs w:val="false"/>
                <w:color w:val="222222"/>
                <w:sz w:val="20"/>
                <w:szCs w:val="20"/>
              </w:rPr>
              <w:t xml:space="preserve">Where the file sits in the catalogs bucket</w:t>
            </w:r>
          </w:p>
        </w:tc>
      </w:tr>
      <w:tr>
        <w:tc>
          <w:tcPr>
            <w:tcW w:type="dxa" w:w="2600"/>
            <w:tcMar>
              <w:top w:type="dxa" w:w="60"/>
              <w:left w:type="dxa" w:w="110"/>
              <w:bottom w:type="dxa" w:w="60"/>
              <w:right w:type="dxa" w:w="110"/>
            </w:tcMar>
          </w:tcPr>
          <w:p>
            <w:r>
              <w:rPr>
                <w:rFonts w:ascii="Calibri" w:cs="Calibri" w:eastAsia="Calibri" w:hAnsi="Calibri"/>
                <w:b w:val="false"/>
                <w:bCs w:val="false"/>
                <w:color w:val="222222"/>
                <w:sz w:val="20"/>
                <w:szCs w:val="20"/>
              </w:rPr>
              <w:t xml:space="preserve">uploaded_by</w:t>
            </w:r>
          </w:p>
        </w:tc>
        <w:tc>
          <w:tcPr>
            <w:tcW w:type="dxa" w:w="6760"/>
            <w:tcMar>
              <w:top w:type="dxa" w:w="60"/>
              <w:left w:type="dxa" w:w="110"/>
              <w:bottom w:type="dxa" w:w="60"/>
              <w:right w:type="dxa" w:w="110"/>
            </w:tcMar>
          </w:tcPr>
          <w:p>
            <w:r>
              <w:rPr>
                <w:rFonts w:ascii="Calibri" w:cs="Calibri" w:eastAsia="Calibri" w:hAnsi="Calibri"/>
                <w:b w:val="false"/>
                <w:bCs w:val="false"/>
                <w:color w:val="222222"/>
                <w:sz w:val="20"/>
                <w:szCs w:val="20"/>
              </w:rPr>
              <w:t xml:space="preserve">Who uploaded it</w:t>
            </w:r>
          </w:p>
        </w:tc>
      </w:tr>
    </w:tbl>
    <w:p>
      <w:pPr>
        <w:spacing w:after="120"/>
      </w:pPr>
    </w:p>
    <w:p>
      <w:pPr>
        <w:pStyle w:val="Heading1"/>
        <w:spacing w:after="140" w:before="320"/>
      </w:pPr>
      <w:r>
        <w:rPr>
          <w:rFonts w:ascii="Cambria" w:cs="Cambria" w:eastAsia="Cambria" w:hAnsi="Cambria"/>
          <w:b/>
          <w:bCs/>
          <w:color w:val="061D49"/>
          <w:sz w:val="30"/>
          <w:szCs w:val="30"/>
        </w:rPr>
        <w:t xml:space="preserve">4.  Features</w:t>
      </w:r>
    </w:p>
    <w:p>
      <w:pPr>
        <w:pStyle w:val="Heading2"/>
        <w:spacing w:after="100" w:before="220"/>
      </w:pPr>
      <w:r>
        <w:rPr>
          <w:rFonts w:ascii="Cambria" w:cs="Cambria" w:eastAsia="Cambria" w:hAnsi="Cambria"/>
          <w:b/>
          <w:bCs/>
          <w:color w:val="08385A"/>
          <w:sz w:val="24"/>
          <w:szCs w:val="24"/>
        </w:rPr>
        <w:t xml:space="preserve">4.1  Machine list and passport</w:t>
      </w:r>
    </w:p>
    <w:p>
      <w:pPr>
        <w:spacing w:after="120" w:line="276"/>
      </w:pPr>
      <w:r>
        <w:rPr>
          <w:rFonts w:ascii="Calibri" w:cs="Calibri" w:eastAsia="Calibri" w:hAnsi="Calibri"/>
          <w:color w:val="222222"/>
          <w:sz w:val="21"/>
          <w:szCs w:val="21"/>
        </w:rPr>
        <w:t xml:space="preserve">The home screen lists all 515 machines with search across code, type, brand, model, serial. Opening a machine shows its passport (code, type, brand, model, serial, fixed asset) and a QR code that links back to that machine.</w:t>
      </w:r>
    </w:p>
    <w:p>
      <w:pPr>
        <w:pStyle w:val="Heading2"/>
        <w:spacing w:after="100" w:before="220"/>
      </w:pPr>
      <w:r>
        <w:rPr>
          <w:rFonts w:ascii="Cambria" w:cs="Cambria" w:eastAsia="Cambria" w:hAnsi="Cambria"/>
          <w:b/>
          <w:bCs/>
          <w:color w:val="08385A"/>
          <w:sz w:val="24"/>
          <w:szCs w:val="24"/>
        </w:rPr>
        <w:t xml:space="preserve">4.2  Catalog &amp; manuals</w:t>
      </w:r>
    </w:p>
    <w:p>
      <w:pPr>
        <w:spacing w:after="120" w:line="276"/>
      </w:pPr>
      <w:r>
        <w:rPr>
          <w:rFonts w:ascii="Calibri" w:cs="Calibri" w:eastAsia="Calibri" w:hAnsi="Calibri"/>
          <w:color w:val="222222"/>
          <w:sz w:val="21"/>
          <w:szCs w:val="21"/>
        </w:rPr>
        <w:t xml:space="preserve">Files can be uploaded per model (shown on every machine of that model) or per machine (override). Supported types are PDF, images, and Word documents. Files open in the browser. Large files over about 25 MB must be uploaded directly through Supabase Storage rather than the app.</w:t>
      </w:r>
    </w:p>
    <w:tbl>
      <w:tblPr>
        <w:tblW w:type="dxa" w:w="9360"/>
        <w:tblBorders>
          <w:top w:val="single" w:color="0C5283" w:sz="6"/>
          <w:left w:val="single" w:color="0C5283" w:sz="6"/>
          <w:bottom w:val="single" w:color="0C5283" w:sz="6"/>
          <w:right w:val="single" w:color="0C5283" w:sz="6"/>
          <w:insideH w:val="single" w:color="0C5283" w:sz="6"/>
          <w:insideV w:val="single" w:color="0C5283" w:sz="6"/>
        </w:tblBorders>
      </w:tblPr>
      <w:tblGrid>
        <w:gridCol w:w="9360"/>
      </w:tblGrid>
      <w:tr>
        <w:tc>
          <w:tcPr>
            <w:shd w:fill="E7F0F7" w:val="clear"/>
            <w:tcMar>
              <w:top w:type="dxa" w:w="120"/>
              <w:left w:type="dxa" w:w="160"/>
              <w:bottom w:type="dxa" w:w="120"/>
              <w:right w:type="dxa" w:w="160"/>
            </w:tcMar>
          </w:tcPr>
          <w:p>
            <w:r>
              <w:rPr>
                <w:rFonts w:ascii="Calibri" w:cs="Calibri" w:eastAsia="Calibri" w:hAnsi="Calibri"/>
                <w:b/>
                <w:bCs/>
                <w:color w:val="08385A"/>
                <w:sz w:val="21"/>
                <w:szCs w:val="21"/>
              </w:rPr>
              <w:t xml:space="preserve">ℹ  Note   </w:t>
            </w:r>
            <w:r>
              <w:rPr>
                <w:rFonts w:ascii="Calibri" w:cs="Calibri" w:eastAsia="Calibri" w:hAnsi="Calibri"/>
                <w:color w:val="222222"/>
                <w:sz w:val="21"/>
                <w:szCs w:val="21"/>
              </w:rPr>
              <w:t xml:space="preserve">The catalog import matched 13 PDFs to their models, covering 352 of the 515 machines. The general Jack spare-parts catalog is attached to all 16 Jack models.</w:t>
            </w:r>
          </w:p>
        </w:tc>
      </w:tr>
    </w:tbl>
    <w:p>
      <w:pPr>
        <w:pStyle w:val="Heading2"/>
        <w:spacing w:after="100" w:before="220"/>
      </w:pPr>
      <w:r>
        <w:rPr>
          <w:rFonts w:ascii="Cambria" w:cs="Cambria" w:eastAsia="Cambria" w:hAnsi="Cambria"/>
          <w:b/>
          <w:bCs/>
          <w:color w:val="08385A"/>
          <w:sz w:val="24"/>
          <w:szCs w:val="24"/>
        </w:rPr>
        <w:t xml:space="preserve">4.3  Spare parts</w:t>
      </w:r>
    </w:p>
    <w:p>
      <w:pPr>
        <w:spacing w:after="120" w:line="276"/>
      </w:pPr>
      <w:r>
        <w:rPr>
          <w:rFonts w:ascii="Calibri" w:cs="Calibri" w:eastAsia="Calibri" w:hAnsi="Calibri"/>
          <w:color w:val="222222"/>
          <w:sz w:val="21"/>
          <w:szCs w:val="21"/>
        </w:rPr>
        <w:t xml:space="preserve">Add, edit, and delete spare parts per machine, including the replacement date and who replaced the part. The list shows a Replaced column.</w:t>
      </w:r>
    </w:p>
    <w:p>
      <w:pPr>
        <w:pStyle w:val="Heading2"/>
        <w:spacing w:after="100" w:before="220"/>
      </w:pPr>
      <w:r>
        <w:rPr>
          <w:rFonts w:ascii="Cambria" w:cs="Cambria" w:eastAsia="Cambria" w:hAnsi="Cambria"/>
          <w:b/>
          <w:bCs/>
          <w:color w:val="08385A"/>
          <w:sz w:val="24"/>
          <w:szCs w:val="24"/>
        </w:rPr>
        <w:t xml:space="preserve">4.4  Maintenance schedule</w:t>
      </w:r>
    </w:p>
    <w:p>
      <w:pPr>
        <w:spacing w:after="120" w:line="276"/>
      </w:pPr>
      <w:r>
        <w:rPr>
          <w:rFonts w:ascii="Calibri" w:cs="Calibri" w:eastAsia="Calibri" w:hAnsi="Calibri"/>
          <w:color w:val="222222"/>
          <w:sz w:val="21"/>
          <w:szCs w:val="21"/>
        </w:rPr>
        <w:t xml:space="preserve">Records follow the mechanic monthly checklist: date done, type, line, mechanic, six tickable check items, remarks, and a manual next-due date. Records show as dated rows with the mechanic and check chips. The next-due date drives the 'due soon' (amber) and 'overdue' (red) flags.</w:t>
      </w:r>
    </w:p>
    <w:p>
      <w:pPr>
        <w:pStyle w:val="Heading2"/>
        <w:spacing w:after="100" w:before="220"/>
      </w:pPr>
      <w:r>
        <w:rPr>
          <w:rFonts w:ascii="Cambria" w:cs="Cambria" w:eastAsia="Cambria" w:hAnsi="Cambria"/>
          <w:b/>
          <w:bCs/>
          <w:color w:val="08385A"/>
          <w:sz w:val="24"/>
          <w:szCs w:val="24"/>
        </w:rPr>
        <w:t xml:space="preserve">4.5  Dashboard</w:t>
      </w:r>
    </w:p>
    <w:p>
      <w:pPr>
        <w:pStyle w:val="ListParagraph"/>
        <w:numPr>
          <w:ilvl w:val="0"/>
          <w:numId w:val="1"/>
        </w:numPr>
        <w:spacing w:after="60" w:line="264"/>
      </w:pPr>
      <w:r>
        <w:rPr>
          <w:rFonts w:ascii="Calibri" w:cs="Calibri" w:eastAsia="Calibri" w:hAnsi="Calibri"/>
          <w:color w:val="222222"/>
          <w:sz w:val="21"/>
          <w:szCs w:val="21"/>
        </w:rPr>
        <w:t xml:space="preserve">Stat cards: overdue, due within 7 days, maintenance this month, total records, parts replaced this month, total spare parts.</w:t>
      </w:r>
    </w:p>
    <w:p>
      <w:pPr>
        <w:pStyle w:val="ListParagraph"/>
        <w:numPr>
          <w:ilvl w:val="0"/>
          <w:numId w:val="1"/>
        </w:numPr>
        <w:spacing w:after="60" w:line="264"/>
      </w:pPr>
      <w:r>
        <w:rPr>
          <w:rFonts w:ascii="Calibri" w:cs="Calibri" w:eastAsia="Calibri" w:hAnsi="Calibri"/>
          <w:color w:val="222222"/>
          <w:sz w:val="21"/>
          <w:szCs w:val="21"/>
        </w:rPr>
        <w:t xml:space="preserve">Maintenance-due list (overdue and soon), with links straight to the machine.</w:t>
      </w:r>
    </w:p>
    <w:p>
      <w:pPr>
        <w:pStyle w:val="ListParagraph"/>
        <w:numPr>
          <w:ilvl w:val="0"/>
          <w:numId w:val="1"/>
        </w:numPr>
        <w:spacing w:after="60" w:line="264"/>
      </w:pPr>
      <w:r>
        <w:rPr>
          <w:rFonts w:ascii="Calibri" w:cs="Calibri" w:eastAsia="Calibri" w:hAnsi="Calibri"/>
          <w:color w:val="222222"/>
          <w:sz w:val="21"/>
          <w:szCs w:val="21"/>
        </w:rPr>
        <w:t xml:space="preserve">Maintenance counts by line and by mechanic.</w:t>
      </w:r>
    </w:p>
    <w:p>
      <w:pPr>
        <w:pStyle w:val="ListParagraph"/>
        <w:numPr>
          <w:ilvl w:val="0"/>
          <w:numId w:val="1"/>
        </w:numPr>
        <w:spacing w:after="60" w:line="264"/>
      </w:pPr>
      <w:r>
        <w:rPr>
          <w:rFonts w:ascii="Calibri" w:cs="Calibri" w:eastAsia="Calibri" w:hAnsi="Calibri"/>
          <w:color w:val="222222"/>
          <w:sz w:val="21"/>
          <w:szCs w:val="21"/>
        </w:rPr>
        <w:t xml:space="preserve">Recent part replacements and a combined recent-activity feed.</w:t>
      </w:r>
    </w:p>
    <w:p>
      <w:pPr>
        <w:pStyle w:val="Heading2"/>
        <w:spacing w:after="100" w:before="220"/>
      </w:pPr>
      <w:r>
        <w:rPr>
          <w:rFonts w:ascii="Cambria" w:cs="Cambria" w:eastAsia="Cambria" w:hAnsi="Cambria"/>
          <w:b/>
          <w:bCs/>
          <w:color w:val="08385A"/>
          <w:sz w:val="24"/>
          <w:szCs w:val="24"/>
        </w:rPr>
        <w:t xml:space="preserve">4.6  Export</w:t>
      </w:r>
    </w:p>
    <w:p>
      <w:pPr>
        <w:spacing w:after="120" w:line="276"/>
      </w:pPr>
      <w:r>
        <w:rPr>
          <w:rFonts w:ascii="Calibri" w:cs="Calibri" w:eastAsia="Calibri" w:hAnsi="Calibri"/>
          <w:color w:val="222222"/>
          <w:sz w:val="21"/>
          <w:szCs w:val="21"/>
        </w:rPr>
        <w:t xml:space="preserve">Spare parts and maintenance can each be exported to CSV or Excel. If the Excel library cannot load, the app automatically downloads CSV instead.</w:t>
      </w:r>
    </w:p>
    <w:p>
      <w:pPr>
        <w:pStyle w:val="Heading2"/>
        <w:spacing w:after="100" w:before="220"/>
      </w:pPr>
      <w:r>
        <w:rPr>
          <w:rFonts w:ascii="Cambria" w:cs="Cambria" w:eastAsia="Cambria" w:hAnsi="Cambria"/>
          <w:b/>
          <w:bCs/>
          <w:color w:val="08385A"/>
          <w:sz w:val="24"/>
          <w:szCs w:val="24"/>
        </w:rPr>
        <w:t xml:space="preserve">4.7  QR label printing</w:t>
      </w:r>
    </w:p>
    <w:p>
      <w:pPr>
        <w:spacing w:after="120" w:line="276"/>
      </w:pPr>
      <w:r>
        <w:rPr>
          <w:rFonts w:ascii="Calibri" w:cs="Calibri" w:eastAsia="Calibri" w:hAnsi="Calibri"/>
          <w:color w:val="222222"/>
          <w:sz w:val="21"/>
          <w:szCs w:val="21"/>
        </w:rPr>
        <w:t xml:space="preserve">The Print QR tab lets you select machines (by search + tick, or by group such as all of a type/brand), then print or save as PDF. Labels are 3×2 cm, two per row. The on-screen controls are hidden when printing.</w:t>
      </w:r>
    </w:p>
    <w:p>
      <w:pPr>
        <w:spacing w:after="120"/>
      </w:pPr>
    </w:p>
    <w:p>
      <w:pPr>
        <w:pStyle w:val="Heading1"/>
        <w:spacing w:after="140" w:before="320"/>
      </w:pPr>
      <w:r>
        <w:rPr>
          <w:rFonts w:ascii="Cambria" w:cs="Cambria" w:eastAsia="Cambria" w:hAnsi="Cambria"/>
          <w:b/>
          <w:bCs/>
          <w:color w:val="061D49"/>
          <w:sz w:val="30"/>
          <w:szCs w:val="30"/>
        </w:rPr>
        <w:t xml:space="preserve">5.  How QR Scanning Works</w:t>
      </w:r>
    </w:p>
    <w:p>
      <w:pPr>
        <w:spacing w:after="120" w:line="276"/>
      </w:pPr>
      <w:r>
        <w:rPr>
          <w:rFonts w:ascii="Calibri" w:cs="Calibri" w:eastAsia="Calibri" w:hAnsi="Calibri"/>
          <w:color w:val="222222"/>
          <w:sz w:val="21"/>
          <w:szCs w:val="21"/>
        </w:rPr>
        <w:t xml:space="preserve">Each machine's QR code contains a web link ending in ?m=CODE (for example ?m=BAT-01). When a worker scans the label with a normal phone camera, the phone offers to open that link, which opens the app directly on that machine's documents. No app install and no login are required.</w:t>
      </w:r>
    </w:p>
    <w:tbl>
      <w:tblPr>
        <w:tblW w:type="dxa" w:w="9360"/>
        <w:tblBorders>
          <w:top w:val="single" w:color="0C5283" w:sz="6"/>
          <w:left w:val="single" w:color="0C5283" w:sz="6"/>
          <w:bottom w:val="single" w:color="0C5283" w:sz="6"/>
          <w:right w:val="single" w:color="0C5283" w:sz="6"/>
          <w:insideH w:val="single" w:color="0C5283" w:sz="6"/>
          <w:insideV w:val="single" w:color="0C5283" w:sz="6"/>
        </w:tblBorders>
      </w:tblPr>
      <w:tblGrid>
        <w:gridCol w:w="9360"/>
      </w:tblGrid>
      <w:tr>
        <w:tc>
          <w:tcPr>
            <w:shd w:fill="E7F0F7" w:val="clear"/>
            <w:tcMar>
              <w:top w:type="dxa" w:w="120"/>
              <w:left w:type="dxa" w:w="160"/>
              <w:bottom w:type="dxa" w:w="120"/>
              <w:right w:type="dxa" w:w="160"/>
            </w:tcMar>
          </w:tcPr>
          <w:p>
            <w:r>
              <w:rPr>
                <w:rFonts w:ascii="Calibri" w:cs="Calibri" w:eastAsia="Calibri" w:hAnsi="Calibri"/>
                <w:b/>
                <w:bCs/>
                <w:color w:val="08385A"/>
                <w:sz w:val="21"/>
                <w:szCs w:val="21"/>
              </w:rPr>
              <w:t xml:space="preserve">ℹ  Note   </w:t>
            </w:r>
            <w:r>
              <w:rPr>
                <w:rFonts w:ascii="Calibri" w:cs="Calibri" w:eastAsia="Calibri" w:hAnsi="Calibri"/>
                <w:color w:val="222222"/>
                <w:sz w:val="21"/>
                <w:szCs w:val="21"/>
              </w:rPr>
              <w:t xml:space="preserve">Always print QR labels from the live website so the codes contain the real web address. Printing from a local file would embed a link that phones cannot open.</w:t>
            </w:r>
          </w:p>
        </w:tc>
      </w:tr>
    </w:tbl>
    <w:p>
      <w:pPr>
        <w:spacing w:after="120"/>
      </w:pPr>
    </w:p>
    <w:p>
      <w:pPr>
        <w:pStyle w:val="Heading1"/>
        <w:spacing w:after="140" w:before="320"/>
      </w:pPr>
      <w:r>
        <w:rPr>
          <w:rFonts w:ascii="Cambria" w:cs="Cambria" w:eastAsia="Cambria" w:hAnsi="Cambria"/>
          <w:b/>
          <w:bCs/>
          <w:color w:val="061D49"/>
          <w:sz w:val="30"/>
          <w:szCs w:val="30"/>
        </w:rPr>
        <w:t xml:space="preserve">6.  Maintaining the App</w:t>
      </w:r>
    </w:p>
    <w:p>
      <w:pPr>
        <w:pStyle w:val="Heading2"/>
        <w:spacing w:after="100" w:before="220"/>
      </w:pPr>
      <w:r>
        <w:rPr>
          <w:rFonts w:ascii="Cambria" w:cs="Cambria" w:eastAsia="Cambria" w:hAnsi="Cambria"/>
          <w:b/>
          <w:bCs/>
          <w:color w:val="08385A"/>
          <w:sz w:val="24"/>
          <w:szCs w:val="24"/>
        </w:rPr>
        <w:t xml:space="preserve">6.1  Updating the app</w:t>
      </w:r>
    </w:p>
    <w:p>
      <w:pPr>
        <w:pStyle w:val="ListParagraph"/>
        <w:numPr>
          <w:ilvl w:val="0"/>
          <w:numId w:val="1"/>
        </w:numPr>
        <w:spacing w:after="60" w:line="264"/>
      </w:pPr>
      <w:r>
        <w:rPr>
          <w:rFonts w:ascii="Calibri" w:cs="Calibri" w:eastAsia="Calibri" w:hAnsi="Calibri"/>
          <w:color w:val="222222"/>
          <w:sz w:val="21"/>
          <w:szCs w:val="21"/>
        </w:rPr>
        <w:t xml:space="preserve">Edit the HTML file, rename to index.html, drag onto Netlify, then hard-refresh (Ctrl+Shift+R).</w:t>
      </w:r>
    </w:p>
    <w:p>
      <w:pPr>
        <w:pStyle w:val="ListParagraph"/>
        <w:numPr>
          <w:ilvl w:val="0"/>
          <w:numId w:val="1"/>
        </w:numPr>
        <w:spacing w:after="60" w:line="264"/>
      </w:pPr>
      <w:r>
        <w:rPr>
          <w:rFonts w:ascii="Calibri" w:cs="Calibri" w:eastAsia="Calibri" w:hAnsi="Calibri"/>
          <w:color w:val="222222"/>
          <w:sz w:val="21"/>
          <w:szCs w:val="21"/>
        </w:rPr>
        <w:t xml:space="preserve">The Supabase URL must end at .supabase.co with no path after it.</w:t>
      </w:r>
    </w:p>
    <w:p>
      <w:pPr>
        <w:pStyle w:val="ListParagraph"/>
        <w:numPr>
          <w:ilvl w:val="0"/>
          <w:numId w:val="1"/>
        </w:numPr>
        <w:spacing w:after="60" w:line="264"/>
      </w:pPr>
      <w:r>
        <w:rPr>
          <w:rFonts w:ascii="Calibri" w:cs="Calibri" w:eastAsia="Calibri" w:hAnsi="Calibri"/>
          <w:color w:val="222222"/>
          <w:sz w:val="21"/>
          <w:szCs w:val="21"/>
        </w:rPr>
        <w:t xml:space="preserve">The app needs one of unpkg.com, cdn.jsdelivr.net, or cdnjs.cloudflare.com to be reachable.</w:t>
      </w:r>
    </w:p>
    <w:p>
      <w:pPr>
        <w:pStyle w:val="Heading2"/>
        <w:spacing w:after="100" w:before="220"/>
      </w:pPr>
      <w:r>
        <w:rPr>
          <w:rFonts w:ascii="Cambria" w:cs="Cambria" w:eastAsia="Cambria" w:hAnsi="Cambria"/>
          <w:b/>
          <w:bCs/>
          <w:color w:val="08385A"/>
          <w:sz w:val="24"/>
          <w:szCs w:val="24"/>
        </w:rPr>
        <w:t xml:space="preserve">6.2  Common issues</w:t>
      </w:r>
    </w:p>
    <w:tbl>
      <w:tblPr>
        <w:tblW w:type="dxa" w:w="9360"/>
        <w:tblBorders>
          <w:top w:val="single" w:color="E2EAF1" w:sz="4"/>
          <w:left w:val="single" w:color="E2EAF1" w:sz="4"/>
          <w:bottom w:val="single" w:color="E2EAF1" w:sz="4"/>
          <w:right w:val="single" w:color="E2EAF1" w:sz="4"/>
          <w:insideH w:val="single" w:color="E2EAF1" w:sz="4"/>
          <w:insideV w:val="single" w:color="E2EAF1" w:sz="4"/>
        </w:tblBorders>
      </w:tblPr>
      <w:tblGrid>
        <w:gridCol w:w="3200"/>
        <w:gridCol w:w="6160"/>
      </w:tblGrid>
      <w:tr>
        <w:trPr>
          <w:tblHeader/>
        </w:trPr>
        <w:tc>
          <w:tcPr>
            <w:tcW w:type="dxa" w:w="3200"/>
            <w:shd w:fill="061D49" w:val="clear"/>
            <w:tcMar>
              <w:top w:type="dxa" w:w="60"/>
              <w:left w:type="dxa" w:w="110"/>
              <w:bottom w:type="dxa" w:w="60"/>
              <w:right w:type="dxa" w:w="110"/>
            </w:tcMar>
          </w:tcPr>
          <w:p>
            <w:r>
              <w:rPr>
                <w:rFonts w:ascii="Calibri" w:cs="Calibri" w:eastAsia="Calibri" w:hAnsi="Calibri"/>
                <w:b/>
                <w:bCs/>
                <w:color w:val="FFFFFF"/>
                <w:sz w:val="20"/>
                <w:szCs w:val="20"/>
              </w:rPr>
              <w:t xml:space="preserve">Symptom</w:t>
            </w:r>
          </w:p>
        </w:tc>
        <w:tc>
          <w:tcPr>
            <w:tcW w:type="dxa" w:w="6160"/>
            <w:shd w:fill="061D49" w:val="clear"/>
            <w:tcMar>
              <w:top w:type="dxa" w:w="60"/>
              <w:left w:type="dxa" w:w="110"/>
              <w:bottom w:type="dxa" w:w="60"/>
              <w:right w:type="dxa" w:w="110"/>
            </w:tcMar>
          </w:tcPr>
          <w:p>
            <w:r>
              <w:rPr>
                <w:rFonts w:ascii="Calibri" w:cs="Calibri" w:eastAsia="Calibri" w:hAnsi="Calibri"/>
                <w:b/>
                <w:bCs/>
                <w:color w:val="FFFFFF"/>
                <w:sz w:val="20"/>
                <w:szCs w:val="20"/>
              </w:rPr>
              <w:t xml:space="preserve">Likely cause &amp; fix</w:t>
            </w:r>
          </w:p>
        </w:tc>
      </w:tr>
      <w:tr>
        <w:tc>
          <w:tcPr>
            <w:tcW w:type="dxa" w:w="3200"/>
            <w:tcMar>
              <w:top w:type="dxa" w:w="60"/>
              <w:left w:type="dxa" w:w="110"/>
              <w:bottom w:type="dxa" w:w="60"/>
              <w:right w:type="dxa" w:w="110"/>
            </w:tcMar>
          </w:tcPr>
          <w:p>
            <w:r>
              <w:rPr>
                <w:rFonts w:ascii="Calibri" w:cs="Calibri" w:eastAsia="Calibri" w:hAnsi="Calibri"/>
                <w:b w:val="false"/>
                <w:bCs w:val="false"/>
                <w:color w:val="222222"/>
                <w:sz w:val="20"/>
                <w:szCs w:val="20"/>
              </w:rPr>
              <w:t xml:space="preserve">Page will not load / 'library' error</w:t>
            </w:r>
          </w:p>
        </w:tc>
        <w:tc>
          <w:tcPr>
            <w:tcW w:type="dxa" w:w="6160"/>
            <w:tcMar>
              <w:top w:type="dxa" w:w="60"/>
              <w:left w:type="dxa" w:w="110"/>
              <w:bottom w:type="dxa" w:w="60"/>
              <w:right w:type="dxa" w:w="110"/>
            </w:tcMar>
          </w:tcPr>
          <w:p>
            <w:r>
              <w:rPr>
                <w:rFonts w:ascii="Calibri" w:cs="Calibri" w:eastAsia="Calibri" w:hAnsi="Calibri"/>
                <w:b w:val="false"/>
                <w:bCs w:val="false"/>
                <w:color w:val="222222"/>
                <w:sz w:val="20"/>
                <w:szCs w:val="20"/>
              </w:rPr>
              <w:t xml:space="preserve">Network blocks the CDNs — allow one of the three sites</w:t>
            </w:r>
          </w:p>
        </w:tc>
      </w:tr>
      <w:tr>
        <w:tc>
          <w:tcPr>
            <w:tcW w:type="dxa" w:w="3200"/>
            <w:tcMar>
              <w:top w:type="dxa" w:w="60"/>
              <w:left w:type="dxa" w:w="110"/>
              <w:bottom w:type="dxa" w:w="60"/>
              <w:right w:type="dxa" w:w="110"/>
            </w:tcMar>
          </w:tcPr>
          <w:p>
            <w:r>
              <w:rPr>
                <w:rFonts w:ascii="Calibri" w:cs="Calibri" w:eastAsia="Calibri" w:hAnsi="Calibri"/>
                <w:b w:val="false"/>
                <w:bCs w:val="false"/>
                <w:color w:val="222222"/>
                <w:sz w:val="20"/>
                <w:szCs w:val="20"/>
              </w:rPr>
              <w:t xml:space="preserve">'Invalid path in request URL'</w:t>
            </w:r>
          </w:p>
        </w:tc>
        <w:tc>
          <w:tcPr>
            <w:tcW w:type="dxa" w:w="6160"/>
            <w:tcMar>
              <w:top w:type="dxa" w:w="60"/>
              <w:left w:type="dxa" w:w="110"/>
              <w:bottom w:type="dxa" w:w="60"/>
              <w:right w:type="dxa" w:w="110"/>
            </w:tcMar>
          </w:tcPr>
          <w:p>
            <w:r>
              <w:rPr>
                <w:rFonts w:ascii="Calibri" w:cs="Calibri" w:eastAsia="Calibri" w:hAnsi="Calibri"/>
                <w:b w:val="false"/>
                <w:bCs w:val="false"/>
                <w:color w:val="222222"/>
                <w:sz w:val="20"/>
                <w:szCs w:val="20"/>
              </w:rPr>
              <w:t xml:space="preserve">The Supabase URL has extra text after .supabase.co — remove it</w:t>
            </w:r>
          </w:p>
        </w:tc>
      </w:tr>
      <w:tr>
        <w:tc>
          <w:tcPr>
            <w:tcW w:type="dxa" w:w="3200"/>
            <w:tcMar>
              <w:top w:type="dxa" w:w="60"/>
              <w:left w:type="dxa" w:w="110"/>
              <w:bottom w:type="dxa" w:w="60"/>
              <w:right w:type="dxa" w:w="110"/>
            </w:tcMar>
          </w:tcPr>
          <w:p>
            <w:r>
              <w:rPr>
                <w:rFonts w:ascii="Calibri" w:cs="Calibri" w:eastAsia="Calibri" w:hAnsi="Calibri"/>
                <w:b w:val="false"/>
                <w:bCs w:val="false"/>
                <w:color w:val="222222"/>
                <w:sz w:val="20"/>
                <w:szCs w:val="20"/>
              </w:rPr>
              <w:t xml:space="preserve">Catalog file won't open</w:t>
            </w:r>
          </w:p>
        </w:tc>
        <w:tc>
          <w:tcPr>
            <w:tcW w:type="dxa" w:w="6160"/>
            <w:tcMar>
              <w:top w:type="dxa" w:w="60"/>
              <w:left w:type="dxa" w:w="110"/>
              <w:bottom w:type="dxa" w:w="60"/>
              <w:right w:type="dxa" w:w="110"/>
            </w:tcMar>
          </w:tcPr>
          <w:p>
            <w:r>
              <w:rPr>
                <w:rFonts w:ascii="Calibri" w:cs="Calibri" w:eastAsia="Calibri" w:hAnsi="Calibri"/>
                <w:b w:val="false"/>
                <w:bCs w:val="false"/>
                <w:color w:val="222222"/>
                <w:sz w:val="20"/>
                <w:szCs w:val="20"/>
              </w:rPr>
              <w:t xml:space="preserve">File not uploaded to the catalogs bucket, or wrong file name</w:t>
            </w:r>
          </w:p>
        </w:tc>
      </w:tr>
      <w:tr>
        <w:tc>
          <w:tcPr>
            <w:tcW w:type="dxa" w:w="3200"/>
            <w:tcMar>
              <w:top w:type="dxa" w:w="60"/>
              <w:left w:type="dxa" w:w="110"/>
              <w:bottom w:type="dxa" w:w="60"/>
              <w:right w:type="dxa" w:w="110"/>
            </w:tcMar>
          </w:tcPr>
          <w:p>
            <w:r>
              <w:rPr>
                <w:rFonts w:ascii="Calibri" w:cs="Calibri" w:eastAsia="Calibri" w:hAnsi="Calibri"/>
                <w:b w:val="false"/>
                <w:bCs w:val="false"/>
                <w:color w:val="222222"/>
                <w:sz w:val="20"/>
                <w:szCs w:val="20"/>
              </w:rPr>
              <w:t xml:space="preserve">Excel export gives CSV</w:t>
            </w:r>
          </w:p>
        </w:tc>
        <w:tc>
          <w:tcPr>
            <w:tcW w:type="dxa" w:w="6160"/>
            <w:tcMar>
              <w:top w:type="dxa" w:w="60"/>
              <w:left w:type="dxa" w:w="110"/>
              <w:bottom w:type="dxa" w:w="60"/>
              <w:right w:type="dxa" w:w="110"/>
            </w:tcMar>
          </w:tcPr>
          <w:p>
            <w:r>
              <w:rPr>
                <w:rFonts w:ascii="Calibri" w:cs="Calibri" w:eastAsia="Calibri" w:hAnsi="Calibri"/>
                <w:b w:val="false"/>
                <w:bCs w:val="false"/>
                <w:color w:val="222222"/>
                <w:sz w:val="20"/>
                <w:szCs w:val="20"/>
              </w:rPr>
              <w:t xml:space="preserve">Excel library blocked — CSV is the automatic fallback</w:t>
            </w:r>
          </w:p>
        </w:tc>
      </w:tr>
    </w:tbl>
    <w:p>
      <w:pPr>
        <w:spacing w:after="120"/>
      </w:pPr>
    </w:p>
    <w:p>
      <w:pPr>
        <w:spacing w:after="120" w:line="276"/>
      </w:pPr>
      <w:r>
        <w:rPr>
          <w:rFonts w:ascii="Calibri" w:cs="Calibri" w:eastAsia="Calibri" w:hAnsi="Calibri"/>
          <w:i/>
          <w:iCs/>
          <w:color w:val="5C6B7A"/>
          <w:sz w:val="21"/>
          <w:szCs w:val="21"/>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AF1" w:sz="4"/>
      </w:pBdr>
    </w:pPr>
    <w:r>
      <w:rPr>
        <w:rFonts w:ascii="Calibri" w:cs="Calibri" w:eastAsia="Calibri" w:hAnsi="Calibri"/>
        <w:color w:val="5C6B7A"/>
        <w:sz w:val="16"/>
        <w:szCs w:val="16"/>
      </w:rPr>
      <w:t xml:space="preserve">Pactics — Machine Documents — System Documentation</w:t>
    </w:r>
    <w:ptab w:alignment="right" w:relativeTo="margin" w:leader="none"/>
    <w:r>
      <w:rPr>
        <w:rFonts w:ascii="Calibri" w:cs="Calibri" w:eastAsia="Calibri" w:hAnsi="Calibri"/>
        <w:color w:val="5C6B7A"/>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AF1" w:sz="4"/>
      </w:pBdr>
      <w:jc w:val="right"/>
    </w:pPr>
    <w:r>
      <w:rPr>
        <w:rFonts w:ascii="Calibri" w:cs="Calibri" w:eastAsia="Calibri" w:hAnsi="Calibri"/>
        <w:b/>
        <w:bCs/>
        <w:color w:val="5C6B7A"/>
        <w:sz w:val="16"/>
        <w:szCs w:val="16"/>
      </w:rPr>
      <w:t xml:space="preserve">INTERNAL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Documents App — System Documentation</dc:title>
  <dc:creator>Pactics</dc:creator>
  <cp:lastModifiedBy>Un-named</cp:lastModifiedBy>
  <cp:revision>1</cp:revision>
  <dcterms:created xsi:type="dcterms:W3CDTF">2026-07-02T03:06:30.911Z</dcterms:created>
  <dcterms:modified xsi:type="dcterms:W3CDTF">2026-07-02T03:06:30.911Z</dcterms:modified>
</cp:coreProperties>
</file>

<file path=docProps/custom.xml><?xml version="1.0" encoding="utf-8"?>
<Properties xmlns="http://schemas.openxmlformats.org/officeDocument/2006/custom-properties" xmlns:vt="http://schemas.openxmlformats.org/officeDocument/2006/docPropsVTypes"/>
</file>