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2E1DA"/>
  <w:body>
    <w:p/>
    <w:p/>
    <w:p>
      <w:pPr>
        <w:spacing w:after="600"/>
      </w:pPr>
      <w:r>
        <w:rPr>
          <w:rFonts w:ascii="Roboto Mono" w:hAnsi="Roboto Mono" w:cs="Roboto Mono"/>
          <w:b w:val="0"/>
          <w:i w:val="0"/>
          <w:color w:val="313131"/>
          <w:sz w:val="17"/>
        </w:rPr>
        <w:t>DEFENCE RESEARCH AND DEVELOPMENT ORGANISATION — SCIENTIFIC ANALYSIS GROUP (DRDO SAG)</w:t>
      </w:r>
    </w:p>
    <w:p>
      <w:pPr>
        <w:spacing w:after="400" w:line="276" w:lineRule="auto"/>
      </w:pPr>
      <w:r>
        <w:rPr>
          <w:rFonts w:ascii="Public Sans" w:hAnsi="Public Sans" w:cs="Public Sans"/>
          <w:b/>
          <w:i w:val="0"/>
          <w:color w:val="262626"/>
          <w:sz w:val="54"/>
        </w:rPr>
        <w:t>Rayquaza — A Plain-English Primer</w:t>
      </w:r>
    </w:p>
    <w:p>
      <w:pPr>
        <w:spacing w:after="40"/>
      </w:pPr>
      <w:r>
        <w:rPr>
          <w:rFonts w:ascii="Public Sans" w:hAnsi="Public Sans" w:cs="Public Sans"/>
          <w:b/>
          <w:i w:val="0"/>
          <w:color w:val="262626"/>
          <w:sz w:val="28"/>
        </w:rPr>
        <w:t>Ojas Mutreja, Vedanth Dama</w:t>
      </w:r>
    </w:p>
    <w:p>
      <w:pPr>
        <w:spacing w:after="320"/>
      </w:pPr>
      <w:r>
        <w:rPr>
          <w:rFonts w:ascii="Public Sans" w:hAnsi="Public Sans" w:cs="Public Sans"/>
          <w:b w:val="0"/>
          <w:i w:val="0"/>
          <w:color w:val="313131"/>
          <w:sz w:val="23"/>
        </w:rPr>
        <w:t>Defence Research and Development Organisation — Scientific Analysis Group (DRDO SAG)</w:t>
      </w:r>
    </w:p>
    <w:p>
      <w:r>
        <w:rPr>
          <w:rFonts w:ascii="Roboto Mono" w:hAnsi="Roboto Mono" w:cs="Roboto Mono"/>
          <w:b w:val="0"/>
          <w:i w:val="0"/>
          <w:color w:val="313131"/>
          <w:sz w:val="18"/>
        </w:rPr>
        <w:t>July 2026    ·    Internal — B7 Draft</w:t>
      </w:r>
    </w:p>
    <w:p>
      <w:pPr>
        <w:sectPr>
          <w:pgSz w:w="11909" w:h="16834"/>
          <w:pgMar w:top="1296" w:right="1224" w:bottom="1296" w:left="1224" w:header="720" w:footer="720" w:gutter="0"/>
          <w:cols w:space="720"/>
          <w:titlePg/>
          <w:docGrid w:linePitch="360"/>
        </w:sectPr>
      </w:pPr>
    </w:p>
    <w:p>
      <w:pPr>
        <w:spacing w:after="140" w:line="372" w:lineRule="auto"/>
      </w:pPr>
      <w:r>
        <w:rPr>
          <w:rFonts w:ascii="Public Sans" w:hAnsi="Public Sans" w:cs="Public Sans"/>
          <w:b w:val="0"/>
          <w:i/>
          <w:color w:val="262626"/>
          <w:sz w:val="25"/>
        </w:rPr>
        <w:t>A companion to the technical paper. This is the on-ramp: it starts from zero — no cryptography, no AI background assumed — and ramps steadily up to the point where the paper takes over. If you can read a newspaper, you can read this. When you reach the end, the paper’s abstract will make sense.</w:t>
      </w:r>
    </w:p>
    <w:p>
      <w:pPr>
        <w:spacing w:after="140" w:line="372" w:lineRule="auto"/>
      </w:pPr>
      <w:r>
        <w:rPr>
          <w:rFonts w:ascii="Public Sans" w:hAnsi="Public Sans" w:cs="Public Sans"/>
          <w:b w:val="0"/>
          <w:i/>
          <w:color w:val="262626"/>
          <w:sz w:val="25"/>
        </w:rPr>
        <w:t xml:space="preserve">For the story-driven, per-leak walkthrough using a single running analogy, see the companion </w:t>
      </w:r>
      <w:r>
        <w:rPr>
          <w:rFonts w:ascii="Public Sans" w:hAnsi="Public Sans" w:cs="Public Sans"/>
          <w:b w:val="0"/>
          <w:i w:val="0"/>
          <w:color w:val="2FBB45"/>
          <w:sz w:val="25"/>
        </w:rPr>
        <w:t>Bank Drop-Box briefing</w:t>
      </w:r>
      <w:r>
        <w:rPr>
          <w:rFonts w:ascii="Public Sans" w:hAnsi="Public Sans" w:cs="Public Sans"/>
          <w:b w:val="0"/>
          <w:i/>
          <w:color w:val="262626"/>
          <w:sz w:val="25"/>
        </w:rPr>
        <w:t>. This primer is the wider bridge: why the problem exists, what each technology is, how they are wired together, and what we found.</w:t>
      </w:r>
    </w:p>
    <w:p>
      <w:pPr>
        <w:spacing w:before="120" w:after="120"/>
        <w:pBdr>
          <w:bottom w:val="single" w:sz="4" w:space="1" w:color="BEBEBE"/>
        </w:pBdr>
      </w:pPr>
    </w:p>
    <w:p>
      <w:pPr>
        <w:keepNext/>
        <w:spacing w:before="240" w:after="80"/>
      </w:pPr>
      <w:r>
        <w:rPr>
          <w:rFonts w:ascii="Public Sans" w:hAnsi="Public Sans" w:cs="Public Sans"/>
          <w:b/>
          <w:i w:val="0"/>
          <w:color w:val="2FBB45"/>
          <w:sz w:val="38"/>
        </w:rPr>
        <w:t xml:space="preserve">Part 1  </w:t>
      </w:r>
      <w:r>
        <w:rPr>
          <w:rFonts w:ascii="Public Sans" w:hAnsi="Public Sans" w:cs="Public Sans"/>
          <w:b/>
          <w:i w:val="0"/>
          <w:color w:val="262626"/>
          <w:sz w:val="38"/>
        </w:rPr>
        <w:t xml:space="preserve"> Why this research exists</w:t>
      </w:r>
    </w:p>
    <w:p>
      <w:pPr>
        <w:keepNext/>
        <w:spacing w:before="160" w:after="80"/>
      </w:pPr>
      <w:r>
        <w:rPr>
          <w:rFonts w:ascii="Public Sans" w:hAnsi="Public Sans" w:cs="Public Sans"/>
          <w:b/>
          <w:i w:val="0"/>
          <w:color w:val="262626"/>
          <w:sz w:val="31"/>
        </w:rPr>
        <w:t>The quantum threat, briefly</w:t>
      </w:r>
    </w:p>
    <w:p>
      <w:pPr>
        <w:spacing w:after="140" w:line="372" w:lineRule="auto"/>
      </w:pPr>
      <w:r>
        <w:rPr>
          <w:rFonts w:ascii="Public Sans" w:hAnsi="Public Sans" w:cs="Public Sans"/>
          <w:b w:val="0"/>
          <w:i w:val="0"/>
          <w:color w:val="262626"/>
          <w:sz w:val="25"/>
        </w:rPr>
        <w:t>Almost everything private online today — messages, banking, logins — is protected by encryption that relies on one bet: that certain mathematics is too hard for any computer to undo in a reasonable time. Today’s schemes (RSA, elliptic-curve) rest on problems like factoring enormous numbers. Ordinary computers cannot do this fast enough to matter.</w:t>
      </w:r>
    </w:p>
    <w:p>
      <w:pPr>
        <w:spacing w:after="140" w:line="372" w:lineRule="auto"/>
      </w:pPr>
      <w:r>
        <w:rPr>
          <w:rFonts w:ascii="Public Sans" w:hAnsi="Public Sans" w:cs="Public Sans"/>
          <w:b w:val="0"/>
          <w:i w:val="0"/>
          <w:color w:val="262626"/>
          <w:sz w:val="25"/>
        </w:rPr>
        <w:t xml:space="preserve">A large </w:t>
      </w:r>
      <w:r>
        <w:rPr>
          <w:rFonts w:ascii="Public Sans" w:hAnsi="Public Sans" w:cs="Public Sans"/>
          <w:b/>
          <w:i w:val="0"/>
          <w:color w:val="262626"/>
          <w:sz w:val="25"/>
        </w:rPr>
        <w:t>quantum computer</w:t>
      </w:r>
      <w:r>
        <w:rPr>
          <w:rFonts w:ascii="Public Sans" w:hAnsi="Public Sans" w:cs="Public Sans"/>
          <w:b w:val="0"/>
          <w:i w:val="0"/>
          <w:color w:val="262626"/>
          <w:sz w:val="25"/>
        </w:rPr>
        <w:t xml:space="preserve"> would change that. There is a known quantum algorithm (Shor’s) that factors those numbers efficiently — which would break RSA and elliptic-curve encryption outright. Large enough quantum computers do not exist yet, but the threat is already here in one specific way: an adversary can </w:t>
      </w:r>
      <w:r>
        <w:rPr>
          <w:rFonts w:ascii="Public Sans" w:hAnsi="Public Sans" w:cs="Public Sans"/>
          <w:b/>
          <w:i w:val="0"/>
          <w:color w:val="262626"/>
          <w:sz w:val="25"/>
        </w:rPr>
        <w:t>record encrypted traffic today and decrypt it years later</w:t>
      </w:r>
      <w:r>
        <w:rPr>
          <w:rFonts w:ascii="Public Sans" w:hAnsi="Public Sans" w:cs="Public Sans"/>
          <w:b w:val="0"/>
          <w:i w:val="0"/>
          <w:color w:val="262626"/>
          <w:sz w:val="25"/>
        </w:rPr>
        <w:t xml:space="preserve"> once the hardware arrives. Security agencies call this “harvest now, decrypt later.” Anything that must stay secret for a decade is already at risk.</w:t>
      </w:r>
    </w:p>
    <w:p>
      <w:pPr>
        <w:keepNext/>
        <w:spacing w:before="160" w:after="80"/>
      </w:pPr>
      <w:r>
        <w:rPr>
          <w:rFonts w:ascii="Public Sans" w:hAnsi="Public Sans" w:cs="Public Sans"/>
          <w:b/>
          <w:i w:val="0"/>
          <w:color w:val="262626"/>
          <w:sz w:val="31"/>
        </w:rPr>
        <w:t>Post-quantum cryptography (PQC)</w:t>
      </w:r>
    </w:p>
    <w:p>
      <w:pPr>
        <w:spacing w:after="140" w:line="372" w:lineRule="auto"/>
      </w:pPr>
      <w:r>
        <w:rPr>
          <w:rFonts w:ascii="Public Sans" w:hAnsi="Public Sans" w:cs="Public Sans"/>
          <w:b w:val="0"/>
          <w:i w:val="0"/>
          <w:color w:val="262626"/>
          <w:sz w:val="25"/>
        </w:rPr>
        <w:t xml:space="preserve">The response is </w:t>
      </w:r>
      <w:r>
        <w:rPr>
          <w:rFonts w:ascii="Public Sans" w:hAnsi="Public Sans" w:cs="Public Sans"/>
          <w:b/>
          <w:i w:val="0"/>
          <w:color w:val="262626"/>
          <w:sz w:val="25"/>
        </w:rPr>
        <w:t>post-quantum cryptography</w:t>
      </w:r>
      <w:r>
        <w:rPr>
          <w:rFonts w:ascii="Public Sans" w:hAnsi="Public Sans" w:cs="Public Sans"/>
          <w:b w:val="0"/>
          <w:i w:val="0"/>
          <w:color w:val="262626"/>
          <w:sz w:val="25"/>
        </w:rPr>
        <w:t xml:space="preserve"> — new encryption built on different mathematics that is believed to resist </w:t>
      </w:r>
      <w:r>
        <w:rPr>
          <w:rFonts w:ascii="Public Sans" w:hAnsi="Public Sans" w:cs="Public Sans"/>
          <w:b w:val="0"/>
          <w:i/>
          <w:color w:val="262626"/>
          <w:sz w:val="25"/>
        </w:rPr>
        <w:t>both</w:t>
      </w:r>
      <w:r>
        <w:rPr>
          <w:rFonts w:ascii="Public Sans" w:hAnsi="Public Sans" w:cs="Public Sans"/>
          <w:b w:val="0"/>
          <w:i w:val="0"/>
          <w:color w:val="262626"/>
          <w:sz w:val="25"/>
        </w:rPr>
        <w:t xml:space="preserve"> ordinary and quantum computers. In 2024, the U.S. standards body NIST finalised the first winners: </w:t>
      </w:r>
      <w:r>
        <w:rPr>
          <w:rFonts w:ascii="Public Sans" w:hAnsi="Public Sans" w:cs="Public Sans"/>
          <w:b/>
          <w:i w:val="0"/>
          <w:color w:val="262626"/>
          <w:sz w:val="25"/>
        </w:rPr>
        <w:t>ML-KEM (formerly CRYSTALS-Kyber)</w:t>
      </w:r>
      <w:r>
        <w:rPr>
          <w:rFonts w:ascii="Public Sans" w:hAnsi="Public Sans" w:cs="Public Sans"/>
          <w:b w:val="0"/>
          <w:i w:val="0"/>
          <w:color w:val="262626"/>
          <w:sz w:val="25"/>
        </w:rPr>
        <w:t xml:space="preserve"> for key exchange, and </w:t>
      </w:r>
      <w:r>
        <w:rPr>
          <w:rFonts w:ascii="Public Sans" w:hAnsi="Public Sans" w:cs="Public Sans"/>
          <w:b/>
          <w:i w:val="0"/>
          <w:color w:val="262626"/>
          <w:sz w:val="25"/>
        </w:rPr>
        <w:t>ML-DSA (formerly CRYSTALS-Dilithium)</w:t>
      </w:r>
      <w:r>
        <w:rPr>
          <w:rFonts w:ascii="Public Sans" w:hAnsi="Public Sans" w:cs="Public Sans"/>
          <w:b w:val="0"/>
          <w:i w:val="0"/>
          <w:color w:val="262626"/>
          <w:sz w:val="25"/>
        </w:rPr>
        <w:t xml:space="preserve"> for digital signatures. Governments and industry worldwide — DRDO included — are now migrating to them.</w:t>
      </w:r>
    </w:p>
    <w:p>
      <w:pPr>
        <w:keepNext/>
        <w:spacing w:before="160" w:after="80"/>
      </w:pPr>
      <w:r>
        <w:rPr>
          <w:rFonts w:ascii="Public Sans" w:hAnsi="Public Sans" w:cs="Public Sans"/>
          <w:b/>
          <w:i w:val="0"/>
          <w:color w:val="262626"/>
          <w:sz w:val="31"/>
        </w:rPr>
        <w:t>The catch this project is about</w:t>
      </w:r>
    </w:p>
    <w:p>
      <w:pPr>
        <w:spacing w:after="140" w:line="372" w:lineRule="auto"/>
      </w:pPr>
      <w:r>
        <w:rPr>
          <w:rFonts w:ascii="Public Sans" w:hAnsi="Public Sans" w:cs="Public Sans"/>
          <w:b w:val="0"/>
          <w:i w:val="0"/>
          <w:color w:val="262626"/>
          <w:sz w:val="25"/>
        </w:rPr>
        <w:t xml:space="preserve">Here is the crucial point, and the reason Rayquaza exists: </w:t>
      </w:r>
      <w:r>
        <w:rPr>
          <w:rFonts w:ascii="Public Sans" w:hAnsi="Public Sans" w:cs="Public Sans"/>
          <w:b/>
          <w:i w:val="0"/>
          <w:color w:val="262626"/>
          <w:sz w:val="25"/>
        </w:rPr>
        <w:t>the maths being unbreakable does not mean the software is safe.</w:t>
      </w:r>
      <w:r>
        <w:rPr>
          <w:rFonts w:ascii="Public Sans" w:hAnsi="Public Sans" w:cs="Public Sans"/>
          <w:b w:val="0"/>
          <w:i w:val="0"/>
          <w:color w:val="262626"/>
          <w:sz w:val="25"/>
        </w:rPr>
        <w:t xml:space="preserve"> A cryptographic scheme is a mathematical design; a real system is thousands of lines of hand-written, performance-tuned C code that </w:t>
      </w:r>
      <w:r>
        <w:rPr>
          <w:rFonts w:ascii="Public Sans" w:hAnsi="Public Sans" w:cs="Public Sans"/>
          <w:b w:val="0"/>
          <w:i/>
          <w:color w:val="262626"/>
          <w:sz w:val="25"/>
        </w:rPr>
        <w:t>implements</w:t>
      </w:r>
      <w:r>
        <w:rPr>
          <w:rFonts w:ascii="Public Sans" w:hAnsi="Public Sans" w:cs="Public Sans"/>
          <w:b w:val="0"/>
          <w:i w:val="0"/>
          <w:color w:val="262626"/>
          <w:sz w:val="25"/>
        </w:rPr>
        <w:t xml:space="preserve"> that design. The lock can be perfect while the person operating it gives the secret away through a careless habit.</w:t>
      </w:r>
    </w:p>
    <w:p>
      <w:pPr>
        <w:spacing w:after="140" w:line="372" w:lineRule="auto"/>
      </w:pPr>
      <w:r>
        <w:rPr>
          <w:rFonts w:ascii="Public Sans" w:hAnsi="Public Sans" w:cs="Public Sans"/>
          <w:b w:val="0"/>
          <w:i w:val="0"/>
          <w:color w:val="262626"/>
          <w:sz w:val="25"/>
        </w:rPr>
        <w:t xml:space="preserve">The most important such habit is a </w:t>
      </w:r>
      <w:r>
        <w:rPr>
          <w:rFonts w:ascii="Public Sans" w:hAnsi="Public Sans" w:cs="Public Sans"/>
          <w:b/>
          <w:i w:val="0"/>
          <w:color w:val="262626"/>
          <w:sz w:val="25"/>
        </w:rPr>
        <w:t>timing side-channel</w:t>
      </w:r>
      <w:r>
        <w:rPr>
          <w:rFonts w:ascii="Public Sans" w:hAnsi="Public Sans" w:cs="Public Sans"/>
          <w:b w:val="0"/>
          <w:i w:val="0"/>
          <w:color w:val="262626"/>
          <w:sz w:val="25"/>
        </w:rPr>
        <w:t xml:space="preserve"> — when the code takes a slightly different amount of time depending on the secret it is handling. An attacker who cannot break the maths can instead stand outside with a metaphorical stopwatch, measure those tiny time differences thousands of times, and reconstruct the secret key. This has already broken real PQC deployments (the “KyberSlash” bug, 2023).</w:t>
      </w:r>
    </w:p>
    <w:p>
      <w:pPr>
        <w:spacing w:after="140" w:line="372" w:lineRule="auto"/>
      </w:pPr>
      <w:r>
        <w:rPr>
          <w:rFonts w:ascii="Public Sans" w:hAnsi="Public Sans" w:cs="Public Sans"/>
          <w:b/>
          <w:i w:val="0"/>
          <w:color w:val="262626"/>
          <w:sz w:val="25"/>
        </w:rPr>
        <w:t>Rayquaza studies this gap:</w:t>
      </w:r>
      <w:r>
        <w:rPr>
          <w:rFonts w:ascii="Public Sans" w:hAnsi="Public Sans" w:cs="Public Sans"/>
          <w:b w:val="0"/>
          <w:i w:val="0"/>
          <w:color w:val="262626"/>
          <w:sz w:val="25"/>
        </w:rPr>
        <w:t xml:space="preserve"> not the maths (nobody here tries to break the lock), but whether an AI can </w:t>
      </w:r>
      <w:r>
        <w:rPr>
          <w:rFonts w:ascii="Public Sans" w:hAnsi="Public Sans" w:cs="Public Sans"/>
          <w:b w:val="0"/>
          <w:i/>
          <w:color w:val="262626"/>
          <w:sz w:val="25"/>
        </w:rPr>
        <w:t>read the code</w:t>
      </w:r>
      <w:r>
        <w:rPr>
          <w:rFonts w:ascii="Public Sans" w:hAnsi="Public Sans" w:cs="Public Sans"/>
          <w:b w:val="0"/>
          <w:i w:val="0"/>
          <w:color w:val="262626"/>
          <w:sz w:val="25"/>
        </w:rPr>
        <w:t xml:space="preserve"> and find these timing mistakes the way an attacker eventually would — faster and at scale.</w:t>
      </w:r>
    </w:p>
    <w:p>
      <w:pPr>
        <w:spacing w:before="120" w:after="120"/>
        <w:pBdr>
          <w:bottom w:val="single" w:sz="4" w:space="1" w:color="BEBEBE"/>
        </w:pBdr>
      </w:pPr>
    </w:p>
    <w:p>
      <w:pPr>
        <w:keepNext/>
        <w:spacing w:before="240" w:after="80"/>
      </w:pPr>
      <w:r>
        <w:rPr>
          <w:rFonts w:ascii="Public Sans" w:hAnsi="Public Sans" w:cs="Public Sans"/>
          <w:b/>
          <w:i w:val="0"/>
          <w:color w:val="2FBB45"/>
          <w:sz w:val="38"/>
        </w:rPr>
        <w:t xml:space="preserve">Part 2  </w:t>
      </w:r>
      <w:r>
        <w:rPr>
          <w:rFonts w:ascii="Public Sans" w:hAnsi="Public Sans" w:cs="Public Sans"/>
          <w:b/>
          <w:i w:val="0"/>
          <w:color w:val="262626"/>
          <w:sz w:val="38"/>
        </w:rPr>
        <w:t xml:space="preserve"> The technologies, one at a time (simple → technical)</w:t>
      </w:r>
    </w:p>
    <w:p>
      <w:pPr>
        <w:spacing w:after="140" w:line="372" w:lineRule="auto"/>
      </w:pPr>
      <w:r>
        <w:rPr>
          <w:rFonts w:ascii="Public Sans" w:hAnsi="Public Sans" w:cs="Public Sans"/>
          <w:b/>
          <w:i w:val="0"/>
          <w:color w:val="262626"/>
          <w:sz w:val="25"/>
        </w:rPr>
        <w:t>A key-exchange mechanism (ML-KEM / Kyber).</w:t>
      </w:r>
      <w:r>
        <w:rPr>
          <w:rFonts w:ascii="Public Sans" w:hAnsi="Public Sans" w:cs="Public Sans"/>
          <w:b w:val="0"/>
          <w:i w:val="0"/>
          <w:color w:val="262626"/>
          <w:sz w:val="25"/>
        </w:rPr>
        <w:t xml:space="preserve"> </w:t>
      </w:r>
      <w:r>
        <w:rPr>
          <w:rFonts w:ascii="Public Sans" w:hAnsi="Public Sans" w:cs="Public Sans"/>
          <w:b w:val="0"/>
          <w:i/>
          <w:color w:val="262626"/>
          <w:sz w:val="25"/>
        </w:rPr>
        <w:t>Simple:</w:t>
      </w:r>
      <w:r>
        <w:rPr>
          <w:rFonts w:ascii="Public Sans" w:hAnsi="Public Sans" w:cs="Public Sans"/>
          <w:b w:val="0"/>
          <w:i w:val="0"/>
          <w:color w:val="262626"/>
          <w:sz w:val="25"/>
        </w:rPr>
        <w:t xml:space="preserve"> a drop-box on a bank wall — anyone can post a sealed package, only the manager’s private key can open it, and opening it produces a shared secret both sides then use to talk privately. </w:t>
      </w:r>
      <w:r>
        <w:rPr>
          <w:rFonts w:ascii="Public Sans" w:hAnsi="Public Sans" w:cs="Public Sans"/>
          <w:b w:val="0"/>
          <w:i/>
          <w:color w:val="262626"/>
          <w:sz w:val="25"/>
        </w:rPr>
        <w:t>Technical:</w:t>
      </w:r>
      <w:r>
        <w:rPr>
          <w:rFonts w:ascii="Public Sans" w:hAnsi="Public Sans" w:cs="Public Sans"/>
          <w:b w:val="0"/>
          <w:i w:val="0"/>
          <w:color w:val="262626"/>
          <w:sz w:val="25"/>
        </w:rPr>
        <w:t xml:space="preserve"> a Key Encapsulation Mechanism (KEM) with three operations — </w:t>
      </w:r>
      <w:r>
        <w:rPr>
          <w:rFonts w:ascii="Roboto Mono" w:hAnsi="Roboto Mono" w:cs="Roboto Mono"/>
          <w:b w:val="0"/>
          <w:i w:val="0"/>
          <w:color w:val="262626"/>
          <w:sz w:val="22"/>
          <w:shd w:val="clear" w:color="auto" w:fill="E2E1DA"/>
        </w:rPr>
        <w:t>keypair</w:t>
      </w:r>
      <w:r>
        <w:rPr>
          <w:rFonts w:ascii="Public Sans" w:hAnsi="Public Sans" w:cs="Public Sans"/>
          <w:b w:val="0"/>
          <w:i w:val="0"/>
          <w:color w:val="262626"/>
          <w:sz w:val="25"/>
        </w:rPr>
        <w:t xml:space="preserve">, </w:t>
      </w:r>
      <w:r>
        <w:rPr>
          <w:rFonts w:ascii="Roboto Mono" w:hAnsi="Roboto Mono" w:cs="Roboto Mono"/>
          <w:b w:val="0"/>
          <w:i w:val="0"/>
          <w:color w:val="262626"/>
          <w:sz w:val="22"/>
          <w:shd w:val="clear" w:color="auto" w:fill="E2E1DA"/>
        </w:rPr>
        <w:t>encapsulate</w:t>
      </w:r>
      <w:r>
        <w:rPr>
          <w:rFonts w:ascii="Public Sans" w:hAnsi="Public Sans" w:cs="Public Sans"/>
          <w:b w:val="0"/>
          <w:i w:val="0"/>
          <w:color w:val="262626"/>
          <w:sz w:val="25"/>
        </w:rPr>
        <w:t xml:space="preserve">, </w:t>
      </w:r>
      <w:r>
        <w:rPr>
          <w:rFonts w:ascii="Roboto Mono" w:hAnsi="Roboto Mono" w:cs="Roboto Mono"/>
          <w:b w:val="0"/>
          <w:i w:val="0"/>
          <w:color w:val="262626"/>
          <w:sz w:val="22"/>
          <w:shd w:val="clear" w:color="auto" w:fill="E2E1DA"/>
        </w:rPr>
        <w:t>decapsulate</w:t>
      </w:r>
      <w:r>
        <w:rPr>
          <w:rFonts w:ascii="Public Sans" w:hAnsi="Public Sans" w:cs="Public Sans"/>
          <w:b w:val="0"/>
          <w:i w:val="0"/>
          <w:color w:val="262626"/>
          <w:sz w:val="25"/>
        </w:rPr>
        <w:t xml:space="preserve">. Decapsulation runs the </w:t>
      </w:r>
      <w:r>
        <w:rPr>
          <w:rFonts w:ascii="Public Sans" w:hAnsi="Public Sans" w:cs="Public Sans"/>
          <w:b/>
          <w:i w:val="0"/>
          <w:color w:val="262626"/>
          <w:sz w:val="25"/>
        </w:rPr>
        <w:t>Fujisaki–Okamoto (FO) transform</w:t>
      </w:r>
      <w:r>
        <w:rPr>
          <w:rFonts w:ascii="Public Sans" w:hAnsi="Public Sans" w:cs="Public Sans"/>
          <w:b w:val="0"/>
          <w:i w:val="0"/>
          <w:color w:val="262626"/>
          <w:sz w:val="25"/>
        </w:rPr>
        <w:t>, which re-encrypts the recovered message and compares it to the received ciphertext to reject tampering. That comparison step is a classic leak site.</w:t>
      </w:r>
    </w:p>
    <w:p>
      <w:pPr>
        <w:spacing w:after="140" w:line="372" w:lineRule="auto"/>
      </w:pPr>
      <w:r>
        <w:rPr>
          <w:rFonts w:ascii="Public Sans" w:hAnsi="Public Sans" w:cs="Public Sans"/>
          <w:b/>
          <w:i w:val="0"/>
          <w:color w:val="262626"/>
          <w:sz w:val="25"/>
        </w:rPr>
        <w:t>A signature scheme (ML-DSA / Dilithium).</w:t>
      </w:r>
      <w:r>
        <w:rPr>
          <w:rFonts w:ascii="Public Sans" w:hAnsi="Public Sans" w:cs="Public Sans"/>
          <w:b w:val="0"/>
          <w:i w:val="0"/>
          <w:color w:val="262626"/>
          <w:sz w:val="25"/>
        </w:rPr>
        <w:t xml:space="preserve"> </w:t>
      </w:r>
      <w:r>
        <w:rPr>
          <w:rFonts w:ascii="Public Sans" w:hAnsi="Public Sans" w:cs="Public Sans"/>
          <w:b w:val="0"/>
          <w:i/>
          <w:color w:val="262626"/>
          <w:sz w:val="25"/>
        </w:rPr>
        <w:t>Simple:</w:t>
      </w:r>
      <w:r>
        <w:rPr>
          <w:rFonts w:ascii="Public Sans" w:hAnsi="Public Sans" w:cs="Public Sans"/>
          <w:b w:val="0"/>
          <w:i w:val="0"/>
          <w:color w:val="262626"/>
          <w:sz w:val="25"/>
        </w:rPr>
        <w:t xml:space="preserve"> a wax seal the bank stamps on outgoing letters so recipients can verify they are genuine and unforged. </w:t>
      </w:r>
      <w:r>
        <w:rPr>
          <w:rFonts w:ascii="Public Sans" w:hAnsi="Public Sans" w:cs="Public Sans"/>
          <w:b w:val="0"/>
          <w:i/>
          <w:color w:val="262626"/>
          <w:sz w:val="25"/>
        </w:rPr>
        <w:t>Technical:</w:t>
      </w:r>
      <w:r>
        <w:rPr>
          <w:rFonts w:ascii="Public Sans" w:hAnsi="Public Sans" w:cs="Public Sans"/>
          <w:b w:val="0"/>
          <w:i w:val="0"/>
          <w:color w:val="262626"/>
          <w:sz w:val="25"/>
        </w:rPr>
        <w:t xml:space="preserve"> verification recomputes a challenge value and compares it to the one in the signature — another comparison step, another potential leak site.</w:t>
      </w:r>
    </w:p>
    <w:p>
      <w:pPr>
        <w:spacing w:after="140" w:line="372" w:lineRule="auto"/>
      </w:pPr>
      <w:r>
        <w:rPr>
          <w:rFonts w:ascii="Public Sans" w:hAnsi="Public Sans" w:cs="Public Sans"/>
          <w:b/>
          <w:i w:val="0"/>
          <w:color w:val="262626"/>
          <w:sz w:val="25"/>
        </w:rPr>
        <w:t>A timing side-channel.</w:t>
      </w:r>
      <w:r>
        <w:rPr>
          <w:rFonts w:ascii="Public Sans" w:hAnsi="Public Sans" w:cs="Public Sans"/>
          <w:b w:val="0"/>
          <w:i w:val="0"/>
          <w:color w:val="262626"/>
          <w:sz w:val="25"/>
        </w:rPr>
        <w:t xml:space="preserve"> </w:t>
      </w:r>
      <w:r>
        <w:rPr>
          <w:rFonts w:ascii="Public Sans" w:hAnsi="Public Sans" w:cs="Public Sans"/>
          <w:b w:val="0"/>
          <w:i/>
          <w:color w:val="262626"/>
          <w:sz w:val="25"/>
        </w:rPr>
        <w:t>Simple:</w:t>
      </w:r>
      <w:r>
        <w:rPr>
          <w:rFonts w:ascii="Public Sans" w:hAnsi="Public Sans" w:cs="Public Sans"/>
          <w:b w:val="0"/>
          <w:i w:val="0"/>
          <w:color w:val="262626"/>
          <w:sz w:val="25"/>
        </w:rPr>
        <w:t xml:space="preserve"> if the manager takes longer on a genuine package than a forged one, a patient observer with a stopwatch learns the secret without touching the lock. </w:t>
      </w:r>
      <w:r>
        <w:rPr>
          <w:rFonts w:ascii="Public Sans" w:hAnsi="Public Sans" w:cs="Public Sans"/>
          <w:b w:val="0"/>
          <w:i/>
          <w:color w:val="262626"/>
          <w:sz w:val="25"/>
        </w:rPr>
        <w:t>Technical:</w:t>
      </w:r>
      <w:r>
        <w:rPr>
          <w:rFonts w:ascii="Public Sans" w:hAnsi="Public Sans" w:cs="Public Sans"/>
          <w:b w:val="0"/>
          <w:i w:val="0"/>
          <w:color w:val="262626"/>
          <w:sz w:val="25"/>
        </w:rPr>
        <w:t xml:space="preserve"> execution time depends on secret data. It is measured with a two-sample statistical test (</w:t>
      </w:r>
      <w:r>
        <w:rPr>
          <w:rFonts w:ascii="Public Sans" w:hAnsi="Public Sans" w:cs="Public Sans"/>
          <w:b/>
          <w:i w:val="0"/>
          <w:color w:val="262626"/>
          <w:sz w:val="25"/>
        </w:rPr>
        <w:t>Welch’s t-test</w:t>
      </w:r>
      <w:r>
        <w:rPr>
          <w:rFonts w:ascii="Public Sans" w:hAnsi="Public Sans" w:cs="Public Sans"/>
          <w:b w:val="0"/>
          <w:i w:val="0"/>
          <w:color w:val="262626"/>
          <w:sz w:val="25"/>
        </w:rPr>
        <w:t xml:space="preserve">) over tens of thousands of runs; a large </w:t>
      </w:r>
      <w:r>
        <w:rPr>
          <w:rFonts w:ascii="Public Sans" w:hAnsi="Public Sans" w:cs="Public Sans"/>
          <w:b/>
          <w:i w:val="0"/>
          <w:color w:val="262626"/>
          <w:sz w:val="25"/>
        </w:rPr>
        <w:t>t-statistic</w:t>
      </w:r>
      <w:r>
        <w:rPr>
          <w:rFonts w:ascii="Public Sans" w:hAnsi="Public Sans" w:cs="Public Sans"/>
          <w:b w:val="0"/>
          <w:i w:val="0"/>
          <w:color w:val="262626"/>
          <w:sz w:val="25"/>
        </w:rPr>
        <w:t xml:space="preserve"> means the time difference is real, not measurement noise. A t of 2–3 is the usual bar for “real”; every leak in this study clears it by 25× to 1000×.</w:t>
      </w:r>
    </w:p>
    <w:p>
      <w:pPr>
        <w:spacing w:after="140" w:line="372" w:lineRule="auto"/>
      </w:pPr>
      <w:r>
        <w:rPr>
          <w:rFonts w:ascii="Public Sans" w:hAnsi="Public Sans" w:cs="Public Sans"/>
          <w:b/>
          <w:i w:val="0"/>
          <w:color w:val="262626"/>
          <w:sz w:val="25"/>
        </w:rPr>
        <w:t>Constant-time code.</w:t>
      </w:r>
      <w:r>
        <w:rPr>
          <w:rFonts w:ascii="Public Sans" w:hAnsi="Public Sans" w:cs="Public Sans"/>
          <w:b w:val="0"/>
          <w:i w:val="0"/>
          <w:color w:val="262626"/>
          <w:sz w:val="25"/>
        </w:rPr>
        <w:t xml:space="preserve"> </w:t>
      </w:r>
      <w:r>
        <w:rPr>
          <w:rFonts w:ascii="Public Sans" w:hAnsi="Public Sans" w:cs="Public Sans"/>
          <w:b w:val="0"/>
          <w:i/>
          <w:color w:val="262626"/>
          <w:sz w:val="25"/>
        </w:rPr>
        <w:t>Simple:</w:t>
      </w:r>
      <w:r>
        <w:rPr>
          <w:rFonts w:ascii="Public Sans" w:hAnsi="Public Sans" w:cs="Public Sans"/>
          <w:b w:val="0"/>
          <w:i w:val="0"/>
          <w:color w:val="262626"/>
          <w:sz w:val="25"/>
        </w:rPr>
        <w:t xml:space="preserve"> the manager walks through every step at exactly the same pace regardless of what’s inside. </w:t>
      </w:r>
      <w:r>
        <w:rPr>
          <w:rFonts w:ascii="Public Sans" w:hAnsi="Public Sans" w:cs="Public Sans"/>
          <w:b w:val="0"/>
          <w:i/>
          <w:color w:val="262626"/>
          <w:sz w:val="25"/>
        </w:rPr>
        <w:t>Technical:</w:t>
      </w:r>
      <w:r>
        <w:rPr>
          <w:rFonts w:ascii="Public Sans" w:hAnsi="Public Sans" w:cs="Public Sans"/>
          <w:b w:val="0"/>
          <w:i w:val="0"/>
          <w:color w:val="262626"/>
          <w:sz w:val="25"/>
        </w:rPr>
        <w:t xml:space="preserve"> every branch taken, memory address touched, and comparison made is independent of secret data. Breaking this — even by one </w:t>
      </w:r>
      <w:r>
        <w:rPr>
          <w:rFonts w:ascii="Roboto Mono" w:hAnsi="Roboto Mono" w:cs="Roboto Mono"/>
          <w:b w:val="0"/>
          <w:i w:val="0"/>
          <w:color w:val="262626"/>
          <w:sz w:val="22"/>
          <w:shd w:val="clear" w:color="auto" w:fill="E2E1DA"/>
        </w:rPr>
        <w:t>if</w:t>
      </w:r>
      <w:r>
        <w:rPr>
          <w:rFonts w:ascii="Public Sans" w:hAnsi="Public Sans" w:cs="Public Sans"/>
          <w:b w:val="0"/>
          <w:i w:val="0"/>
          <w:color w:val="262626"/>
          <w:sz w:val="25"/>
        </w:rPr>
        <w:t xml:space="preserve"> on a secret, or one ordinary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xml:space="preserve"> instead of its constant-time cousin — creates a measurable channel.</w:t>
      </w:r>
    </w:p>
    <w:p>
      <w:pPr>
        <w:spacing w:after="140" w:line="372" w:lineRule="auto"/>
      </w:pPr>
      <w:r>
        <w:rPr>
          <w:rFonts w:ascii="Public Sans" w:hAnsi="Public Sans" w:cs="Public Sans"/>
          <w:b/>
          <w:i w:val="0"/>
          <w:color w:val="262626"/>
          <w:sz w:val="25"/>
        </w:rPr>
        <w:t>The two mistake families we tested.</w:t>
      </w:r>
      <w:r>
        <w:rPr>
          <w:rFonts w:ascii="Public Sans" w:hAnsi="Public Sans" w:cs="Public Sans"/>
          <w:b w:val="0"/>
          <w:i w:val="0"/>
          <w:color w:val="262626"/>
          <w:sz w:val="25"/>
        </w:rPr>
        <w:t xml:space="preserve"> Nearly all timing leaks reduce to two shapes: - </w:t>
      </w:r>
      <w:r>
        <w:rPr>
          <w:rFonts w:ascii="Public Sans" w:hAnsi="Public Sans" w:cs="Public Sans"/>
          <w:b/>
          <w:i w:val="0"/>
          <w:color w:val="262626"/>
          <w:sz w:val="25"/>
        </w:rPr>
        <w:t>A secret-dependent branch</w:t>
      </w:r>
      <w:r>
        <w:rPr>
          <w:rFonts w:ascii="Public Sans" w:hAnsi="Public Sans" w:cs="Public Sans"/>
          <w:b w:val="0"/>
          <w:i w:val="0"/>
          <w:color w:val="262626"/>
          <w:sz w:val="25"/>
        </w:rPr>
        <w:t xml:space="preserve"> — an </w:t>
      </w:r>
      <w:r>
        <w:rPr>
          <w:rFonts w:ascii="Roboto Mono" w:hAnsi="Roboto Mono" w:cs="Roboto Mono"/>
          <w:b w:val="0"/>
          <w:i w:val="0"/>
          <w:color w:val="262626"/>
          <w:sz w:val="22"/>
          <w:shd w:val="clear" w:color="auto" w:fill="E2E1DA"/>
        </w:rPr>
        <w:t>if</w:t>
      </w:r>
      <w:r>
        <w:rPr>
          <w:rFonts w:ascii="Public Sans" w:hAnsi="Public Sans" w:cs="Public Sans"/>
          <w:b w:val="0"/>
          <w:i w:val="0"/>
          <w:color w:val="262626"/>
          <w:sz w:val="25"/>
        </w:rPr>
        <w:t>/</w:t>
      </w:r>
      <w:r>
        <w:rPr>
          <w:rFonts w:ascii="Roboto Mono" w:hAnsi="Roboto Mono" w:cs="Roboto Mono"/>
          <w:b w:val="0"/>
          <w:i w:val="0"/>
          <w:color w:val="262626"/>
          <w:sz w:val="22"/>
          <w:shd w:val="clear" w:color="auto" w:fill="E2E1DA"/>
        </w:rPr>
        <w:t>for</w:t>
      </w:r>
      <w:r>
        <w:rPr>
          <w:rFonts w:ascii="Public Sans" w:hAnsi="Public Sans" w:cs="Public Sans"/>
          <w:b w:val="0"/>
          <w:i w:val="0"/>
          <w:color w:val="262626"/>
          <w:sz w:val="25"/>
        </w:rPr>
        <w:t>/</w:t>
      </w:r>
      <w:r>
        <w:rPr>
          <w:rFonts w:ascii="Roboto Mono" w:hAnsi="Roboto Mono" w:cs="Roboto Mono"/>
          <w:b w:val="0"/>
          <w:i w:val="0"/>
          <w:color w:val="262626"/>
          <w:sz w:val="22"/>
          <w:shd w:val="clear" w:color="auto" w:fill="E2E1DA"/>
        </w:rPr>
        <w:t>while</w:t>
      </w:r>
      <w:r>
        <w:rPr>
          <w:rFonts w:ascii="Public Sans" w:hAnsi="Public Sans" w:cs="Public Sans"/>
          <w:b w:val="0"/>
          <w:i w:val="0"/>
          <w:color w:val="262626"/>
          <w:sz w:val="25"/>
        </w:rPr>
        <w:t xml:space="preserve"> whose condition depends on the secret, so the code physically takes a different path (and time) for different secrets. - </w:t>
      </w:r>
      <w:r>
        <w:rPr>
          <w:rFonts w:ascii="Public Sans" w:hAnsi="Public Sans" w:cs="Public Sans"/>
          <w:b/>
          <w:i w:val="0"/>
          <w:color w:val="262626"/>
          <w:sz w:val="25"/>
        </w:rPr>
        <w:t>A non-constant-time comparison</w:t>
      </w:r>
      <w:r>
        <w:rPr>
          <w:rFonts w:ascii="Public Sans" w:hAnsi="Public Sans" w:cs="Public Sans"/>
          <w:b w:val="0"/>
          <w:i w:val="0"/>
          <w:color w:val="262626"/>
          <w:sz w:val="25"/>
        </w:rPr>
        <w:t xml:space="preserve"> — using a standard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xml:space="preserve"> that </w:t>
      </w:r>
      <w:r>
        <w:rPr>
          <w:rFonts w:ascii="Public Sans" w:hAnsi="Public Sans" w:cs="Public Sans"/>
          <w:b w:val="0"/>
          <w:i/>
          <w:color w:val="262626"/>
          <w:sz w:val="25"/>
        </w:rPr>
        <w:t>stops early</w:t>
      </w:r>
      <w:r>
        <w:rPr>
          <w:rFonts w:ascii="Public Sans" w:hAnsi="Public Sans" w:cs="Public Sans"/>
          <w:b w:val="0"/>
          <w:i w:val="0"/>
          <w:color w:val="262626"/>
          <w:sz w:val="25"/>
        </w:rPr>
        <w:t xml:space="preserve"> at the first mismatch, so the time reveals </w:t>
      </w:r>
      <w:r>
        <w:rPr>
          <w:rFonts w:ascii="Public Sans" w:hAnsi="Public Sans" w:cs="Public Sans"/>
          <w:b w:val="0"/>
          <w:i/>
          <w:color w:val="262626"/>
          <w:sz w:val="25"/>
        </w:rPr>
        <w:t>where</w:t>
      </w:r>
      <w:r>
        <w:rPr>
          <w:rFonts w:ascii="Public Sans" w:hAnsi="Public Sans" w:cs="Public Sans"/>
          <w:b w:val="0"/>
          <w:i w:val="0"/>
          <w:color w:val="262626"/>
          <w:sz w:val="25"/>
        </w:rPr>
        <w:t xml:space="preserve"> two values first differ. (This is the KyberSlash family.)</w:t>
      </w:r>
    </w:p>
    <w:p>
      <w:pPr>
        <w:spacing w:before="120" w:after="120"/>
        <w:pBdr>
          <w:bottom w:val="single" w:sz="4" w:space="1" w:color="BEBEBE"/>
        </w:pBdr>
      </w:pPr>
    </w:p>
    <w:p>
      <w:pPr>
        <w:keepNext/>
        <w:spacing w:before="240" w:after="80"/>
      </w:pPr>
      <w:r>
        <w:rPr>
          <w:rFonts w:ascii="Public Sans" w:hAnsi="Public Sans" w:cs="Public Sans"/>
          <w:b/>
          <w:i w:val="0"/>
          <w:color w:val="2FBB45"/>
          <w:sz w:val="38"/>
        </w:rPr>
        <w:t xml:space="preserve">Part 3  </w:t>
      </w:r>
      <w:r>
        <w:rPr>
          <w:rFonts w:ascii="Public Sans" w:hAnsi="Public Sans" w:cs="Public Sans"/>
          <w:b/>
          <w:i w:val="0"/>
          <w:color w:val="262626"/>
          <w:sz w:val="38"/>
        </w:rPr>
        <w:t xml:space="preserve"> What we actually built (the pipeline)</w:t>
      </w:r>
    </w:p>
    <w:p>
      <w:pPr>
        <w:spacing w:after="140" w:line="372" w:lineRule="auto"/>
      </w:pPr>
      <w:r>
        <w:rPr>
          <w:rFonts w:ascii="Public Sans" w:hAnsi="Public Sans" w:cs="Public Sans"/>
          <w:b w:val="0"/>
          <w:i w:val="0"/>
          <w:color w:val="262626"/>
          <w:sz w:val="25"/>
        </w:rPr>
        <w:t xml:space="preserve">The idea in one line: </w:t>
      </w:r>
      <w:r>
        <w:rPr>
          <w:rFonts w:ascii="Public Sans" w:hAnsi="Public Sans" w:cs="Public Sans"/>
          <w:b/>
          <w:i w:val="0"/>
          <w:color w:val="262626"/>
          <w:sz w:val="25"/>
        </w:rPr>
        <w:t>hand the code’s blueprint to an AI, ask “where might the operator behave inconsistently?”, then confirm each guess with a real stopwatch.</w:t>
      </w:r>
      <w:r>
        <w:rPr>
          <w:rFonts w:ascii="Public Sans" w:hAnsi="Public Sans" w:cs="Public Sans"/>
          <w:b w:val="0"/>
          <w:i w:val="0"/>
          <w:color w:val="262626"/>
          <w:sz w:val="25"/>
        </w:rPr>
        <w:t xml:space="preserve"> It runs as a closed loop of four steps:</w:t>
      </w:r>
    </w:p>
    <w:p>
      <w:pPr>
        <w:spacing w:after="80" w:line="372" w:lineRule="auto"/>
        <w:ind w:left="432"/>
      </w:pPr>
      <w:r>
        <w:rPr>
          <w:rFonts w:ascii="Public Sans" w:hAnsi="Public Sans" w:cs="Public Sans"/>
          <w:b/>
          <w:i w:val="0"/>
          <w:color w:val="262626"/>
          <w:sz w:val="25"/>
        </w:rPr>
        <w:t xml:space="preserve">1. </w:t>
      </w:r>
      <w:r>
        <w:rPr>
          <w:rFonts w:ascii="Public Sans" w:hAnsi="Public Sans" w:cs="Public Sans"/>
          <w:b/>
          <w:i w:val="0"/>
          <w:color w:val="262626"/>
          <w:sz w:val="25"/>
        </w:rPr>
        <w:t>Read</w:t>
      </w:r>
      <w:r>
        <w:rPr>
          <w:rFonts w:ascii="Public Sans" w:hAnsi="Public Sans" w:cs="Public Sans"/>
          <w:b w:val="0"/>
          <w:i w:val="0"/>
          <w:color w:val="262626"/>
          <w:sz w:val="25"/>
        </w:rPr>
        <w:t xml:space="preserve"> — an AI reads the C source and produces ranked guesses (“this </w:t>
      </w:r>
      <w:r>
        <w:rPr>
          <w:rFonts w:ascii="Roboto Mono" w:hAnsi="Roboto Mono" w:cs="Roboto Mono"/>
          <w:b w:val="0"/>
          <w:i w:val="0"/>
          <w:color w:val="262626"/>
          <w:sz w:val="22"/>
          <w:shd w:val="clear" w:color="auto" w:fill="E2E1DA"/>
        </w:rPr>
        <w:t>if</w:t>
      </w:r>
      <w:r>
        <w:rPr>
          <w:rFonts w:ascii="Public Sans" w:hAnsi="Public Sans" w:cs="Public Sans"/>
          <w:b w:val="0"/>
          <w:i w:val="0"/>
          <w:color w:val="262626"/>
          <w:sz w:val="25"/>
        </w:rPr>
        <w:t xml:space="preserve"> on a secret coefficient looks like a leak, here, line 25”). A fast built-in text scan also flags known leak-shaped patterns (like a bare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to steer the AI when it overlooks one.</w:t>
      </w:r>
    </w:p>
    <w:p>
      <w:pPr>
        <w:spacing w:after="80" w:line="372" w:lineRule="auto"/>
        <w:ind w:left="432"/>
      </w:pPr>
      <w:r>
        <w:rPr>
          <w:rFonts w:ascii="Public Sans" w:hAnsi="Public Sans" w:cs="Public Sans"/>
          <w:b/>
          <w:i w:val="0"/>
          <w:color w:val="262626"/>
          <w:sz w:val="25"/>
        </w:rPr>
        <w:t xml:space="preserve">2. </w:t>
      </w:r>
      <w:r>
        <w:rPr>
          <w:rFonts w:ascii="Public Sans" w:hAnsi="Public Sans" w:cs="Public Sans"/>
          <w:b/>
          <w:i w:val="0"/>
          <w:color w:val="262626"/>
          <w:sz w:val="25"/>
        </w:rPr>
        <w:t>Write a test</w:t>
      </w:r>
      <w:r>
        <w:rPr>
          <w:rFonts w:ascii="Public Sans" w:hAnsi="Public Sans" w:cs="Public Sans"/>
          <w:b w:val="0"/>
          <w:i w:val="0"/>
          <w:color w:val="262626"/>
          <w:sz w:val="25"/>
        </w:rPr>
        <w:t xml:space="preserve"> — an AI writes a small timing experiment (a “harness”) that runs the suspect function two ways: an input that should trigger the leak, and one that should not.</w:t>
      </w:r>
    </w:p>
    <w:p>
      <w:pPr>
        <w:spacing w:after="80" w:line="372" w:lineRule="auto"/>
        <w:ind w:left="432"/>
      </w:pPr>
      <w:r>
        <w:rPr>
          <w:rFonts w:ascii="Public Sans" w:hAnsi="Public Sans" w:cs="Public Sans"/>
          <w:b/>
          <w:i w:val="0"/>
          <w:color w:val="262626"/>
          <w:sz w:val="25"/>
        </w:rPr>
        <w:t xml:space="preserve">3. </w:t>
      </w:r>
      <w:r>
        <w:rPr>
          <w:rFonts w:ascii="Public Sans" w:hAnsi="Public Sans" w:cs="Public Sans"/>
          <w:b/>
          <w:i w:val="0"/>
          <w:color w:val="262626"/>
          <w:sz w:val="25"/>
        </w:rPr>
        <w:t>Measure</w:t>
      </w:r>
      <w:r>
        <w:rPr>
          <w:rFonts w:ascii="Public Sans" w:hAnsi="Public Sans" w:cs="Public Sans"/>
          <w:b w:val="0"/>
          <w:i w:val="0"/>
          <w:color w:val="262626"/>
          <w:sz w:val="25"/>
        </w:rPr>
        <w:t xml:space="preserve"> — a plain C stopwatch program runs that experiment 50,000 times and applies Welch’s t-test. A big t means a real leak; a small t means no signal. This is the </w:t>
      </w:r>
      <w:r>
        <w:rPr>
          <w:rFonts w:ascii="Public Sans" w:hAnsi="Public Sans" w:cs="Public Sans"/>
          <w:b/>
          <w:i w:val="0"/>
          <w:color w:val="262626"/>
          <w:sz w:val="25"/>
        </w:rPr>
        <w:t>ground-truth oracle</w:t>
      </w:r>
      <w:r>
        <w:rPr>
          <w:rFonts w:ascii="Public Sans" w:hAnsi="Public Sans" w:cs="Public Sans"/>
          <w:b w:val="0"/>
          <w:i w:val="0"/>
          <w:color w:val="262626"/>
          <w:sz w:val="25"/>
        </w:rPr>
        <w:t xml:space="preserve"> — the maths, not an opinion.</w:t>
      </w:r>
    </w:p>
    <w:p>
      <w:pPr>
        <w:spacing w:after="80" w:line="372" w:lineRule="auto"/>
        <w:ind w:left="432"/>
      </w:pPr>
      <w:r>
        <w:rPr>
          <w:rFonts w:ascii="Public Sans" w:hAnsi="Public Sans" w:cs="Public Sans"/>
          <w:b/>
          <w:i w:val="0"/>
          <w:color w:val="262626"/>
          <w:sz w:val="25"/>
        </w:rPr>
        <w:t xml:space="preserve">4. </w:t>
      </w:r>
      <w:r>
        <w:rPr>
          <w:rFonts w:ascii="Public Sans" w:hAnsi="Public Sans" w:cs="Public Sans"/>
          <w:b/>
          <w:i w:val="0"/>
          <w:color w:val="262626"/>
          <w:sz w:val="25"/>
        </w:rPr>
        <w:t>Judge</w:t>
      </w:r>
      <w:r>
        <w:rPr>
          <w:rFonts w:ascii="Public Sans" w:hAnsi="Public Sans" w:cs="Public Sans"/>
          <w:b w:val="0"/>
          <w:i w:val="0"/>
          <w:color w:val="262626"/>
          <w:sz w:val="25"/>
        </w:rPr>
        <w:t xml:space="preserve"> — a second AI reads the stopwatch result and decides whether the original guess held up (promote / demote / reject), and if confirmed, sketches how an attacker would exploit it. Its verdict feeds back into step 1 for the next round.</w:t>
      </w:r>
    </w:p>
    <w:p>
      <w:pPr>
        <w:spacing w:after="140" w:line="372" w:lineRule="auto"/>
      </w:pPr>
      <w:r>
        <w:rPr>
          <w:rFonts w:ascii="Public Sans" w:hAnsi="Public Sans" w:cs="Public Sans"/>
          <w:b/>
          <w:i w:val="0"/>
          <w:color w:val="262626"/>
          <w:sz w:val="25"/>
        </w:rPr>
        <w:t>Two facts that matter for the paper’s argument:</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i w:val="0"/>
          <w:color w:val="262626"/>
          <w:sz w:val="25"/>
        </w:rPr>
        <w:t>The core pipeline runs on open-weight models, locally, with no internet.</w:t>
      </w:r>
      <w:r>
        <w:rPr>
          <w:rFonts w:ascii="Public Sans" w:hAnsi="Public Sans" w:cs="Public Sans"/>
          <w:b w:val="0"/>
          <w:i w:val="0"/>
          <w:color w:val="262626"/>
          <w:sz w:val="25"/>
        </w:rPr>
        <w:t xml:space="preserve"> The reader/writer is </w:t>
      </w:r>
      <w:r>
        <w:rPr>
          <w:rFonts w:ascii="Roboto Mono" w:hAnsi="Roboto Mono" w:cs="Roboto Mono"/>
          <w:b w:val="0"/>
          <w:i w:val="0"/>
          <w:color w:val="262626"/>
          <w:sz w:val="22"/>
          <w:shd w:val="clear" w:color="auto" w:fill="E2E1DA"/>
        </w:rPr>
        <w:t>codellama:7b</w:t>
      </w:r>
      <w:r>
        <w:rPr>
          <w:rFonts w:ascii="Public Sans" w:hAnsi="Public Sans" w:cs="Public Sans"/>
          <w:b w:val="0"/>
          <w:i w:val="0"/>
          <w:color w:val="262626"/>
          <w:sz w:val="25"/>
        </w:rPr>
        <w:t xml:space="preserve"> and the judge is </w:t>
      </w:r>
      <w:r>
        <w:rPr>
          <w:rFonts w:ascii="Roboto Mono" w:hAnsi="Roboto Mono" w:cs="Roboto Mono"/>
          <w:b w:val="0"/>
          <w:i w:val="0"/>
          <w:color w:val="262626"/>
          <w:sz w:val="22"/>
          <w:shd w:val="clear" w:color="auto" w:fill="E2E1DA"/>
        </w:rPr>
        <w:t>qwen3:8b</w:t>
      </w:r>
      <w:r>
        <w:rPr>
          <w:rFonts w:ascii="Public Sans" w:hAnsi="Public Sans" w:cs="Public Sans"/>
          <w:b w:val="0"/>
          <w:i w:val="0"/>
          <w:color w:val="262626"/>
          <w:sz w:val="25"/>
        </w:rPr>
        <w:t xml:space="preserve">, both served on the machine itself. Nothing is sent to an external cloud — which is exactly what makes the method usable in classified, air-gapped security work. </w:t>
      </w:r>
      <w:r>
        <w:rPr>
          <w:rFonts w:ascii="Public Sans" w:hAnsi="Public Sans" w:cs="Public Sans"/>
          <w:b w:val="0"/>
          <w:i/>
          <w:color w:val="262626"/>
          <w:sz w:val="25"/>
        </w:rPr>
        <w:t>(Part 4.5 below covers a separate follow-up study that deliberately swaps in paid cloud AI models — including Claude — to answer a specific question; the original, air-gapped-capable pipeline described here does not depend on them.)</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i w:val="0"/>
          <w:color w:val="262626"/>
          <w:sz w:val="25"/>
        </w:rPr>
        <w:t>We compared against the traditional tool.</w:t>
      </w:r>
      <w:r>
        <w:rPr>
          <w:rFonts w:ascii="Public Sans" w:hAnsi="Public Sans" w:cs="Public Sans"/>
          <w:b w:val="0"/>
          <w:i w:val="0"/>
          <w:color w:val="262626"/>
          <w:sz w:val="25"/>
        </w:rPr>
        <w:t xml:space="preserve"> Alongside the AI, we ran </w:t>
      </w:r>
      <w:r>
        <w:rPr>
          <w:rFonts w:ascii="Public Sans" w:hAnsi="Public Sans" w:cs="Public Sans"/>
          <w:b/>
          <w:i w:val="0"/>
          <w:color w:val="262626"/>
          <w:sz w:val="25"/>
        </w:rPr>
        <w:t>AFL++</w:t>
      </w:r>
      <w:r>
        <w:rPr>
          <w:rFonts w:ascii="Public Sans" w:hAnsi="Public Sans" w:cs="Public Sans"/>
          <w:b w:val="0"/>
          <w:i w:val="0"/>
          <w:color w:val="262626"/>
          <w:sz w:val="25"/>
        </w:rPr>
        <w:t xml:space="preserve"> — the standard automated bug-finder (“fuzzer”) — for 24 hours on the same targets, as a fair baseline.</w:t>
      </w:r>
    </w:p>
    <w:p>
      <w:pPr>
        <w:spacing w:after="140" w:line="372" w:lineRule="auto"/>
      </w:pPr>
      <w:r>
        <w:rPr>
          <w:rFonts w:ascii="Public Sans" w:hAnsi="Public Sans" w:cs="Public Sans"/>
          <w:b w:val="0"/>
          <w:i w:val="0"/>
          <w:color w:val="262626"/>
          <w:sz w:val="25"/>
        </w:rPr>
        <w:t xml:space="preserve">To test all this without endangering anything real, we took correct reference implementations and </w:t>
      </w:r>
      <w:r>
        <w:rPr>
          <w:rFonts w:ascii="Public Sans" w:hAnsi="Public Sans" w:cs="Public Sans"/>
          <w:b/>
          <w:i w:val="0"/>
          <w:color w:val="262626"/>
          <w:sz w:val="25"/>
        </w:rPr>
        <w:t>deliberately planted</w:t>
      </w:r>
      <w:r>
        <w:rPr>
          <w:rFonts w:ascii="Public Sans" w:hAnsi="Public Sans" w:cs="Public Sans"/>
          <w:b w:val="0"/>
          <w:i w:val="0"/>
          <w:color w:val="262626"/>
          <w:sz w:val="25"/>
        </w:rPr>
        <w:t xml:space="preserve"> small, realistic mistakes — six of them, five in Kyber and one in Dilithium — then checked whether the AI could rediscover them from the source alone, with no hint about what we had planted.</w:t>
      </w:r>
    </w:p>
    <w:p>
      <w:pPr>
        <w:spacing w:before="120" w:after="120"/>
        <w:pBdr>
          <w:bottom w:val="single" w:sz="4" w:space="1" w:color="BEBEBE"/>
        </w:pBdr>
      </w:pPr>
    </w:p>
    <w:p>
      <w:pPr>
        <w:keepNext/>
        <w:spacing w:before="240" w:after="80"/>
      </w:pPr>
      <w:r>
        <w:rPr>
          <w:rFonts w:ascii="Public Sans" w:hAnsi="Public Sans" w:cs="Public Sans"/>
          <w:b/>
          <w:i w:val="0"/>
          <w:color w:val="2FBB45"/>
          <w:sz w:val="38"/>
        </w:rPr>
        <w:t xml:space="preserve">Part 4  </w:t>
      </w:r>
      <w:r>
        <w:rPr>
          <w:rFonts w:ascii="Public Sans" w:hAnsi="Public Sans" w:cs="Public Sans"/>
          <w:b/>
          <w:i w:val="0"/>
          <w:color w:val="262626"/>
          <w:sz w:val="38"/>
        </w:rPr>
        <w:t xml:space="preserve"> What we found (plain, then where to get the numbers)</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i w:val="0"/>
          <w:color w:val="262626"/>
          <w:sz w:val="25"/>
        </w:rPr>
        <w:t>The AI found 4 of the 5 Kyber leaks entirely on its own</w:t>
      </w:r>
      <w:r>
        <w:rPr>
          <w:rFonts w:ascii="Public Sans" w:hAnsi="Public Sans" w:cs="Public Sans"/>
          <w:b w:val="0"/>
          <w:i w:val="0"/>
          <w:color w:val="262626"/>
          <w:sz w:val="25"/>
        </w:rPr>
        <w:t xml:space="preserve"> — every one of the “secret-dependent branch” kind — pinpointing the exact function and line. The 5th (the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xml:space="preserve"> comparison leak) it missed unaided, because spotting it requires knowing that a function </w:t>
      </w:r>
      <w:r>
        <w:rPr>
          <w:rFonts w:ascii="Public Sans" w:hAnsi="Public Sans" w:cs="Public Sans"/>
          <w:b w:val="0"/>
          <w:i/>
          <w:color w:val="262626"/>
          <w:sz w:val="25"/>
        </w:rPr>
        <w:t>should</w:t>
      </w:r>
      <w:r>
        <w:rPr>
          <w:rFonts w:ascii="Public Sans" w:hAnsi="Public Sans" w:cs="Public Sans"/>
          <w:b w:val="0"/>
          <w:i w:val="0"/>
          <w:color w:val="262626"/>
          <w:sz w:val="25"/>
        </w:rPr>
        <w:t xml:space="preserve"> have used the safe comparison — a subtler kind of reasoning. A one-line nudge from the text scan fixed it.</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i w:val="0"/>
          <w:color w:val="262626"/>
          <w:sz w:val="25"/>
        </w:rPr>
        <w:t>The traditional fuzzer (AFL++) found nothing — zero — in 24 hours</w:t>
      </w:r>
      <w:r>
        <w:rPr>
          <w:rFonts w:ascii="Public Sans" w:hAnsi="Public Sans" w:cs="Public Sans"/>
          <w:b w:val="0"/>
          <w:i w:val="0"/>
          <w:color w:val="262626"/>
          <w:sz w:val="25"/>
        </w:rPr>
        <w:t xml:space="preserve"> (~120 million runs per target). And this is the striking part: it is not that the fuzzer was </w:t>
      </w:r>
      <w:r>
        <w:rPr>
          <w:rFonts w:ascii="Public Sans" w:hAnsi="Public Sans" w:cs="Public Sans"/>
          <w:b w:val="0"/>
          <w:i/>
          <w:color w:val="262626"/>
          <w:sz w:val="25"/>
        </w:rPr>
        <w:t>too slow</w:t>
      </w:r>
      <w:r>
        <w:rPr>
          <w:rFonts w:ascii="Public Sans" w:hAnsi="Public Sans" w:cs="Public Sans"/>
          <w:b w:val="0"/>
          <w:i w:val="0"/>
          <w:color w:val="262626"/>
          <w:sz w:val="25"/>
        </w:rPr>
        <w:t xml:space="preserve">; it is </w:t>
      </w:r>
      <w:r>
        <w:rPr>
          <w:rFonts w:ascii="Public Sans" w:hAnsi="Public Sans" w:cs="Public Sans"/>
          <w:b/>
          <w:i w:val="0"/>
          <w:color w:val="262626"/>
          <w:sz w:val="25"/>
        </w:rPr>
        <w:t>blind by design.</w:t>
      </w:r>
      <w:r>
        <w:rPr>
          <w:rFonts w:ascii="Public Sans" w:hAnsi="Public Sans" w:cs="Public Sans"/>
          <w:b w:val="0"/>
          <w:i w:val="0"/>
          <w:color w:val="262626"/>
          <w:sz w:val="25"/>
        </w:rPr>
        <w:t xml:space="preserve"> A fuzzer maps which code </w:t>
      </w:r>
      <w:r>
        <w:rPr>
          <w:rFonts w:ascii="Public Sans" w:hAnsi="Public Sans" w:cs="Public Sans"/>
          <w:b w:val="0"/>
          <w:i/>
          <w:color w:val="262626"/>
          <w:sz w:val="25"/>
        </w:rPr>
        <w:t>paths</w:t>
      </w:r>
      <w:r>
        <w:rPr>
          <w:rFonts w:ascii="Public Sans" w:hAnsi="Public Sans" w:cs="Public Sans"/>
          <w:b w:val="0"/>
          <w:i w:val="0"/>
          <w:color w:val="262626"/>
          <w:sz w:val="25"/>
        </w:rPr>
        <w:t xml:space="preserve"> run. The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xml:space="preserve"> leak runs the </w:t>
      </w:r>
      <w:r>
        <w:rPr>
          <w:rFonts w:ascii="Public Sans" w:hAnsi="Public Sans" w:cs="Public Sans"/>
          <w:b/>
          <w:i w:val="0"/>
          <w:color w:val="262626"/>
          <w:sz w:val="25"/>
        </w:rPr>
        <w:t>same path every time</w:t>
      </w:r>
      <w:r>
        <w:rPr>
          <w:rFonts w:ascii="Public Sans" w:hAnsi="Public Sans" w:cs="Public Sans"/>
          <w:b w:val="0"/>
          <w:i w:val="0"/>
          <w:color w:val="262626"/>
          <w:sz w:val="25"/>
        </w:rPr>
        <w:t xml:space="preserve"> — only the </w:t>
      </w:r>
      <w:r>
        <w:rPr>
          <w:rFonts w:ascii="Public Sans" w:hAnsi="Public Sans" w:cs="Public Sans"/>
          <w:b w:val="0"/>
          <w:i/>
          <w:color w:val="262626"/>
          <w:sz w:val="25"/>
        </w:rPr>
        <w:t>timing</w:t>
      </w:r>
      <w:r>
        <w:rPr>
          <w:rFonts w:ascii="Public Sans" w:hAnsi="Public Sans" w:cs="Public Sans"/>
          <w:b w:val="0"/>
          <w:i w:val="0"/>
          <w:color w:val="262626"/>
          <w:sz w:val="25"/>
        </w:rPr>
        <w:t xml:space="preserve"> changes — so the fuzzer’s map of the leaky code was </w:t>
      </w:r>
      <w:r>
        <w:rPr>
          <w:rFonts w:ascii="Public Sans" w:hAnsi="Public Sans" w:cs="Public Sans"/>
          <w:b/>
          <w:i w:val="0"/>
          <w:color w:val="262626"/>
          <w:sz w:val="25"/>
        </w:rPr>
        <w:t>byte-for-byte identical to the safe code.</w:t>
      </w:r>
      <w:r>
        <w:rPr>
          <w:rFonts w:ascii="Public Sans" w:hAnsi="Public Sans" w:cs="Public Sans"/>
          <w:b w:val="0"/>
          <w:i w:val="0"/>
          <w:color w:val="262626"/>
          <w:sz w:val="25"/>
        </w:rPr>
        <w:t xml:space="preserve"> Timing lives in a dimension the fuzzer cannot see.</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i w:val="0"/>
          <w:color w:val="262626"/>
          <w:sz w:val="25"/>
        </w:rPr>
        <w:t>A hardware twist:</w:t>
      </w:r>
      <w:r>
        <w:rPr>
          <w:rFonts w:ascii="Public Sans" w:hAnsi="Public Sans" w:cs="Public Sans"/>
          <w:b w:val="0"/>
          <w:i w:val="0"/>
          <w:color w:val="262626"/>
          <w:sz w:val="25"/>
        </w:rPr>
        <w:t xml:space="preserve"> the same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xml:space="preserve"> leak is clearly measurable on x86 laptop/server chips but </w:t>
      </w:r>
      <w:r>
        <w:rPr>
          <w:rFonts w:ascii="Public Sans" w:hAnsi="Public Sans" w:cs="Public Sans"/>
          <w:b/>
          <w:i w:val="0"/>
          <w:color w:val="262626"/>
          <w:sz w:val="25"/>
        </w:rPr>
        <w:t>invisible on ARM chips</w:t>
      </w:r>
      <w:r>
        <w:rPr>
          <w:rFonts w:ascii="Public Sans" w:hAnsi="Public Sans" w:cs="Public Sans"/>
          <w:b w:val="0"/>
          <w:i w:val="0"/>
          <w:color w:val="262626"/>
          <w:sz w:val="25"/>
        </w:rPr>
        <w:t xml:space="preserve"> at standard optimisation, because ARM compiles the short comparison into a fixed-width instruction with no early exit. An audit run only on ARM would miss a leak that is real on x86 — a genuinely useful practitioner warning.</w:t>
      </w:r>
    </w:p>
    <w:p>
      <w:pPr>
        <w:spacing w:after="140" w:line="372" w:lineRule="auto"/>
      </w:pPr>
      <w:r>
        <w:rPr>
          <w:rFonts w:ascii="Public Sans" w:hAnsi="Public Sans" w:cs="Public Sans"/>
          <w:b w:val="0"/>
          <w:i w:val="0"/>
          <w:color w:val="262626"/>
          <w:sz w:val="25"/>
        </w:rPr>
        <w:t>The exact statistics, the per-leak breakdown, and four figures visualising all of this are in the technical paper (see especially Figures 1–4 and Tables 2–3).</w:t>
      </w:r>
    </w:p>
    <w:p>
      <w:pPr>
        <w:spacing w:before="120" w:after="120"/>
        <w:pBdr>
          <w:bottom w:val="single" w:sz="4" w:space="1" w:color="BEBEBE"/>
        </w:pBdr>
      </w:pPr>
    </w:p>
    <w:p>
      <w:pPr>
        <w:keepNext/>
        <w:spacing w:before="240" w:after="80"/>
      </w:pPr>
      <w:r>
        <w:rPr>
          <w:rFonts w:ascii="Public Sans" w:hAnsi="Public Sans" w:cs="Public Sans"/>
          <w:b/>
          <w:i w:val="0"/>
          <w:color w:val="2FBB45"/>
          <w:sz w:val="38"/>
        </w:rPr>
        <w:t xml:space="preserve">Part 4.5  </w:t>
      </w:r>
      <w:r>
        <w:rPr>
          <w:rFonts w:ascii="Public Sans" w:hAnsi="Public Sans" w:cs="Public Sans"/>
          <w:b/>
          <w:i w:val="0"/>
          <w:color w:val="262626"/>
          <w:sz w:val="38"/>
        </w:rPr>
        <w:t xml:space="preserve"> Then we asked: does paying for a bigger AI fix the blind spot?</w:t>
      </w:r>
    </w:p>
    <w:p>
      <w:pPr>
        <w:spacing w:after="140" w:line="372" w:lineRule="auto"/>
      </w:pPr>
      <w:r>
        <w:rPr>
          <w:rFonts w:ascii="Public Sans" w:hAnsi="Public Sans" w:cs="Public Sans"/>
          <w:b w:val="0"/>
          <w:i w:val="0"/>
          <w:color w:val="262626"/>
          <w:sz w:val="25"/>
        </w:rPr>
        <w:t xml:space="preserve">The one gap in Part 4’s story is the 5th leak — the AI needed a one-line hint to catch the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xml:space="preserve">-style mistake. The obvious follow-up question: is that just because we used a small, free, local AI? Would a much bigger, much more expensive model — the kind you pay for by the API call — simply </w:t>
      </w:r>
      <w:r>
        <w:rPr>
          <w:rFonts w:ascii="Public Sans" w:hAnsi="Public Sans" w:cs="Public Sans"/>
          <w:b w:val="0"/>
          <w:i/>
          <w:color w:val="262626"/>
          <w:sz w:val="25"/>
        </w:rPr>
        <w:t>know better</w:t>
      </w:r>
      <w:r>
        <w:rPr>
          <w:rFonts w:ascii="Public Sans" w:hAnsi="Public Sans" w:cs="Public Sans"/>
          <w:b w:val="0"/>
          <w:i w:val="0"/>
          <w:color w:val="262626"/>
          <w:sz w:val="25"/>
        </w:rPr>
        <w:t xml:space="preserve"> and catch it unaided?</w:t>
      </w:r>
    </w:p>
    <w:p>
      <w:pPr>
        <w:spacing w:after="140" w:line="372" w:lineRule="auto"/>
      </w:pPr>
      <w:r>
        <w:rPr>
          <w:rFonts w:ascii="Public Sans" w:hAnsi="Public Sans" w:cs="Public Sans"/>
          <w:b w:val="0"/>
          <w:i w:val="0"/>
          <w:color w:val="262626"/>
          <w:sz w:val="25"/>
        </w:rPr>
        <w:t xml:space="preserve">We tested this directly, rather than guessing. Over one (very long) night we ran the same pipeline against </w:t>
      </w:r>
      <w:r>
        <w:rPr>
          <w:rFonts w:ascii="Public Sans" w:hAnsi="Public Sans" w:cs="Public Sans"/>
          <w:b/>
          <w:i w:val="0"/>
          <w:color w:val="262626"/>
          <w:sz w:val="25"/>
        </w:rPr>
        <w:t>18 different AI models</w:t>
      </w:r>
      <w:r>
        <w:rPr>
          <w:rFonts w:ascii="Public Sans" w:hAnsi="Public Sans" w:cs="Public Sans"/>
          <w:b w:val="0"/>
          <w:i w:val="0"/>
          <w:color w:val="262626"/>
          <w:sz w:val="25"/>
        </w:rPr>
        <w:t xml:space="preserve"> — everything from the original free local model, up through mid-size models on rented cloud graphics cards, up to the most capable paid models from both Anthropic (Claude) and OpenAI (GPT), including their most expensive “flagship” tiers. Every model got the same four test cases, with no cheating: same source code, same rules, same scorekeeping.</w:t>
      </w:r>
    </w:p>
    <w:p>
      <w:pPr>
        <w:spacing w:after="140" w:line="372" w:lineRule="auto"/>
      </w:pPr>
      <w:r>
        <w:rPr>
          <w:rFonts w:ascii="Public Sans" w:hAnsi="Public Sans" w:cs="Public Sans"/>
          <w:b/>
          <w:i w:val="0"/>
          <w:color w:val="262626"/>
          <w:sz w:val="25"/>
        </w:rPr>
        <w:t>The honest answer is no — paying more does not fix it.</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val="0"/>
          <w:i w:val="0"/>
          <w:color w:val="262626"/>
          <w:sz w:val="25"/>
        </w:rPr>
        <w:t xml:space="preserve">Every single model, cheap or expensive, local or cloud, caught </w:t>
      </w:r>
      <w:r>
        <w:rPr>
          <w:rFonts w:ascii="Public Sans" w:hAnsi="Public Sans" w:cs="Public Sans"/>
          <w:b/>
          <w:i w:val="0"/>
          <w:color w:val="262626"/>
          <w:sz w:val="25"/>
        </w:rPr>
        <w:t>100% of the “secret-dependent branch” leaks</w:t>
      </w:r>
      <w:r>
        <w:rPr>
          <w:rFonts w:ascii="Public Sans" w:hAnsi="Public Sans" w:cs="Public Sans"/>
          <w:b w:val="0"/>
          <w:i w:val="0"/>
          <w:color w:val="262626"/>
          <w:sz w:val="25"/>
        </w:rPr>
        <w:t xml:space="preserve"> — the kind Part 4 said was easy. Zero misses, zero exceptions, across all 18 models. That part of the story holds up completely.</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val="0"/>
          <w:i w:val="0"/>
          <w:color w:val="262626"/>
          <w:sz w:val="25"/>
        </w:rPr>
        <w:t xml:space="preserve">On the harder </w:t>
      </w:r>
      <w:r>
        <w:rPr>
          <w:rFonts w:ascii="Roboto Mono" w:hAnsi="Roboto Mono" w:cs="Roboto Mono"/>
          <w:b w:val="0"/>
          <w:i w:val="0"/>
          <w:color w:val="262626"/>
          <w:sz w:val="22"/>
          <w:shd w:val="clear" w:color="auto" w:fill="E2E1DA"/>
        </w:rPr>
        <w:t>memcmp</w:t>
      </w:r>
      <w:r>
        <w:rPr>
          <w:rFonts w:ascii="Public Sans" w:hAnsi="Public Sans" w:cs="Public Sans"/>
          <w:b w:val="0"/>
          <w:i w:val="0"/>
          <w:color w:val="262626"/>
          <w:sz w:val="25"/>
        </w:rPr>
        <w:t xml:space="preserve">-style leaks, though, accuracy dropped to </w:t>
      </w:r>
      <w:r>
        <w:rPr>
          <w:rFonts w:ascii="Public Sans" w:hAnsi="Public Sans" w:cs="Public Sans"/>
          <w:b/>
          <w:i w:val="0"/>
          <w:color w:val="262626"/>
          <w:sz w:val="25"/>
        </w:rPr>
        <w:t>64% overall</w:t>
      </w:r>
      <w:r>
        <w:rPr>
          <w:rFonts w:ascii="Public Sans" w:hAnsi="Public Sans" w:cs="Public Sans"/>
          <w:b w:val="0"/>
          <w:i w:val="0"/>
          <w:color w:val="262626"/>
          <w:sz w:val="25"/>
        </w:rPr>
        <w:t xml:space="preserve"> — and it did </w:t>
      </w:r>
      <w:r>
        <w:rPr>
          <w:rFonts w:ascii="Public Sans" w:hAnsi="Public Sans" w:cs="Public Sans"/>
          <w:b/>
          <w:i w:val="0"/>
          <w:color w:val="262626"/>
          <w:sz w:val="25"/>
        </w:rPr>
        <w:t>not</w:t>
      </w:r>
      <w:r>
        <w:rPr>
          <w:rFonts w:ascii="Public Sans" w:hAnsi="Public Sans" w:cs="Public Sans"/>
          <w:b w:val="0"/>
          <w:i w:val="0"/>
          <w:color w:val="262626"/>
          <w:sz w:val="25"/>
        </w:rPr>
        <w:t xml:space="preserve"> improve with a bigger price tag. The single most expensive model in the whole study missed one of the two hard cases. The single </w:t>
      </w:r>
      <w:r>
        <w:rPr>
          <w:rFonts w:ascii="Public Sans" w:hAnsi="Public Sans" w:cs="Public Sans"/>
          <w:b w:val="0"/>
          <w:i/>
          <w:color w:val="262626"/>
          <w:sz w:val="25"/>
        </w:rPr>
        <w:t>cheapest</w:t>
      </w:r>
      <w:r>
        <w:rPr>
          <w:rFonts w:ascii="Public Sans" w:hAnsi="Public Sans" w:cs="Public Sans"/>
          <w:b w:val="0"/>
          <w:i w:val="0"/>
          <w:color w:val="262626"/>
          <w:sz w:val="25"/>
        </w:rPr>
        <w:t xml:space="preserve"> paid model tied for the best score of any model tested, local or paid, at a cost of about one-and-a-half cents for all four test cases combined.</w:t>
      </w:r>
    </w:p>
    <w:p>
      <w:pPr>
        <w:spacing w:after="80" w:line="372" w:lineRule="auto"/>
        <w:ind w:left="432"/>
      </w:pPr>
      <w:r>
        <w:rPr>
          <w:rFonts w:ascii="Public Sans" w:hAnsi="Public Sans" w:cs="Public Sans"/>
          <w:b w:val="0"/>
          <w:i w:val="0"/>
          <w:color w:val="262626"/>
          <w:sz w:val="25"/>
        </w:rPr>
        <w:t xml:space="preserve">•  </w:t>
      </w:r>
      <w:r>
        <w:rPr>
          <w:rFonts w:ascii="Public Sans" w:hAnsi="Public Sans" w:cs="Public Sans"/>
          <w:b w:val="0"/>
          <w:i w:val="0"/>
          <w:color w:val="262626"/>
          <w:sz w:val="25"/>
        </w:rPr>
        <w:t xml:space="preserve">We even found a model — Anthropic’s most capable one — that flatly </w:t>
      </w:r>
      <w:r>
        <w:rPr>
          <w:rFonts w:ascii="Public Sans" w:hAnsi="Public Sans" w:cs="Public Sans"/>
          <w:b/>
          <w:i w:val="0"/>
          <w:color w:val="262626"/>
          <w:sz w:val="25"/>
        </w:rPr>
        <w:t>refused to look at the code at all</w:t>
      </w:r>
      <w:r>
        <w:rPr>
          <w:rFonts w:ascii="Public Sans" w:hAnsi="Public Sans" w:cs="Public Sans"/>
          <w:b w:val="0"/>
          <w:i w:val="0"/>
          <w:color w:val="262626"/>
          <w:sz w:val="25"/>
        </w:rPr>
        <w:t xml:space="preserve">, flagging it as sensitive “cyber” content, even though every other model (16 separate attempts) analysed the exact same kind of function without any objection. The most capable AI in the study was, in this one specific case, the </w:t>
      </w:r>
      <w:r>
        <w:rPr>
          <w:rFonts w:ascii="Public Sans" w:hAnsi="Public Sans" w:cs="Public Sans"/>
          <w:b w:val="0"/>
          <w:i/>
          <w:color w:val="262626"/>
          <w:sz w:val="25"/>
        </w:rPr>
        <w:t>least</w:t>
      </w:r>
      <w:r>
        <w:rPr>
          <w:rFonts w:ascii="Public Sans" w:hAnsi="Public Sans" w:cs="Public Sans"/>
          <w:b w:val="0"/>
          <w:i w:val="0"/>
          <w:color w:val="262626"/>
          <w:sz w:val="25"/>
        </w:rPr>
        <w:t xml:space="preserve"> usable one.</w:t>
      </w:r>
    </w:p>
    <w:p>
      <w:pPr>
        <w:spacing w:after="140" w:line="372" w:lineRule="auto"/>
      </w:pPr>
      <w:r>
        <w:rPr>
          <w:rFonts w:ascii="Public Sans" w:hAnsi="Public Sans" w:cs="Public Sans"/>
          <w:b/>
          <w:i w:val="0"/>
          <w:color w:val="262626"/>
          <w:sz w:val="25"/>
        </w:rPr>
        <w:t>The takeaway for anyone building a tool like this</w:t>
      </w:r>
      <w:r>
        <w:rPr>
          <w:rFonts w:ascii="Public Sans" w:hAnsi="Public Sans" w:cs="Public Sans"/>
          <w:b w:val="0"/>
          <w:i w:val="0"/>
          <w:color w:val="262626"/>
          <w:sz w:val="25"/>
        </w:rPr>
        <w:t>: don’t assume the priciest AI model is automatically the best choice. For this particular job — reading real cryptographic code and spotting a specific kind of subtle bug — a cheap or even free model did just as well, and sometimes better, than models costing far more per use. The full breakdown, including which models scored what and why, is in the paper’s new Section 5 and its accompanying figures.</w:t>
      </w:r>
    </w:p>
    <w:p>
      <w:pPr>
        <w:spacing w:after="140" w:line="372" w:lineRule="auto"/>
      </w:pPr>
      <w:r>
        <w:rPr>
          <w:rFonts w:ascii="Public Sans" w:hAnsi="Public Sans" w:cs="Public Sans"/>
          <w:b/>
          <w:i w:val="0"/>
          <w:color w:val="262626"/>
          <w:sz w:val="25"/>
        </w:rPr>
        <w:t>One more test, to make sure the answer wasn’t just an artefact of how we asked.</w:t>
      </w:r>
      <w:r>
        <w:rPr>
          <w:rFonts w:ascii="Public Sans" w:hAnsi="Public Sans" w:cs="Public Sans"/>
          <w:b w:val="0"/>
          <w:i w:val="0"/>
          <w:color w:val="262626"/>
          <w:sz w:val="25"/>
        </w:rPr>
        <w:t xml:space="preserve"> So far, every model — cheap or expensive — got a one-line nudge telling it to double-check for this specific kind of mistake. What if the nudge, not the model’s own judgement, was doing all the work? We removed the nudge entirely and reran five of the models — one small free one, and four of the priciest cloud ones — asking them to find the hardest bug completely unassisted.</w:t>
      </w:r>
    </w:p>
    <w:p>
      <w:pPr>
        <w:spacing w:after="140" w:line="372" w:lineRule="auto"/>
      </w:pPr>
      <w:r>
        <w:rPr>
          <w:rFonts w:ascii="Public Sans" w:hAnsi="Public Sans" w:cs="Public Sans"/>
          <w:b/>
          <w:i w:val="0"/>
          <w:color w:val="262626"/>
          <w:sz w:val="25"/>
        </w:rPr>
        <w:t>They all missed it.</w:t>
      </w:r>
      <w:r>
        <w:rPr>
          <w:rFonts w:ascii="Public Sans" w:hAnsi="Public Sans" w:cs="Public Sans"/>
          <w:b w:val="0"/>
          <w:i w:val="0"/>
          <w:color w:val="262626"/>
          <w:sz w:val="25"/>
        </w:rPr>
        <w:t xml:space="preserve"> Every single one — including three models that had found the exact same bug correctly moments earlier, when given the one-line hint. Take the hint away, and even the most expensive AI available reverts to missing it. This settles the question cleanly: the nudge isn’t a crutch for a weak model that a stronger model would outgrow — it is doing real, necessary work that no amount of extra AI horsepower currently replaces. (There was one silver lining: on an </w:t>
      </w:r>
      <w:r>
        <w:rPr>
          <w:rFonts w:ascii="Public Sans" w:hAnsi="Public Sans" w:cs="Public Sans"/>
          <w:b w:val="0"/>
          <w:i/>
          <w:color w:val="262626"/>
          <w:sz w:val="25"/>
        </w:rPr>
        <w:t>easier</w:t>
      </w:r>
      <w:r>
        <w:rPr>
          <w:rFonts w:ascii="Public Sans" w:hAnsi="Public Sans" w:cs="Public Sans"/>
          <w:b w:val="0"/>
          <w:i w:val="0"/>
          <w:color w:val="262626"/>
          <w:sz w:val="25"/>
        </w:rPr>
        <w:t xml:space="preserve"> version of the same kind of bug, the expensive cloud models did manage to find it unassisted, while the small free model still needed the hint — so bigger models are not entirely unaffected by scale, just not enough to close the gap on the hardest case.)</w:t>
      </w:r>
    </w:p>
    <w:p>
      <w:pPr>
        <w:spacing w:before="120" w:after="120"/>
        <w:pBdr>
          <w:bottom w:val="single" w:sz="4" w:space="1" w:color="BEBEBE"/>
        </w:pBdr>
      </w:pPr>
    </w:p>
    <w:p>
      <w:pPr>
        <w:keepNext/>
        <w:spacing w:before="240" w:after="80"/>
      </w:pPr>
      <w:r>
        <w:rPr>
          <w:rFonts w:ascii="Public Sans" w:hAnsi="Public Sans" w:cs="Public Sans"/>
          <w:b/>
          <w:i w:val="0"/>
          <w:color w:val="2FBB45"/>
          <w:sz w:val="38"/>
        </w:rPr>
        <w:t xml:space="preserve">Part 5  </w:t>
      </w:r>
      <w:r>
        <w:rPr>
          <w:rFonts w:ascii="Public Sans" w:hAnsi="Public Sans" w:cs="Public Sans"/>
          <w:b/>
          <w:i w:val="0"/>
          <w:color w:val="262626"/>
          <w:sz w:val="38"/>
        </w:rPr>
        <w:t xml:space="preserve"> Plain-word ↔ paper-word bridge</w:t>
      </w:r>
    </w:p>
    <w:p>
      <w:pPr>
        <w:spacing w:after="140" w:line="372" w:lineRule="auto"/>
      </w:pPr>
      <w:r>
        <w:rPr>
          <w:rFonts w:ascii="Public Sans" w:hAnsi="Public Sans" w:cs="Public Sans"/>
          <w:b w:val="0"/>
          <w:i w:val="0"/>
          <w:color w:val="262626"/>
          <w:sz w:val="25"/>
        </w:rPr>
        <w:t>Read this once and the paper’s vocabulary will feel familiar:</w:t>
      </w:r>
    </w:p>
    <w:tbl>
      <w:tblPr>
        <w:tblW w:type="pct" w:w="5000"/>
        <w:tblLayout w:type="autofit"/>
        <w:tblLook w:firstColumn="1" w:firstRow="1" w:lastColumn="0" w:lastRow="0" w:noHBand="0" w:noVBand="1" w:val="04A0"/>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730"/>
        <w:gridCol w:w="4730"/>
      </w:tblGrid>
      <w:tr>
        <w:tc>
          <w:tcPr>
            <w:tcW w:type="dxa" w:w="4730"/>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9"/>
              </w:rPr>
              <w:t>Plain term (this primer / the analogy)</w:t>
            </w:r>
          </w:p>
        </w:tc>
        <w:tc>
          <w:tcPr>
            <w:tcW w:type="dxa" w:w="4730"/>
            <w:shd w:val="clear" w:color="auto" w:fill="E2E1DA"/>
            <w:tcMar>
              <w:top w:w="40" w:type="dxa"/>
              <w:bottom w:w="40" w:type="dxa"/>
              <w:start w:w="90" w:type="dxa"/>
              <w:end w:w="90" w:type="dxa"/>
            </w:tcMar>
            <w:vAlign w:val="center"/>
          </w:tcPr>
          <w:p>
            <w:pPr>
              <w:spacing w:line="252" w:lineRule="auto" w:after="0"/>
            </w:pPr>
            <w:r/>
            <w:r>
              <w:rPr>
                <w:rFonts w:ascii="Public Sans" w:hAnsi="Public Sans" w:cs="Public Sans"/>
                <w:b/>
                <w:i w:val="0"/>
                <w:color w:val="262626"/>
                <w:sz w:val="19"/>
              </w:rPr>
              <w:t>Paper / technical term</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drop-box</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Key Encapsulation Mechanism (KEM) — ML-KEM / Kyber512</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wax seal</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Digital signature scheme — ML-DSA / Dilithium (ML-DSA-44)</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Re-seal-and-compare step</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Fujisaki–Okamoto (FO) transform comparison</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Stopwatch attack</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Timing side-channel</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“Give up at first mismatch” comparison</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 xml:space="preserve">Non-constant-time </w:t>
            </w:r>
            <w:r>
              <w:rPr>
                <w:rFonts w:ascii="Roboto Mono" w:hAnsi="Roboto Mono" w:cs="Roboto Mono"/>
                <w:b w:val="0"/>
                <w:i w:val="0"/>
                <w:color w:val="262626"/>
                <w:sz w:val="18"/>
                <w:shd w:val="clear" w:color="auto" w:fill="E2E1DA"/>
              </w:rPr>
              <w:t>memcmp</w:t>
            </w:r>
            <w:r>
              <w:rPr>
                <w:rFonts w:ascii="Public Sans" w:hAnsi="Public Sans" w:cs="Public Sans"/>
                <w:b w:val="0"/>
                <w:i w:val="0"/>
                <w:color w:val="262626"/>
                <w:sz w:val="19"/>
              </w:rPr>
              <w:t xml:space="preserve"> (</w:t>
            </w:r>
            <w:r>
              <w:rPr>
                <w:rFonts w:ascii="Roboto Mono" w:hAnsi="Roboto Mono" w:cs="Roboto Mono"/>
                <w:b w:val="0"/>
                <w:i w:val="0"/>
                <w:color w:val="262626"/>
                <w:sz w:val="18"/>
                <w:shd w:val="clear" w:color="auto" w:fill="E2E1DA"/>
              </w:rPr>
              <w:t>nonconstant_comparison</w:t>
            </w:r>
            <w:r>
              <w:rPr>
                <w:rFonts w:ascii="Public Sans" w:hAnsi="Public Sans" w:cs="Public Sans"/>
                <w:b w:val="0"/>
                <w:i w:val="0"/>
                <w:color w:val="262626"/>
                <w:sz w:val="19"/>
              </w:rPr>
              <w:t xml:space="preserve"> class)</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“Pause to decide” on a secret</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Secret-dependent branch (</w:t>
            </w:r>
            <w:r>
              <w:rPr>
                <w:rFonts w:ascii="Roboto Mono" w:hAnsi="Roboto Mono" w:cs="Roboto Mono"/>
                <w:b w:val="0"/>
                <w:i w:val="0"/>
                <w:color w:val="262626"/>
                <w:sz w:val="18"/>
                <w:shd w:val="clear" w:color="auto" w:fill="E2E1DA"/>
              </w:rPr>
              <w:t>secret_dependent_branch</w:t>
            </w:r>
            <w:r>
              <w:rPr>
                <w:rFonts w:ascii="Public Sans" w:hAnsi="Public Sans" w:cs="Public Sans"/>
                <w:b w:val="0"/>
                <w:i w:val="0"/>
                <w:color w:val="262626"/>
                <w:sz w:val="19"/>
              </w:rPr>
              <w:t xml:space="preserve"> class)</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Walks every step at the same pace</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Constant-time implementation</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Confidence number</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Welch t-statistic</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stopwatch program</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timing oracle (Welch t-test, n=50,000)</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Traditional brute-force bug-finder</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AFL++ coverage-guided fuzzer</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AI reader / test-writer</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8"/>
                <w:shd w:val="clear" w:color="auto" w:fill="E2E1DA"/>
              </w:rPr>
              <w:t>codellama:7b</w:t>
            </w:r>
            <w:r>
              <w:rPr>
                <w:rFonts w:ascii="Public Sans" w:hAnsi="Public Sans" w:cs="Public Sans"/>
                <w:b w:val="0"/>
                <w:i w:val="0"/>
                <w:color w:val="262626"/>
                <w:sz w:val="19"/>
              </w:rPr>
              <w:t xml:space="preserve"> (Stage 1 / Stage 3)</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AI judge</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8"/>
                <w:shd w:val="clear" w:color="auto" w:fill="E2E1DA"/>
              </w:rPr>
              <w:t>qwen3:8b</w:t>
            </w:r>
            <w:r>
              <w:rPr>
                <w:rFonts w:ascii="Public Sans" w:hAnsi="Public Sans" w:cs="Public Sans"/>
                <w:b w:val="0"/>
                <w:i w:val="0"/>
                <w:color w:val="262626"/>
                <w:sz w:val="19"/>
              </w:rPr>
              <w:t xml:space="preserve"> (Stage 2 refinement)</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Deliberately planted mistake</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Weakened target / planted vulnerability</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AI could reach any of 18 models through one connector</w:t>
            </w:r>
          </w:p>
        </w:tc>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Model Gateway (</w:t>
            </w:r>
            <w:r>
              <w:rPr>
                <w:rFonts w:ascii="Roboto Mono" w:hAnsi="Roboto Mono" w:cs="Roboto Mono"/>
                <w:b w:val="0"/>
                <w:i w:val="0"/>
                <w:color w:val="262626"/>
                <w:sz w:val="18"/>
                <w:shd w:val="clear" w:color="auto" w:fill="E2E1DA"/>
              </w:rPr>
              <w:t>sandbox/gateway</w:t>
            </w:r>
            <w:r>
              <w:rPr>
                <w:rFonts w:ascii="Public Sans" w:hAnsi="Public Sans" w:cs="Public Sans"/>
                <w:b w:val="0"/>
                <w:i w:val="0"/>
                <w:color w:val="262626"/>
                <w:sz w:val="19"/>
              </w:rPr>
              <w:t>, Router + Meter)</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Got the right answer</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8"/>
                <w:shd w:val="clear" w:color="auto" w:fill="E2E1DA"/>
              </w:rPr>
              <w:t>located</w:t>
            </w:r>
            <w:r>
              <w:rPr>
                <w:rFonts w:ascii="Public Sans" w:hAnsi="Public Sans" w:cs="Public Sans"/>
                <w:b w:val="0"/>
                <w:i w:val="0"/>
                <w:color w:val="262626"/>
                <w:sz w:val="19"/>
              </w:rPr>
              <w:t xml:space="preserve"> (correct category + location)</w:t>
            </w:r>
          </w:p>
        </w:tc>
      </w:tr>
      <w:tr>
        <w:tc>
          <w:tcPr>
            <w:tcW w:type="dxa" w:w="4730"/>
            <w:tcMar>
              <w:top w:w="40" w:type="dxa"/>
              <w:bottom w:w="40" w:type="dxa"/>
              <w:start w:w="90" w:type="dxa"/>
              <w:end w:w="90" w:type="dxa"/>
            </w:tcMar>
            <w:vAlign w:val="center"/>
          </w:tcPr>
          <w:p>
            <w:pPr>
              <w:spacing w:line="252" w:lineRule="auto" w:after="0"/>
            </w:pPr>
            <w:r/>
            <w:r>
              <w:rPr>
                <w:rFonts w:ascii="Public Sans" w:hAnsi="Public Sans" w:cs="Public Sans"/>
                <w:b w:val="0"/>
                <w:i w:val="0"/>
                <w:color w:val="262626"/>
                <w:sz w:val="19"/>
              </w:rPr>
              <w:t>The stopwatch found a real signal (not necessarily the right answer)</w:t>
            </w:r>
          </w:p>
        </w:tc>
        <w:tc>
          <w:tcPr>
            <w:tcW w:type="dxa" w:w="4730"/>
            <w:tcMar>
              <w:top w:w="40" w:type="dxa"/>
              <w:bottom w:w="40" w:type="dxa"/>
              <w:start w:w="90" w:type="dxa"/>
              <w:end w:w="90" w:type="dxa"/>
            </w:tcMar>
            <w:vAlign w:val="center"/>
          </w:tcPr>
          <w:p>
            <w:pPr>
              <w:spacing w:line="252" w:lineRule="auto" w:after="0"/>
            </w:pPr>
            <w:r/>
            <w:r>
              <w:rPr>
                <w:rFonts w:ascii="Roboto Mono" w:hAnsi="Roboto Mono" w:cs="Roboto Mono"/>
                <w:b w:val="0"/>
                <w:i w:val="0"/>
                <w:color w:val="262626"/>
                <w:sz w:val="18"/>
                <w:shd w:val="clear" w:color="auto" w:fill="E2E1DA"/>
              </w:rPr>
              <w:t>confirmed</w:t>
            </w:r>
            <w:r>
              <w:rPr>
                <w:rFonts w:ascii="Public Sans" w:hAnsi="Public Sans" w:cs="Public Sans"/>
                <w:b w:val="0"/>
                <w:i w:val="0"/>
                <w:color w:val="262626"/>
                <w:sz w:val="19"/>
              </w:rPr>
              <w:t xml:space="preserve"> (oracle-significant; independent of whether the model was correct)</w:t>
            </w:r>
          </w:p>
        </w:tc>
      </w:tr>
    </w:tbl>
    <w:p>
      <w:pPr>
        <w:spacing w:after="40"/>
      </w:pPr>
    </w:p>
    <w:p>
      <w:pPr>
        <w:spacing w:before="120" w:after="120"/>
        <w:pBdr>
          <w:bottom w:val="single" w:sz="4" w:space="1" w:color="BEBEBE"/>
        </w:pBdr>
      </w:pPr>
    </w:p>
    <w:p>
      <w:pPr>
        <w:spacing w:after="140" w:line="372" w:lineRule="auto"/>
      </w:pPr>
      <w:r>
        <w:rPr>
          <w:rFonts w:ascii="Public Sans" w:hAnsi="Public Sans" w:cs="Public Sans"/>
          <w:b w:val="0"/>
          <w:i w:val="0"/>
          <w:color w:val="262626"/>
          <w:sz w:val="25"/>
        </w:rPr>
        <w:t>You are now ready for the paper. It says the same things, with the full rigour, the exact numbers, and the related research that surrounds this work.</w:t>
      </w:r>
    </w:p>
    <w:sectPr w:rsidR="00FC693F" w:rsidRPr="0006063C" w:rsidSect="00034616">
      <w:headerReference w:type="default" r:id="rId9"/>
      <w:footerReference w:type="default" r:id="rId10"/>
      <w:pgSz w:w="11909" w:h="16834"/>
      <w:pgMar w:top="1296" w:right="1224" w:bottom="1296" w:left="1224" w:header="720" w:footer="720" w:gutter="0"/>
      <w:cols w:space="720"/>
      <w:titlePg/>
      <w:docGrid w:linePitch="360"/>
    </w:sectPr>
  </w:body>
</w:document>
</file>

<file path=word/fontTable.xml><?xml version="1.0" encoding="utf-8"?>
<w:fonts xmlns:w="http://schemas.openxmlformats.org/wordprocessingml/2006/main" xmlns:r="http://schemas.openxmlformats.org/officeDocument/2006/relationships">
  <w:font w:name="Public Sans">
    <w:charset w:val="00"/>
    <w:family w:val="auto"/>
    <w:pitch w:val="variable"/>
    <w:embedRegular r:id="rIdFont1" w:fontKey="{4B654841-0E44-40C3-A7EF-E5160A0E595F}" w:subsetted="false"/>
    <w:embedBold r:id="rIdFont2" w:fontKey="{7C78F291-F330-4D9F-B79A-8A28D6F13C81}" w:subsetted="false"/>
    <w:embedItalic r:id="rIdFont3" w:fontKey="{4EAB44CA-2E4C-493F-8761-9B2ABE61E885}" w:subsetted="false"/>
  </w:font>
  <w:font w:name="Roboto Mono">
    <w:charset w:val="00"/>
    <w:family w:val="auto"/>
    <w:pitch w:val="variable"/>
    <w:embedRegular r:id="rIdFont4" w:fontKey="{AE324048-BA3E-4BD4-8254-D73E1004AF69}"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
      <w:rPr>
        <w:rFonts w:ascii="Roboto Mono" w:hAnsi="Roboto Mono" w:cs="Roboto Mono"/>
        <w:b w:val="0"/>
        <w:i w:val="0"/>
        <w:color w:val="313131"/>
        <w:sz w:val="16"/>
      </w:rPr>
      <w:t>Internal — B7 Draft</w:t>
    </w:r>
    <w:r>
      <w:tab/>
    </w:r>
    <w:r>
      <w:rPr>
        <w:rFonts w:ascii="Roboto Mono" w:hAnsi="Roboto Mono" w:cs="Roboto Mono"/>
        <w:b w:val="0"/>
        <w:i w:val="0"/>
        <w:color w:val="313131"/>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Roboto Mono" w:hAnsi="Roboto Mono" w:cs="Roboto Mono"/>
        <w:b w:val="0"/>
        <w:i w:val="0"/>
        <w:color w:val="313131"/>
        <w:sz w:val="16"/>
      </w:rPr>
      <w:t>Rayquaza — A Plain-English Primer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cs="Public Sans"/>
      <w:color w:val="262626"/>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Relationships xmlns="http://schemas.openxmlformats.org/officeDocument/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