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45B" w:rsidRPr="00D02EAC" w:rsidRDefault="0049245B" w:rsidP="00D02EAC">
      <w:pPr>
        <w:pStyle w:val="Rubrik"/>
        <w:contextualSpacing w:val="0"/>
        <w:rPr>
          <w:lang w:val="en-GB"/>
        </w:rPr>
      </w:pPr>
      <w:r w:rsidRPr="00D02EAC">
        <w:rPr>
          <w:lang w:val="en-GB"/>
        </w:rPr>
        <w:t xml:space="preserve">Simulation of fluids </w:t>
      </w:r>
      <w:r w:rsidR="009E4940">
        <w:rPr>
          <w:lang w:val="en-GB"/>
        </w:rPr>
        <w:t>in XNA</w:t>
      </w:r>
      <w:r w:rsidR="009E4940" w:rsidRPr="00D02EAC">
        <w:rPr>
          <w:lang w:val="en-GB"/>
        </w:rPr>
        <w:t xml:space="preserve"> </w:t>
      </w:r>
      <w:r w:rsidRPr="00D02EAC">
        <w:rPr>
          <w:lang w:val="en-GB"/>
        </w:rPr>
        <w:t>using SPH</w:t>
      </w:r>
    </w:p>
    <w:p w:rsidR="0049245B" w:rsidRPr="00D02EAC" w:rsidRDefault="0049245B" w:rsidP="00D02EAC">
      <w:pPr>
        <w:pStyle w:val="Rubrik1"/>
        <w:rPr>
          <w:lang w:val="en-GB"/>
        </w:rPr>
      </w:pPr>
      <w:r w:rsidRPr="00D02EAC">
        <w:rPr>
          <w:lang w:val="en-GB"/>
        </w:rPr>
        <w:t>Summary</w:t>
      </w:r>
    </w:p>
    <w:p w:rsidR="00E2063E" w:rsidRDefault="0049245B" w:rsidP="00D02EAC">
      <w:pPr>
        <w:pStyle w:val="Rubrik1"/>
        <w:numPr>
          <w:ilvl w:val="0"/>
          <w:numId w:val="1"/>
        </w:numPr>
        <w:rPr>
          <w:lang w:val="en-GB"/>
        </w:rPr>
      </w:pPr>
      <w:r w:rsidRPr="00E2063E">
        <w:rPr>
          <w:lang w:val="en-GB"/>
        </w:rPr>
        <w:t>Introduction</w:t>
      </w:r>
    </w:p>
    <w:p w:rsidR="0049245B" w:rsidRPr="00E2063E" w:rsidRDefault="0049245B" w:rsidP="00E2063E">
      <w:pPr>
        <w:rPr>
          <w:lang w:val="en-GB"/>
        </w:rPr>
      </w:pPr>
      <w:r w:rsidRPr="00E2063E">
        <w:rPr>
          <w:lang w:val="en-GB"/>
        </w:rPr>
        <w:t xml:space="preserve">Simulation of different physical phenomena is increasingly used within several </w:t>
      </w:r>
      <w:r w:rsidR="005810FD" w:rsidRPr="00E2063E">
        <w:rPr>
          <w:lang w:val="en-GB"/>
        </w:rPr>
        <w:t>fields</w:t>
      </w:r>
      <w:r w:rsidRPr="00E2063E">
        <w:rPr>
          <w:lang w:val="en-GB"/>
        </w:rPr>
        <w:t xml:space="preserve"> including </w:t>
      </w:r>
      <w:r w:rsidR="005810FD" w:rsidRPr="00E2063E">
        <w:rPr>
          <w:lang w:val="en-GB"/>
        </w:rPr>
        <w:t xml:space="preserve">such diverse areas as various </w:t>
      </w:r>
      <w:r w:rsidRPr="00E2063E">
        <w:rPr>
          <w:lang w:val="en-GB"/>
        </w:rPr>
        <w:t xml:space="preserve">scientific </w:t>
      </w:r>
      <w:r w:rsidR="005810FD" w:rsidRPr="00E2063E">
        <w:rPr>
          <w:lang w:val="en-GB"/>
        </w:rPr>
        <w:t>researches</w:t>
      </w:r>
      <w:r w:rsidRPr="00E2063E">
        <w:rPr>
          <w:lang w:val="en-GB"/>
        </w:rPr>
        <w:t xml:space="preserve"> and the entertainment industry</w:t>
      </w:r>
      <w:r w:rsidR="005810FD" w:rsidRPr="00E2063E">
        <w:rPr>
          <w:lang w:val="en-GB"/>
        </w:rPr>
        <w:t>, for instance in gaming development or special effects in movies</w:t>
      </w:r>
      <w:r w:rsidRPr="00E2063E">
        <w:rPr>
          <w:lang w:val="en-GB"/>
        </w:rPr>
        <w:t>.</w:t>
      </w:r>
      <w:r w:rsidR="005810FD" w:rsidRPr="00E2063E">
        <w:rPr>
          <w:lang w:val="en-GB"/>
        </w:rPr>
        <w:t xml:space="preserve"> Consequently, we find that the simulation of fluids would be an exciting and important region to explore.</w:t>
      </w:r>
      <w:r w:rsidR="00CC3395">
        <w:rPr>
          <w:lang w:val="en-GB"/>
        </w:rPr>
        <w:t xml:space="preserve"> </w:t>
      </w:r>
      <w:r w:rsidR="00E2063E" w:rsidRPr="00E2063E">
        <w:rPr>
          <w:lang w:val="en-GB"/>
        </w:rPr>
        <w:t>The aim of this project</w:t>
      </w:r>
      <w:r w:rsidR="00E2063E">
        <w:rPr>
          <w:lang w:val="en-GB"/>
        </w:rPr>
        <w:t xml:space="preserve"> is to program </w:t>
      </w:r>
      <w:r w:rsidR="00490E20">
        <w:rPr>
          <w:lang w:val="en-GB"/>
        </w:rPr>
        <w:t>an interactive application which simulates</w:t>
      </w:r>
      <w:r w:rsidR="00E2063E">
        <w:rPr>
          <w:lang w:val="en-GB"/>
        </w:rPr>
        <w:t xml:space="preserve"> </w:t>
      </w:r>
      <w:r w:rsidR="00490E20">
        <w:rPr>
          <w:lang w:val="en-GB"/>
        </w:rPr>
        <w:t>fluids</w:t>
      </w:r>
      <w:r w:rsidR="00592053">
        <w:rPr>
          <w:lang w:val="en-GB"/>
        </w:rPr>
        <w:t xml:space="preserve"> in 3D</w:t>
      </w:r>
      <w:r w:rsidR="00490E20">
        <w:rPr>
          <w:lang w:val="en-GB"/>
        </w:rPr>
        <w:t xml:space="preserve">. </w:t>
      </w:r>
    </w:p>
    <w:p w:rsidR="00D63EA1" w:rsidRDefault="0049245B" w:rsidP="00D02EAC">
      <w:pPr>
        <w:pStyle w:val="Rubrik1"/>
        <w:numPr>
          <w:ilvl w:val="0"/>
          <w:numId w:val="1"/>
        </w:numPr>
        <w:rPr>
          <w:lang w:val="en-GB"/>
        </w:rPr>
      </w:pPr>
      <w:r w:rsidRPr="00D02EAC">
        <w:rPr>
          <w:lang w:val="en-GB"/>
        </w:rPr>
        <w:t>Method</w:t>
      </w:r>
    </w:p>
    <w:p w:rsidR="00E2063E" w:rsidRPr="00E2063E" w:rsidRDefault="007956F5" w:rsidP="00E2063E">
      <w:pPr>
        <w:rPr>
          <w:lang w:val="en-GB"/>
        </w:rPr>
      </w:pPr>
      <w:r>
        <w:rPr>
          <w:lang w:val="en-GB"/>
        </w:rPr>
        <w:t>Below we present the method of the project.</w:t>
      </w:r>
    </w:p>
    <w:p w:rsidR="00D63EA1" w:rsidRPr="00D02EAC" w:rsidRDefault="00D63EA1" w:rsidP="00D02EAC">
      <w:pPr>
        <w:pStyle w:val="Liststycke"/>
        <w:numPr>
          <w:ilvl w:val="1"/>
          <w:numId w:val="1"/>
        </w:numPr>
        <w:contextualSpacing w:val="0"/>
        <w:rPr>
          <w:lang w:val="en-GB"/>
        </w:rPr>
      </w:pPr>
      <w:r w:rsidRPr="00D02EAC">
        <w:rPr>
          <w:lang w:val="en-GB"/>
        </w:rPr>
        <w:t>C#/.Net and XNA</w:t>
      </w:r>
    </w:p>
    <w:p w:rsidR="004A4B81" w:rsidRPr="004A4B81" w:rsidRDefault="004A4B81" w:rsidP="004A4B81">
      <w:pPr>
        <w:pStyle w:val="Liststycke"/>
        <w:ind w:left="765"/>
        <w:contextualSpacing w:val="0"/>
        <w:rPr>
          <w:lang w:val="en-GB"/>
        </w:rPr>
      </w:pPr>
      <w:r>
        <w:rPr>
          <w:lang w:val="en-GB"/>
        </w:rPr>
        <w:t xml:space="preserve">The executable files for this project was written </w:t>
      </w:r>
      <w:r w:rsidRPr="00D02EAC">
        <w:rPr>
          <w:lang w:val="en-GB"/>
        </w:rPr>
        <w:t>the programming language</w:t>
      </w:r>
      <w:r>
        <w:rPr>
          <w:lang w:val="en-GB"/>
        </w:rPr>
        <w:t xml:space="preserve"> </w:t>
      </w:r>
      <w:r w:rsidRPr="00D02EAC">
        <w:rPr>
          <w:lang w:val="en-GB"/>
        </w:rPr>
        <w:t>C#</w:t>
      </w:r>
      <w:r>
        <w:rPr>
          <w:lang w:val="en-GB"/>
        </w:rPr>
        <w:t xml:space="preserve"> and Microsoft </w:t>
      </w:r>
      <w:r w:rsidR="00D02EAC" w:rsidRPr="00D02EAC">
        <w:rPr>
          <w:lang w:val="en-GB"/>
        </w:rPr>
        <w:t xml:space="preserve">.NET </w:t>
      </w:r>
      <w:r>
        <w:rPr>
          <w:lang w:val="en-GB"/>
        </w:rPr>
        <w:t>was utilized as a framework</w:t>
      </w:r>
      <w:r w:rsidR="00D02EAC" w:rsidRPr="00D02EAC">
        <w:rPr>
          <w:lang w:val="en-GB"/>
        </w:rPr>
        <w:t xml:space="preserve">. To make graphics easier to </w:t>
      </w:r>
      <w:r>
        <w:rPr>
          <w:lang w:val="en-GB"/>
        </w:rPr>
        <w:t xml:space="preserve">display the </w:t>
      </w:r>
      <w:r w:rsidR="00D02EAC" w:rsidRPr="00D02EAC">
        <w:rPr>
          <w:lang w:val="en-GB"/>
        </w:rPr>
        <w:t xml:space="preserve">environment Microsoft XNA </w:t>
      </w:r>
      <w:r>
        <w:rPr>
          <w:lang w:val="en-GB"/>
        </w:rPr>
        <w:t xml:space="preserve">was used. </w:t>
      </w:r>
    </w:p>
    <w:p w:rsidR="0049245B" w:rsidRDefault="00D63EA1" w:rsidP="00D02EAC">
      <w:pPr>
        <w:pStyle w:val="Liststycke"/>
        <w:numPr>
          <w:ilvl w:val="1"/>
          <w:numId w:val="1"/>
        </w:numPr>
        <w:contextualSpacing w:val="0"/>
        <w:rPr>
          <w:lang w:val="en-GB"/>
        </w:rPr>
      </w:pPr>
      <w:r w:rsidRPr="00D02EAC">
        <w:rPr>
          <w:lang w:val="en-GB"/>
        </w:rPr>
        <w:t>SPH</w:t>
      </w:r>
    </w:p>
    <w:p w:rsidR="009E4940" w:rsidRPr="00915A3C" w:rsidRDefault="009E4940" w:rsidP="00FE19AE">
      <w:pPr>
        <w:pStyle w:val="Liststycke"/>
        <w:ind w:left="765"/>
        <w:contextualSpacing w:val="0"/>
        <w:rPr>
          <w:lang w:val="en-GB"/>
        </w:rPr>
      </w:pPr>
      <w:r>
        <w:rPr>
          <w:lang w:val="en-GB"/>
        </w:rPr>
        <w:t xml:space="preserve">SPH, or </w:t>
      </w:r>
      <w:r w:rsidRPr="00701D1F">
        <w:rPr>
          <w:i/>
          <w:lang w:val="en-GB"/>
        </w:rPr>
        <w:t>Smoothed Particles Hydrodynamics</w:t>
      </w:r>
      <w:r>
        <w:rPr>
          <w:lang w:val="en-GB"/>
        </w:rPr>
        <w:t xml:space="preserve">, is a method to simulate </w:t>
      </w:r>
      <w:r w:rsidR="002E25E7">
        <w:rPr>
          <w:lang w:val="en-GB"/>
        </w:rPr>
        <w:t xml:space="preserve">for example </w:t>
      </w:r>
      <w:r>
        <w:rPr>
          <w:lang w:val="en-GB"/>
        </w:rPr>
        <w:t>fluids</w:t>
      </w:r>
      <w:r w:rsidR="002E25E7">
        <w:rPr>
          <w:lang w:val="en-GB"/>
        </w:rPr>
        <w:t xml:space="preserve"> or fire using particles</w:t>
      </w:r>
      <w:r w:rsidR="00F25449">
        <w:rPr>
          <w:lang w:val="en-GB"/>
        </w:rPr>
        <w:t xml:space="preserve">. In an article by </w:t>
      </w:r>
      <w:proofErr w:type="spellStart"/>
      <w:r w:rsidR="00F25449">
        <w:rPr>
          <w:lang w:val="en-GB"/>
        </w:rPr>
        <w:t>Müller</w:t>
      </w:r>
      <w:proofErr w:type="spellEnd"/>
      <w:r w:rsidR="00F25449">
        <w:rPr>
          <w:lang w:val="en-GB"/>
        </w:rPr>
        <w:t xml:space="preserve">, </w:t>
      </w:r>
      <w:proofErr w:type="spellStart"/>
      <w:r w:rsidR="00F25449">
        <w:rPr>
          <w:lang w:val="en-GB"/>
        </w:rPr>
        <w:t>Charypar</w:t>
      </w:r>
      <w:proofErr w:type="spellEnd"/>
      <w:r w:rsidR="00F25449">
        <w:rPr>
          <w:lang w:val="en-GB"/>
        </w:rPr>
        <w:t xml:space="preserve"> and Gross (2003)</w:t>
      </w:r>
      <w:r w:rsidR="00364CF8">
        <w:rPr>
          <w:lang w:val="en-GB"/>
        </w:rPr>
        <w:t>,</w:t>
      </w:r>
      <w:r w:rsidR="00F25449">
        <w:rPr>
          <w:lang w:val="en-GB"/>
        </w:rPr>
        <w:t xml:space="preserve"> the authors present</w:t>
      </w:r>
      <w:r w:rsidR="002E25E7">
        <w:rPr>
          <w:lang w:val="en-GB"/>
        </w:rPr>
        <w:t xml:space="preserve"> a further development of the method</w:t>
      </w:r>
      <w:r w:rsidR="00364CF8">
        <w:rPr>
          <w:lang w:val="en-GB"/>
        </w:rPr>
        <w:t>,</w:t>
      </w:r>
      <w:r w:rsidR="002E25E7">
        <w:rPr>
          <w:lang w:val="en-GB"/>
        </w:rPr>
        <w:t xml:space="preserve"> initially </w:t>
      </w:r>
      <w:r w:rsidR="00364CF8">
        <w:rPr>
          <w:lang w:val="en-GB"/>
        </w:rPr>
        <w:t xml:space="preserve">constituted by Lucy (1977) and </w:t>
      </w:r>
      <w:proofErr w:type="spellStart"/>
      <w:r w:rsidR="00364CF8">
        <w:rPr>
          <w:lang w:val="en-GB"/>
        </w:rPr>
        <w:t>Gingold</w:t>
      </w:r>
      <w:proofErr w:type="spellEnd"/>
      <w:r w:rsidR="00364CF8">
        <w:rPr>
          <w:lang w:val="en-GB"/>
        </w:rPr>
        <w:t xml:space="preserve"> and Monaghan (1977). </w:t>
      </w:r>
      <w:proofErr w:type="spellStart"/>
      <w:r w:rsidR="00364CF8">
        <w:rPr>
          <w:lang w:val="en-GB"/>
        </w:rPr>
        <w:t>Müller</w:t>
      </w:r>
      <w:proofErr w:type="spellEnd"/>
      <w:r w:rsidR="00364CF8">
        <w:rPr>
          <w:lang w:val="en-GB"/>
        </w:rPr>
        <w:t xml:space="preserve"> et al concludes that in order to </w:t>
      </w:r>
      <w:r w:rsidR="005810FD">
        <w:rPr>
          <w:lang w:val="en-GB"/>
        </w:rPr>
        <w:t xml:space="preserve">determine the movement of every particle you will need to </w:t>
      </w:r>
      <w:r w:rsidR="00490E20">
        <w:rPr>
          <w:lang w:val="en-GB"/>
        </w:rPr>
        <w:t>include</w:t>
      </w:r>
      <w:r w:rsidR="00351B6E">
        <w:rPr>
          <w:lang w:val="en-GB"/>
        </w:rPr>
        <w:t xml:space="preserve"> the following forces: </w:t>
      </w:r>
      <w:r w:rsidR="00490E20">
        <w:rPr>
          <w:lang w:val="en-GB"/>
        </w:rPr>
        <w:t xml:space="preserve">mass, </w:t>
      </w:r>
      <w:r w:rsidR="00351B6E">
        <w:rPr>
          <w:lang w:val="en-GB"/>
        </w:rPr>
        <w:t>p</w:t>
      </w:r>
      <w:r w:rsidRPr="00351B6E">
        <w:rPr>
          <w:lang w:val="en-GB"/>
        </w:rPr>
        <w:t>ressure</w:t>
      </w:r>
      <w:r w:rsidR="00351B6E">
        <w:rPr>
          <w:lang w:val="en-GB"/>
        </w:rPr>
        <w:t>, v</w:t>
      </w:r>
      <w:r>
        <w:rPr>
          <w:lang w:val="en-GB"/>
        </w:rPr>
        <w:t>iscosity</w:t>
      </w:r>
      <w:r w:rsidR="00351B6E">
        <w:rPr>
          <w:lang w:val="en-GB"/>
        </w:rPr>
        <w:t>, s</w:t>
      </w:r>
      <w:r>
        <w:rPr>
          <w:lang w:val="en-GB"/>
        </w:rPr>
        <w:t>urface tension</w:t>
      </w:r>
      <w:r w:rsidR="00351B6E">
        <w:rPr>
          <w:lang w:val="en-GB"/>
        </w:rPr>
        <w:t xml:space="preserve"> and gravity. You will also need to incorporate a </w:t>
      </w:r>
      <w:r w:rsidR="00490E20">
        <w:rPr>
          <w:lang w:val="en-GB"/>
        </w:rPr>
        <w:t>s</w:t>
      </w:r>
      <w:r w:rsidR="00490E20" w:rsidRPr="00915A3C">
        <w:rPr>
          <w:lang w:val="en-GB"/>
        </w:rPr>
        <w:t>moothing kernels</w:t>
      </w:r>
      <w:r w:rsidR="00490E20">
        <w:rPr>
          <w:lang w:val="en-GB"/>
        </w:rPr>
        <w:t xml:space="preserve"> method, which regulates </w:t>
      </w:r>
      <w:r w:rsidR="00421D30">
        <w:rPr>
          <w:lang w:val="en-GB"/>
        </w:rPr>
        <w:t xml:space="preserve">the SPH’s </w:t>
      </w:r>
      <w:r w:rsidR="00490E20">
        <w:rPr>
          <w:lang w:val="en-GB"/>
        </w:rPr>
        <w:t>stability, accuracy and s</w:t>
      </w:r>
      <w:r w:rsidR="00421D30">
        <w:rPr>
          <w:lang w:val="en-GB"/>
        </w:rPr>
        <w:t>peed</w:t>
      </w:r>
      <w:r w:rsidR="00490E20">
        <w:rPr>
          <w:lang w:val="en-GB"/>
        </w:rPr>
        <w:t>.</w:t>
      </w:r>
    </w:p>
    <w:p w:rsidR="00D63EA1" w:rsidRPr="00D02EAC" w:rsidRDefault="00D63EA1" w:rsidP="00D02EAC">
      <w:pPr>
        <w:pStyle w:val="Liststycke"/>
        <w:numPr>
          <w:ilvl w:val="1"/>
          <w:numId w:val="1"/>
        </w:numPr>
        <w:contextualSpacing w:val="0"/>
        <w:rPr>
          <w:lang w:val="en-GB"/>
        </w:rPr>
      </w:pPr>
      <w:r w:rsidRPr="00D02EAC">
        <w:rPr>
          <w:lang w:val="en-GB"/>
        </w:rPr>
        <w:t>Marching cubes</w:t>
      </w:r>
    </w:p>
    <w:p w:rsidR="00CA14D2" w:rsidRDefault="002F3092" w:rsidP="00D02EAC">
      <w:pPr>
        <w:pStyle w:val="Liststycke"/>
        <w:ind w:left="765"/>
        <w:contextualSpacing w:val="0"/>
        <w:rPr>
          <w:lang w:val="en-GB"/>
        </w:rPr>
      </w:pPr>
      <w:r>
        <w:rPr>
          <w:lang w:val="en-GB"/>
        </w:rPr>
        <w:t xml:space="preserve">Marching cubes is an algorithm for making particles </w:t>
      </w:r>
      <w:r w:rsidR="004A75D5">
        <w:rPr>
          <w:lang w:val="en-GB"/>
        </w:rPr>
        <w:t>“</w:t>
      </w:r>
      <w:r>
        <w:rPr>
          <w:lang w:val="en-GB"/>
        </w:rPr>
        <w:t>melt</w:t>
      </w:r>
      <w:r w:rsidR="004A75D5">
        <w:rPr>
          <w:lang w:val="en-GB"/>
        </w:rPr>
        <w:t>”</w:t>
      </w:r>
      <w:r>
        <w:rPr>
          <w:lang w:val="en-GB"/>
        </w:rPr>
        <w:t xml:space="preserve"> together </w:t>
      </w:r>
      <w:r w:rsidR="004A75D5">
        <w:rPr>
          <w:lang w:val="en-GB"/>
        </w:rPr>
        <w:t>and</w:t>
      </w:r>
      <w:r>
        <w:rPr>
          <w:lang w:val="en-GB"/>
        </w:rPr>
        <w:t xml:space="preserve"> </w:t>
      </w:r>
      <w:r w:rsidR="004A75D5">
        <w:rPr>
          <w:lang w:val="en-GB"/>
        </w:rPr>
        <w:t>construct</w:t>
      </w:r>
      <w:r>
        <w:rPr>
          <w:lang w:val="en-GB"/>
        </w:rPr>
        <w:t xml:space="preserve"> a </w:t>
      </w:r>
      <w:r w:rsidR="001112F4">
        <w:rPr>
          <w:lang w:val="en-GB"/>
        </w:rPr>
        <w:t>surface</w:t>
      </w:r>
      <w:r w:rsidR="004A75D5">
        <w:rPr>
          <w:lang w:val="en-GB"/>
        </w:rPr>
        <w:t xml:space="preserve"> or </w:t>
      </w:r>
      <w:r w:rsidR="0075199D">
        <w:rPr>
          <w:lang w:val="en-GB"/>
        </w:rPr>
        <w:t xml:space="preserve">so called </w:t>
      </w:r>
      <w:r w:rsidR="004A75D5">
        <w:rPr>
          <w:lang w:val="en-GB"/>
        </w:rPr>
        <w:t>“mesh”</w:t>
      </w:r>
      <w:r w:rsidR="001112F4">
        <w:rPr>
          <w:lang w:val="en-GB"/>
        </w:rPr>
        <w:t>.</w:t>
      </w:r>
      <w:r w:rsidR="00351B6E">
        <w:rPr>
          <w:lang w:val="en-GB"/>
        </w:rPr>
        <w:t xml:space="preserve"> </w:t>
      </w:r>
      <w:r w:rsidR="00981CDC">
        <w:rPr>
          <w:lang w:val="en-GB"/>
        </w:rPr>
        <w:t xml:space="preserve">Developed by Cline and </w:t>
      </w:r>
      <w:proofErr w:type="spellStart"/>
      <w:r w:rsidR="00981CDC">
        <w:rPr>
          <w:lang w:val="en-GB"/>
        </w:rPr>
        <w:t>Lorensen</w:t>
      </w:r>
      <w:proofErr w:type="spellEnd"/>
      <w:r w:rsidR="00981CDC">
        <w:rPr>
          <w:lang w:val="en-GB"/>
        </w:rPr>
        <w:t xml:space="preserve"> in 1987, </w:t>
      </w:r>
      <w:r w:rsidR="00CA14D2">
        <w:rPr>
          <w:lang w:val="en-GB"/>
        </w:rPr>
        <w:t>at the time</w:t>
      </w:r>
      <w:r w:rsidR="004A75D5">
        <w:rPr>
          <w:lang w:val="en-GB"/>
        </w:rPr>
        <w:t xml:space="preserve"> </w:t>
      </w:r>
      <w:r w:rsidR="00981CDC">
        <w:rPr>
          <w:lang w:val="en-GB"/>
        </w:rPr>
        <w:t>working for General Electric Company, ma</w:t>
      </w:r>
      <w:r w:rsidR="00421D30">
        <w:rPr>
          <w:lang w:val="en-GB"/>
        </w:rPr>
        <w:t>rching cube</w:t>
      </w:r>
      <w:r w:rsidR="0075199D">
        <w:rPr>
          <w:lang w:val="en-GB"/>
        </w:rPr>
        <w:t>s</w:t>
      </w:r>
      <w:r w:rsidR="00421D30">
        <w:rPr>
          <w:lang w:val="en-GB"/>
        </w:rPr>
        <w:t xml:space="preserve"> </w:t>
      </w:r>
      <w:r w:rsidR="004A75D5">
        <w:rPr>
          <w:lang w:val="en-GB"/>
        </w:rPr>
        <w:t>uses</w:t>
      </w:r>
      <w:r w:rsidR="00421D30">
        <w:rPr>
          <w:lang w:val="en-GB"/>
        </w:rPr>
        <w:t xml:space="preserve"> </w:t>
      </w:r>
      <w:r w:rsidR="004A75D5">
        <w:rPr>
          <w:lang w:val="en-GB"/>
        </w:rPr>
        <w:t xml:space="preserve">256 </w:t>
      </w:r>
      <w:r w:rsidR="00421D30">
        <w:rPr>
          <w:lang w:val="en-GB"/>
        </w:rPr>
        <w:t xml:space="preserve">cube configurations to </w:t>
      </w:r>
      <w:r w:rsidR="004A75D5">
        <w:rPr>
          <w:lang w:val="en-GB"/>
        </w:rPr>
        <w:t xml:space="preserve">represent every way the mesh </w:t>
      </w:r>
      <w:r w:rsidR="00CA14D2">
        <w:rPr>
          <w:lang w:val="en-GB"/>
        </w:rPr>
        <w:t>could cross</w:t>
      </w:r>
      <w:r w:rsidR="004A75D5">
        <w:rPr>
          <w:lang w:val="en-GB"/>
        </w:rPr>
        <w:t xml:space="preserve"> the cube</w:t>
      </w:r>
      <w:r w:rsidR="00981CDC">
        <w:rPr>
          <w:lang w:val="en-GB"/>
        </w:rPr>
        <w:t>.</w:t>
      </w:r>
      <w:r w:rsidR="004A75D5" w:rsidRPr="004A75D5">
        <w:rPr>
          <w:lang w:val="en-GB"/>
        </w:rPr>
        <w:t xml:space="preserve"> </w:t>
      </w:r>
      <w:r w:rsidR="00CA14D2">
        <w:rPr>
          <w:lang w:val="en-GB"/>
        </w:rPr>
        <w:t>Utilizing symmetries can reduce the configurations to 15 unique patterns.</w:t>
      </w:r>
    </w:p>
    <w:p w:rsidR="00592053" w:rsidRPr="00592053" w:rsidRDefault="00592053" w:rsidP="00592053">
      <w:pPr>
        <w:pStyle w:val="Liststycke"/>
        <w:ind w:left="765"/>
        <w:contextualSpacing w:val="0"/>
        <w:jc w:val="center"/>
        <w:rPr>
          <w:i/>
          <w:sz w:val="20"/>
          <w:szCs w:val="20"/>
          <w:lang w:val="en-GB"/>
        </w:rPr>
      </w:pPr>
      <w:r w:rsidRPr="00592053">
        <w:rPr>
          <w:i/>
          <w:noProof/>
          <w:sz w:val="20"/>
          <w:szCs w:val="20"/>
          <w:lang w:eastAsia="sv-S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1081405</wp:posOffset>
            </wp:positionH>
            <wp:positionV relativeFrom="paragraph">
              <wp:posOffset>71755</wp:posOffset>
            </wp:positionV>
            <wp:extent cx="3581400" cy="4705350"/>
            <wp:effectExtent l="19050" t="0" r="0" b="0"/>
            <wp:wrapTopAndBottom/>
            <wp:docPr id="1" name="Bildobjekt 0" descr="14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case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053">
        <w:rPr>
          <w:i/>
          <w:sz w:val="20"/>
          <w:szCs w:val="20"/>
          <w:lang w:val="en-GB"/>
        </w:rPr>
        <w:t>fig.1 – 15 different patterns of marching cubes</w:t>
      </w:r>
    </w:p>
    <w:p w:rsidR="00D63EA1" w:rsidRPr="00D02EAC" w:rsidRDefault="004A75D5" w:rsidP="00D02EAC">
      <w:pPr>
        <w:pStyle w:val="Liststycke"/>
        <w:ind w:left="765"/>
        <w:contextualSpacing w:val="0"/>
        <w:rPr>
          <w:lang w:val="en-GB"/>
        </w:rPr>
      </w:pPr>
      <w:r>
        <w:rPr>
          <w:lang w:val="en-GB"/>
        </w:rPr>
        <w:t>This method was added to the project with the sole purpose</w:t>
      </w:r>
      <w:r w:rsidR="0075199D">
        <w:rPr>
          <w:lang w:val="en-GB"/>
        </w:rPr>
        <w:t xml:space="preserve"> of making the simulation</w:t>
      </w:r>
      <w:r>
        <w:rPr>
          <w:lang w:val="en-GB"/>
        </w:rPr>
        <w:t xml:space="preserve"> more realistic.</w:t>
      </w:r>
    </w:p>
    <w:p w:rsidR="0049245B" w:rsidRDefault="0049245B" w:rsidP="00D02EAC">
      <w:pPr>
        <w:pStyle w:val="Rubrik1"/>
        <w:numPr>
          <w:ilvl w:val="0"/>
          <w:numId w:val="1"/>
        </w:numPr>
        <w:rPr>
          <w:lang w:val="en-GB"/>
        </w:rPr>
      </w:pPr>
      <w:r w:rsidRPr="00D02EAC">
        <w:rPr>
          <w:lang w:val="en-GB"/>
        </w:rPr>
        <w:t>Results</w:t>
      </w:r>
    </w:p>
    <w:p w:rsidR="007956F5" w:rsidRDefault="0049245B" w:rsidP="007956F5">
      <w:pPr>
        <w:pStyle w:val="Rubrik1"/>
        <w:numPr>
          <w:ilvl w:val="0"/>
          <w:numId w:val="1"/>
        </w:numPr>
        <w:rPr>
          <w:lang w:val="en-GB"/>
        </w:rPr>
      </w:pPr>
      <w:r w:rsidRPr="00D02EAC">
        <w:rPr>
          <w:lang w:val="en-GB"/>
        </w:rPr>
        <w:t>Conclusion</w:t>
      </w:r>
    </w:p>
    <w:p w:rsidR="007956F5" w:rsidRPr="007956F5" w:rsidRDefault="007956F5" w:rsidP="007956F5">
      <w:pPr>
        <w:rPr>
          <w:lang w:val="en-GB"/>
        </w:rPr>
      </w:pPr>
      <w:r w:rsidRPr="007956F5">
        <w:rPr>
          <w:lang w:val="en-US"/>
        </w:rPr>
        <w:t>Does the algorithm give a “good” simulation?</w:t>
      </w:r>
    </w:p>
    <w:p w:rsidR="00BA31B5" w:rsidRDefault="00BA31B5" w:rsidP="007956F5">
      <w:pPr>
        <w:rPr>
          <w:lang w:val="en-US"/>
        </w:rPr>
      </w:pPr>
      <w:r>
        <w:rPr>
          <w:lang w:val="en-US"/>
        </w:rPr>
        <w:t>- Producing realistic simulation of fluids is very difficult</w:t>
      </w:r>
      <w:r w:rsidR="00701D1F">
        <w:rPr>
          <w:lang w:val="en-US"/>
        </w:rPr>
        <w:t xml:space="preserve">. It is also hard to define </w:t>
      </w:r>
      <w:r>
        <w:rPr>
          <w:lang w:val="en-US"/>
        </w:rPr>
        <w:t>what</w:t>
      </w:r>
      <w:r w:rsidR="00701D1F">
        <w:rPr>
          <w:lang w:val="en-US"/>
        </w:rPr>
        <w:t xml:space="preserve"> a “</w:t>
      </w:r>
      <w:r>
        <w:rPr>
          <w:lang w:val="en-US"/>
        </w:rPr>
        <w:t>good</w:t>
      </w:r>
      <w:r w:rsidR="00701D1F">
        <w:rPr>
          <w:lang w:val="en-US"/>
        </w:rPr>
        <w:t xml:space="preserve">” simulation is. </w:t>
      </w:r>
      <w:r w:rsidR="00592053">
        <w:rPr>
          <w:lang w:val="en-US"/>
        </w:rPr>
        <w:t xml:space="preserve">There are several other </w:t>
      </w:r>
      <w:r w:rsidR="00801EE5">
        <w:rPr>
          <w:lang w:val="en-US"/>
        </w:rPr>
        <w:t>simulations</w:t>
      </w:r>
      <w:r w:rsidR="00592053">
        <w:rPr>
          <w:lang w:val="en-US"/>
        </w:rPr>
        <w:t>, often published as short demonstration films</w:t>
      </w:r>
      <w:r w:rsidR="00C52604">
        <w:rPr>
          <w:lang w:val="en-US"/>
        </w:rPr>
        <w:t xml:space="preserve"> that are pre-rendered and not interactive</w:t>
      </w:r>
      <w:r w:rsidR="00592053">
        <w:rPr>
          <w:lang w:val="en-US"/>
        </w:rPr>
        <w:t xml:space="preserve">. </w:t>
      </w:r>
      <w:r w:rsidR="00805FF1">
        <w:rPr>
          <w:lang w:val="en-US"/>
        </w:rPr>
        <w:t xml:space="preserve">An example of that is the result of </w:t>
      </w:r>
      <w:proofErr w:type="spellStart"/>
      <w:r w:rsidR="00805FF1">
        <w:rPr>
          <w:lang w:val="en-US"/>
        </w:rPr>
        <w:t>Beaudoin</w:t>
      </w:r>
      <w:proofErr w:type="spellEnd"/>
      <w:r w:rsidR="00805FF1">
        <w:rPr>
          <w:lang w:val="en-US"/>
        </w:rPr>
        <w:t xml:space="preserve">, </w:t>
      </w:r>
      <w:proofErr w:type="spellStart"/>
      <w:r w:rsidR="00805FF1">
        <w:rPr>
          <w:lang w:val="en-US"/>
        </w:rPr>
        <w:t>Clavet</w:t>
      </w:r>
      <w:proofErr w:type="spellEnd"/>
      <w:r w:rsidR="00805FF1">
        <w:rPr>
          <w:lang w:val="en-US"/>
        </w:rPr>
        <w:t xml:space="preserve"> and </w:t>
      </w:r>
      <w:proofErr w:type="spellStart"/>
      <w:r w:rsidR="00805FF1">
        <w:rPr>
          <w:lang w:val="en-US"/>
        </w:rPr>
        <w:t>Poulin</w:t>
      </w:r>
      <w:proofErr w:type="spellEnd"/>
      <w:r w:rsidR="00805FF1">
        <w:rPr>
          <w:lang w:val="en-US"/>
        </w:rPr>
        <w:t xml:space="preserve"> (2005). </w:t>
      </w:r>
      <w:proofErr w:type="spellStart"/>
      <w:r w:rsidR="00607D9C">
        <w:rPr>
          <w:lang w:val="en-US"/>
        </w:rPr>
        <w:t>Beaudoin</w:t>
      </w:r>
      <w:proofErr w:type="spellEnd"/>
      <w:r w:rsidR="00607D9C">
        <w:rPr>
          <w:lang w:val="en-US"/>
        </w:rPr>
        <w:t xml:space="preserve"> et al produces stunning visuals and the clip has gotten 23 956 views on youtube.com (2011-03-09) which certainly could be rubricated as “good”. </w:t>
      </w:r>
      <w:r w:rsidR="007F418E">
        <w:rPr>
          <w:lang w:val="en-US"/>
        </w:rPr>
        <w:t>With that in mind we think that our</w:t>
      </w:r>
      <w:r w:rsidR="00592053">
        <w:rPr>
          <w:lang w:val="en-US"/>
        </w:rPr>
        <w:t xml:space="preserve"> </w:t>
      </w:r>
      <w:r w:rsidR="007D4E03">
        <w:rPr>
          <w:lang w:val="en-US"/>
        </w:rPr>
        <w:t xml:space="preserve">own </w:t>
      </w:r>
      <w:r w:rsidR="00592053">
        <w:rPr>
          <w:lang w:val="en-US"/>
        </w:rPr>
        <w:t xml:space="preserve">result is </w:t>
      </w:r>
      <w:r w:rsidR="007D4E03">
        <w:rPr>
          <w:lang w:val="en-US"/>
        </w:rPr>
        <w:t xml:space="preserve">reasonably </w:t>
      </w:r>
      <w:r w:rsidR="00592053">
        <w:rPr>
          <w:lang w:val="en-US"/>
        </w:rPr>
        <w:t xml:space="preserve">good. </w:t>
      </w:r>
    </w:p>
    <w:p w:rsidR="007956F5" w:rsidRDefault="007956F5" w:rsidP="007956F5">
      <w:pPr>
        <w:rPr>
          <w:lang w:val="en-US"/>
        </w:rPr>
      </w:pPr>
      <w:r w:rsidRPr="007956F5">
        <w:rPr>
          <w:lang w:val="en-US"/>
        </w:rPr>
        <w:t>What could have been done differently?</w:t>
      </w:r>
    </w:p>
    <w:p w:rsidR="00AB7A33" w:rsidRPr="007956F5" w:rsidRDefault="00AB7A33" w:rsidP="007956F5">
      <w:pPr>
        <w:rPr>
          <w:lang w:val="en-US"/>
        </w:rPr>
      </w:pPr>
      <w:r>
        <w:rPr>
          <w:lang w:val="en-US"/>
        </w:rPr>
        <w:t xml:space="preserve">- </w:t>
      </w:r>
      <w:r w:rsidR="00BA31B5">
        <w:rPr>
          <w:lang w:val="en-US"/>
        </w:rPr>
        <w:t xml:space="preserve"> </w:t>
      </w:r>
      <w:r w:rsidR="00701D1F">
        <w:rPr>
          <w:lang w:val="en-US"/>
        </w:rPr>
        <w:t xml:space="preserve">Other environment? </w:t>
      </w:r>
      <w:proofErr w:type="gramStart"/>
      <w:r w:rsidR="00701D1F">
        <w:rPr>
          <w:lang w:val="en-US"/>
        </w:rPr>
        <w:t>Other programming language?</w:t>
      </w:r>
      <w:proofErr w:type="gramEnd"/>
      <w:r w:rsidR="00701D1F">
        <w:rPr>
          <w:lang w:val="en-US"/>
        </w:rPr>
        <w:t xml:space="preserve"> Other methods, like </w:t>
      </w:r>
      <w:r w:rsidR="00701D1F" w:rsidRPr="00701D1F">
        <w:rPr>
          <w:i/>
          <w:lang w:val="en-US"/>
        </w:rPr>
        <w:t xml:space="preserve">point </w:t>
      </w:r>
      <w:proofErr w:type="spellStart"/>
      <w:r w:rsidR="00701D1F" w:rsidRPr="00701D1F">
        <w:rPr>
          <w:i/>
          <w:lang w:val="en-US"/>
        </w:rPr>
        <w:t>splatting</w:t>
      </w:r>
      <w:proofErr w:type="spellEnd"/>
      <w:r w:rsidR="00701D1F">
        <w:rPr>
          <w:lang w:val="en-US"/>
        </w:rPr>
        <w:t>?</w:t>
      </w:r>
    </w:p>
    <w:p w:rsidR="00A413A3" w:rsidRDefault="007956F5" w:rsidP="007956F5">
      <w:pPr>
        <w:rPr>
          <w:lang w:val="en-US"/>
        </w:rPr>
      </w:pPr>
      <w:r w:rsidRPr="007956F5">
        <w:rPr>
          <w:lang w:val="en-US"/>
        </w:rPr>
        <w:lastRenderedPageBreak/>
        <w:t>If we wanted to continue developing the software, what would we have done?</w:t>
      </w:r>
    </w:p>
    <w:p w:rsidR="00A413A3" w:rsidRPr="007956F5" w:rsidRDefault="00AB7A33" w:rsidP="007956F5">
      <w:pPr>
        <w:rPr>
          <w:lang w:val="en-US"/>
        </w:rPr>
      </w:pPr>
      <w:r>
        <w:rPr>
          <w:lang w:val="en-US"/>
        </w:rPr>
        <w:t xml:space="preserve">- </w:t>
      </w:r>
      <w:r w:rsidR="00A413A3">
        <w:rPr>
          <w:lang w:val="en-US"/>
        </w:rPr>
        <w:t>More collision</w:t>
      </w:r>
      <w:r>
        <w:rPr>
          <w:lang w:val="en-US"/>
        </w:rPr>
        <w:t xml:space="preserve"> handling.</w:t>
      </w:r>
    </w:p>
    <w:p w:rsidR="0049245B" w:rsidRDefault="0049245B" w:rsidP="00D02EAC">
      <w:pPr>
        <w:pStyle w:val="Rubrik1"/>
        <w:rPr>
          <w:lang w:val="en-GB"/>
        </w:rPr>
      </w:pPr>
      <w:r w:rsidRPr="00D02EAC">
        <w:rPr>
          <w:lang w:val="en-GB"/>
        </w:rPr>
        <w:t>References</w:t>
      </w:r>
    </w:p>
    <w:p w:rsidR="005727E2" w:rsidRPr="005727E2" w:rsidRDefault="005727E2" w:rsidP="005727E2">
      <w:pPr>
        <w:rPr>
          <w:lang w:val="en-GB"/>
        </w:rPr>
      </w:pPr>
      <w:r>
        <w:rPr>
          <w:lang w:val="en-GB"/>
        </w:rPr>
        <w:t>Literary</w:t>
      </w:r>
    </w:p>
    <w:p w:rsidR="001112F4" w:rsidRDefault="001112F4" w:rsidP="00F25449">
      <w:pPr>
        <w:pStyle w:val="Liststycke"/>
        <w:numPr>
          <w:ilvl w:val="0"/>
          <w:numId w:val="2"/>
        </w:numPr>
        <w:rPr>
          <w:lang w:val="en-US"/>
        </w:rPr>
      </w:pPr>
      <w:proofErr w:type="spellStart"/>
      <w:r w:rsidRPr="00F25449">
        <w:rPr>
          <w:lang w:val="en-US"/>
        </w:rPr>
        <w:t>Müller</w:t>
      </w:r>
      <w:proofErr w:type="spellEnd"/>
      <w:r w:rsidRPr="00F25449">
        <w:rPr>
          <w:lang w:val="en-US"/>
        </w:rPr>
        <w:t xml:space="preserve"> M., </w:t>
      </w:r>
      <w:proofErr w:type="spellStart"/>
      <w:r w:rsidRPr="00F25449">
        <w:rPr>
          <w:lang w:val="en-US"/>
        </w:rPr>
        <w:t>Charypar</w:t>
      </w:r>
      <w:proofErr w:type="spellEnd"/>
      <w:r w:rsidRPr="00F25449">
        <w:rPr>
          <w:lang w:val="en-US"/>
        </w:rPr>
        <w:t xml:space="preserve"> D., Gross M. Particle based fluid simulation for </w:t>
      </w:r>
      <w:r w:rsidR="00364CF8">
        <w:rPr>
          <w:lang w:val="en-US"/>
        </w:rPr>
        <w:t>interactive applications, 2003.</w:t>
      </w:r>
    </w:p>
    <w:p w:rsidR="00364CF8" w:rsidRDefault="00364CF8" w:rsidP="00F25449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Lucy L. B. A numerical approach to the testing of the fission hypothesis. </w:t>
      </w:r>
      <w:r w:rsidRPr="00364CF8">
        <w:rPr>
          <w:i/>
          <w:lang w:val="en-US"/>
        </w:rPr>
        <w:t>The Astronomical Journal</w:t>
      </w:r>
      <w:r>
        <w:rPr>
          <w:lang w:val="en-US"/>
        </w:rPr>
        <w:t>, 82:1013-1024, 1977.</w:t>
      </w:r>
    </w:p>
    <w:p w:rsidR="005727E2" w:rsidRDefault="009143DB" w:rsidP="005727E2">
      <w:pPr>
        <w:pStyle w:val="Liststycke"/>
        <w:rPr>
          <w:lang w:val="en-US"/>
        </w:rPr>
      </w:pPr>
      <w:hyperlink r:id="rId7" w:history="1">
        <w:r w:rsidR="005727E2" w:rsidRPr="006B0F4B">
          <w:rPr>
            <w:rStyle w:val="Hyperlnk"/>
            <w:lang w:val="en-US"/>
          </w:rPr>
          <w:t>http://adsabs.harvard.edu/full/1977AJ.....82.1013L</w:t>
        </w:r>
      </w:hyperlink>
      <w:r w:rsidR="005727E2">
        <w:rPr>
          <w:lang w:val="en-US"/>
        </w:rPr>
        <w:t xml:space="preserve"> (2011-03-09)</w:t>
      </w:r>
    </w:p>
    <w:p w:rsidR="005727E2" w:rsidRDefault="00364CF8" w:rsidP="00F25449">
      <w:pPr>
        <w:pStyle w:val="Liststyck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Gingold</w:t>
      </w:r>
      <w:proofErr w:type="spellEnd"/>
      <w:r>
        <w:rPr>
          <w:lang w:val="en-US"/>
        </w:rPr>
        <w:t xml:space="preserve"> R. A., </w:t>
      </w:r>
      <w:r w:rsidRPr="00364CF8">
        <w:rPr>
          <w:lang w:val="en-US"/>
        </w:rPr>
        <w:t>Monaghan J. J.</w:t>
      </w:r>
      <w:r>
        <w:rPr>
          <w:lang w:val="en-US"/>
        </w:rPr>
        <w:t xml:space="preserve"> Smoothed Particle hydrodynamics: theory and application t non-spherical stars. </w:t>
      </w:r>
      <w:r w:rsidR="005810FD" w:rsidRPr="005810FD">
        <w:rPr>
          <w:i/>
          <w:lang w:val="en-US"/>
        </w:rPr>
        <w:t>Monthly Notices of the Royal Astronomical Society</w:t>
      </w:r>
      <w:r w:rsidR="005810FD">
        <w:rPr>
          <w:lang w:val="en-US"/>
        </w:rPr>
        <w:t>, 181:375-389, 1977.</w:t>
      </w:r>
    </w:p>
    <w:p w:rsidR="00364CF8" w:rsidRPr="00364CF8" w:rsidRDefault="005727E2" w:rsidP="005727E2">
      <w:pPr>
        <w:pStyle w:val="Liststycke"/>
        <w:rPr>
          <w:lang w:val="en-US"/>
        </w:rPr>
      </w:pPr>
      <w:r>
        <w:rPr>
          <w:lang w:val="en-US"/>
        </w:rPr>
        <w:t xml:space="preserve"> </w:t>
      </w:r>
      <w:hyperlink r:id="rId8" w:history="1">
        <w:r w:rsidRPr="006B0F4B">
          <w:rPr>
            <w:rStyle w:val="Hyperlnk"/>
            <w:lang w:val="en-US"/>
          </w:rPr>
          <w:t>http://adsabs.harvard.edu/full/1977MNRAS.181..375G</w:t>
        </w:r>
      </w:hyperlink>
      <w:r>
        <w:rPr>
          <w:lang w:val="en-US"/>
        </w:rPr>
        <w:t xml:space="preserve"> (2011-03-09)</w:t>
      </w:r>
    </w:p>
    <w:p w:rsidR="00364CF8" w:rsidRDefault="00364CF8" w:rsidP="00F25449">
      <w:pPr>
        <w:pStyle w:val="Liststycke"/>
        <w:numPr>
          <w:ilvl w:val="0"/>
          <w:numId w:val="2"/>
        </w:numPr>
        <w:rPr>
          <w:color w:val="BFBFBF" w:themeColor="background1" w:themeShade="BF"/>
          <w:lang w:val="en-US"/>
        </w:rPr>
      </w:pPr>
      <w:r w:rsidRPr="00364CF8">
        <w:rPr>
          <w:color w:val="BFBFBF" w:themeColor="background1" w:themeShade="BF"/>
          <w:lang w:val="en-US"/>
        </w:rPr>
        <w:t>Monaghan J. J. Smoothed Particle hydrodynamics. Annual Review of Astronomy and Astrophysics, 30:543-574, 1992.</w:t>
      </w:r>
    </w:p>
    <w:p w:rsidR="005727E2" w:rsidRDefault="00490E20" w:rsidP="00F25449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Cline H. E., </w:t>
      </w:r>
      <w:proofErr w:type="spellStart"/>
      <w:r>
        <w:rPr>
          <w:lang w:val="en-US"/>
        </w:rPr>
        <w:t>Lorensen</w:t>
      </w:r>
      <w:proofErr w:type="spellEnd"/>
      <w:r>
        <w:rPr>
          <w:lang w:val="en-US"/>
        </w:rPr>
        <w:t xml:space="preserve"> W. E. Marching Cubes: A high resolution 3D </w:t>
      </w:r>
      <w:r w:rsidR="00421D30">
        <w:rPr>
          <w:lang w:val="en-US"/>
        </w:rPr>
        <w:t xml:space="preserve">surface construction algorithm. </w:t>
      </w:r>
      <w:r w:rsidR="00421D30" w:rsidRPr="0075199D">
        <w:rPr>
          <w:i/>
          <w:lang w:val="en-US"/>
        </w:rPr>
        <w:t>SIGGRAPH</w:t>
      </w:r>
      <w:r w:rsidR="00421D30">
        <w:rPr>
          <w:lang w:val="en-US"/>
        </w:rPr>
        <w:t xml:space="preserve">, </w:t>
      </w:r>
      <w:r>
        <w:rPr>
          <w:lang w:val="en-US"/>
        </w:rPr>
        <w:t>1987.</w:t>
      </w:r>
    </w:p>
    <w:p w:rsidR="00490E20" w:rsidRDefault="009143DB" w:rsidP="005727E2">
      <w:pPr>
        <w:pStyle w:val="Liststycke"/>
        <w:rPr>
          <w:lang w:val="en-US"/>
        </w:rPr>
      </w:pPr>
      <w:hyperlink r:id="rId9" w:history="1">
        <w:r w:rsidR="005727E2" w:rsidRPr="006B0F4B">
          <w:rPr>
            <w:rStyle w:val="Hyperlnk"/>
            <w:lang w:val="en-US"/>
          </w:rPr>
          <w:t>http://kucg.korea.ac.kr/seminar/2001/src/PA-01-16.pdf</w:t>
        </w:r>
      </w:hyperlink>
      <w:r w:rsidR="005727E2">
        <w:rPr>
          <w:lang w:val="en-US"/>
        </w:rPr>
        <w:t xml:space="preserve"> (2011-03-09)</w:t>
      </w:r>
    </w:p>
    <w:p w:rsidR="005727E2" w:rsidRDefault="00690A4D" w:rsidP="005727E2">
      <w:pPr>
        <w:pStyle w:val="Liststyck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Beaudoin</w:t>
      </w:r>
      <w:proofErr w:type="spellEnd"/>
      <w:r>
        <w:rPr>
          <w:lang w:val="en-US"/>
        </w:rPr>
        <w:t xml:space="preserve"> P., </w:t>
      </w:r>
      <w:proofErr w:type="spellStart"/>
      <w:r>
        <w:rPr>
          <w:lang w:val="en-US"/>
        </w:rPr>
        <w:t>Clavet</w:t>
      </w:r>
      <w:proofErr w:type="spellEnd"/>
      <w:r>
        <w:rPr>
          <w:lang w:val="en-US"/>
        </w:rPr>
        <w:t xml:space="preserve"> S., </w:t>
      </w:r>
      <w:proofErr w:type="spellStart"/>
      <w:r>
        <w:rPr>
          <w:lang w:val="en-US"/>
        </w:rPr>
        <w:t>Poulin</w:t>
      </w:r>
      <w:proofErr w:type="spellEnd"/>
      <w:r>
        <w:rPr>
          <w:lang w:val="en-US"/>
        </w:rPr>
        <w:t xml:space="preserve"> P. </w:t>
      </w:r>
      <w:r w:rsidR="005727E2">
        <w:rPr>
          <w:lang w:val="en-US"/>
        </w:rPr>
        <w:t xml:space="preserve">Particle-based </w:t>
      </w:r>
      <w:proofErr w:type="spellStart"/>
      <w:r w:rsidR="005727E2">
        <w:rPr>
          <w:lang w:val="en-US"/>
        </w:rPr>
        <w:t>Viscoelastic</w:t>
      </w:r>
      <w:proofErr w:type="spellEnd"/>
      <w:r w:rsidR="005727E2">
        <w:rPr>
          <w:lang w:val="en-US"/>
        </w:rPr>
        <w:t xml:space="preserve"> Fluid Simulation. </w:t>
      </w:r>
      <w:r w:rsidR="005727E2" w:rsidRPr="005727E2">
        <w:rPr>
          <w:i/>
          <w:lang w:val="en-US"/>
        </w:rPr>
        <w:t>SIGGRAPH</w:t>
      </w:r>
      <w:r w:rsidR="005727E2">
        <w:rPr>
          <w:lang w:val="en-US"/>
        </w:rPr>
        <w:t>, 2005.</w:t>
      </w:r>
    </w:p>
    <w:p w:rsidR="005727E2" w:rsidRDefault="009143DB" w:rsidP="005727E2">
      <w:pPr>
        <w:pStyle w:val="Liststycke"/>
        <w:rPr>
          <w:lang w:val="en-US"/>
        </w:rPr>
      </w:pPr>
      <w:hyperlink r:id="rId10" w:history="1">
        <w:r w:rsidR="005727E2" w:rsidRPr="006B0F4B">
          <w:rPr>
            <w:rStyle w:val="Hyperlnk"/>
            <w:lang w:val="en-US"/>
          </w:rPr>
          <w:t>http://www.iro.umontreal.ca/labs/infographie/papers/Clavet-2005-PVFS/pvfs.pdf</w:t>
        </w:r>
      </w:hyperlink>
      <w:r w:rsidR="005727E2">
        <w:rPr>
          <w:lang w:val="en-US"/>
        </w:rPr>
        <w:t xml:space="preserve"> (2011-01)</w:t>
      </w:r>
    </w:p>
    <w:p w:rsidR="005727E2" w:rsidRDefault="005727E2" w:rsidP="005727E2">
      <w:pPr>
        <w:rPr>
          <w:lang w:val="en-US"/>
        </w:rPr>
      </w:pPr>
      <w:r>
        <w:rPr>
          <w:lang w:val="en-US"/>
        </w:rPr>
        <w:t>Visual</w:t>
      </w:r>
    </w:p>
    <w:p w:rsidR="005727E2" w:rsidRPr="005727E2" w:rsidRDefault="009143DB" w:rsidP="005727E2">
      <w:pPr>
        <w:pStyle w:val="Liststycke"/>
        <w:numPr>
          <w:ilvl w:val="0"/>
          <w:numId w:val="3"/>
        </w:numPr>
        <w:rPr>
          <w:lang w:val="en-US"/>
        </w:rPr>
      </w:pPr>
      <w:hyperlink r:id="rId11" w:history="1">
        <w:r w:rsidR="005727E2" w:rsidRPr="006B0F4B">
          <w:rPr>
            <w:rStyle w:val="Hyperlnk"/>
            <w:lang w:val="en-US"/>
          </w:rPr>
          <w:t>http://www.youtube.com/watch?v=1Q_zb65SXt0</w:t>
        </w:r>
      </w:hyperlink>
      <w:r w:rsidR="005727E2">
        <w:rPr>
          <w:lang w:val="en-US"/>
        </w:rPr>
        <w:t xml:space="preserve"> (2011-03-09)</w:t>
      </w:r>
      <w:r w:rsidR="00805FF1">
        <w:rPr>
          <w:lang w:val="en-US"/>
        </w:rPr>
        <w:t xml:space="preserve">, result of </w:t>
      </w:r>
      <w:proofErr w:type="spellStart"/>
      <w:r w:rsidR="00805FF1">
        <w:rPr>
          <w:lang w:val="en-US"/>
        </w:rPr>
        <w:t>Beaudoin</w:t>
      </w:r>
      <w:proofErr w:type="spellEnd"/>
      <w:r w:rsidR="00805FF1">
        <w:rPr>
          <w:lang w:val="en-US"/>
        </w:rPr>
        <w:t xml:space="preserve"> et al (2005).</w:t>
      </w:r>
    </w:p>
    <w:p w:rsidR="0049245B" w:rsidRPr="00D02EAC" w:rsidRDefault="0049245B" w:rsidP="002F3092">
      <w:pPr>
        <w:pStyle w:val="Rubrik1"/>
        <w:rPr>
          <w:lang w:val="en-GB"/>
        </w:rPr>
      </w:pPr>
      <w:r w:rsidRPr="00D02EAC">
        <w:rPr>
          <w:lang w:val="en-GB"/>
        </w:rPr>
        <w:t>Appendix</w:t>
      </w:r>
    </w:p>
    <w:sectPr w:rsidR="0049245B" w:rsidRPr="00D02EAC" w:rsidSect="009F1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27C04"/>
    <w:multiLevelType w:val="multilevel"/>
    <w:tmpl w:val="69DA6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F3368D4"/>
    <w:multiLevelType w:val="hybridMultilevel"/>
    <w:tmpl w:val="8F9CF6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45799"/>
    <w:multiLevelType w:val="hybridMultilevel"/>
    <w:tmpl w:val="C0CAAA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9245B"/>
    <w:rsid w:val="00062B0E"/>
    <w:rsid w:val="001112F4"/>
    <w:rsid w:val="002E25E7"/>
    <w:rsid w:val="002F3092"/>
    <w:rsid w:val="00351B6E"/>
    <w:rsid w:val="00364CF8"/>
    <w:rsid w:val="00421D30"/>
    <w:rsid w:val="00490E20"/>
    <w:rsid w:val="0049245B"/>
    <w:rsid w:val="004A4B81"/>
    <w:rsid w:val="004A75D5"/>
    <w:rsid w:val="005727E2"/>
    <w:rsid w:val="005810FD"/>
    <w:rsid w:val="00592053"/>
    <w:rsid w:val="00607D9C"/>
    <w:rsid w:val="00690A4D"/>
    <w:rsid w:val="00701D1F"/>
    <w:rsid w:val="0075199D"/>
    <w:rsid w:val="007956F5"/>
    <w:rsid w:val="007D4E03"/>
    <w:rsid w:val="007F418E"/>
    <w:rsid w:val="00801EE5"/>
    <w:rsid w:val="00805FF1"/>
    <w:rsid w:val="009143DB"/>
    <w:rsid w:val="00915A3C"/>
    <w:rsid w:val="00981CDC"/>
    <w:rsid w:val="009E4940"/>
    <w:rsid w:val="009F1D6E"/>
    <w:rsid w:val="00A413A3"/>
    <w:rsid w:val="00AB7A33"/>
    <w:rsid w:val="00B42259"/>
    <w:rsid w:val="00BA31B5"/>
    <w:rsid w:val="00C52604"/>
    <w:rsid w:val="00CA14D2"/>
    <w:rsid w:val="00CC3395"/>
    <w:rsid w:val="00D02EAC"/>
    <w:rsid w:val="00D43A11"/>
    <w:rsid w:val="00D63EA1"/>
    <w:rsid w:val="00E2063E"/>
    <w:rsid w:val="00F25449"/>
    <w:rsid w:val="00FD6465"/>
    <w:rsid w:val="00FE1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4"/>
        <w:szCs w:val="24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6E"/>
  </w:style>
  <w:style w:type="paragraph" w:styleId="Rubrik1">
    <w:name w:val="heading 1"/>
    <w:basedOn w:val="Normal"/>
    <w:next w:val="Normal"/>
    <w:link w:val="Rubrik1Char"/>
    <w:uiPriority w:val="9"/>
    <w:qFormat/>
    <w:rsid w:val="004924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92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getavstnd">
    <w:name w:val="No Spacing"/>
    <w:uiPriority w:val="1"/>
    <w:qFormat/>
    <w:rsid w:val="0049245B"/>
    <w:pPr>
      <w:spacing w:after="0" w:line="240" w:lineRule="auto"/>
    </w:pPr>
  </w:style>
  <w:style w:type="paragraph" w:styleId="Rubrik">
    <w:name w:val="Title"/>
    <w:basedOn w:val="Normal"/>
    <w:next w:val="Normal"/>
    <w:link w:val="RubrikChar"/>
    <w:uiPriority w:val="10"/>
    <w:qFormat/>
    <w:rsid w:val="00492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92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63E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63EA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stycke">
    <w:name w:val="List Paragraph"/>
    <w:basedOn w:val="Normal"/>
    <w:uiPriority w:val="34"/>
    <w:qFormat/>
    <w:rsid w:val="00D63EA1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59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92053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5727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sabs.harvard.edu/full/1977MNRAS.181..375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adsabs.harvard.edu/full/1977AJ.....82.1013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youtube.com/watch?v=1Q_zb65SXt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ro.umontreal.ca/labs/infographie/papers/Clavet-2005-PVFS/pvf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ucg.korea.ac.kr/seminar/2001/src/PA-01-16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96F6A-9570-4CDD-9D6C-A8AEA1538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669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Användare</dc:creator>
  <cp:lastModifiedBy>Användare</cp:lastModifiedBy>
  <cp:revision>16</cp:revision>
  <dcterms:created xsi:type="dcterms:W3CDTF">2011-03-09T20:08:00Z</dcterms:created>
  <dcterms:modified xsi:type="dcterms:W3CDTF">2011-03-09T22:52:00Z</dcterms:modified>
</cp:coreProperties>
</file>