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996E" w14:textId="07717BF9" w:rsidR="00577B8E" w:rsidRPr="00024A52" w:rsidRDefault="00EE33DF">
      <w:pPr>
        <w:rPr>
          <w:rFonts w:ascii="Times New Roman" w:hAnsi="Times New Roman" w:cs="Times New Roman"/>
          <w:sz w:val="24"/>
          <w:szCs w:val="32"/>
        </w:rPr>
      </w:pPr>
      <w:r w:rsidRPr="00024A52">
        <w:rPr>
          <w:rFonts w:ascii="Times New Roman" w:hAnsi="Times New Roman" w:cs="Times New Roman"/>
          <w:sz w:val="24"/>
          <w:szCs w:val="32"/>
        </w:rPr>
        <w:t>Just copy the link directly to your browser to open it:</w:t>
      </w:r>
    </w:p>
    <w:p w14:paraId="4BFE8048" w14:textId="77777777" w:rsidR="00EE33DF" w:rsidRPr="00024A52" w:rsidRDefault="00EE33DF">
      <w:pPr>
        <w:rPr>
          <w:rFonts w:ascii="Times New Roman" w:hAnsi="Times New Roman" w:cs="Times New Roman"/>
          <w:sz w:val="24"/>
          <w:szCs w:val="32"/>
        </w:rPr>
      </w:pPr>
    </w:p>
    <w:p w14:paraId="0740AA18" w14:textId="0C5C023B" w:rsidR="00577B8E" w:rsidRPr="00024A52" w:rsidRDefault="00EE33DF">
      <w:pPr>
        <w:rPr>
          <w:rFonts w:ascii="Times New Roman" w:hAnsi="Times New Roman" w:cs="Times New Roman"/>
          <w:sz w:val="24"/>
          <w:szCs w:val="32"/>
        </w:rPr>
      </w:pPr>
      <w:hyperlink r:id="rId5" w:history="1">
        <w:r w:rsidR="006C72D4" w:rsidRPr="00024A52">
          <w:rPr>
            <w:rStyle w:val="a3"/>
            <w:rFonts w:ascii="Times New Roman" w:hAnsi="Times New Roman" w:cs="Times New Roman"/>
            <w:sz w:val="24"/>
            <w:szCs w:val="32"/>
          </w:rPr>
          <w:t>https://youtu.be/IlCnwFU3zC8</w:t>
        </w:r>
      </w:hyperlink>
    </w:p>
    <w:p w14:paraId="56CA1F34" w14:textId="77777777" w:rsidR="00577B8E" w:rsidRPr="00024A52" w:rsidRDefault="00577B8E">
      <w:pPr>
        <w:rPr>
          <w:rFonts w:ascii="Times New Roman" w:hAnsi="Times New Roman" w:cs="Times New Roman"/>
          <w:sz w:val="24"/>
          <w:szCs w:val="32"/>
        </w:rPr>
      </w:pPr>
    </w:p>
    <w:p w14:paraId="231BE87B" w14:textId="0E74750A" w:rsidR="00577B8E" w:rsidRPr="00024A52" w:rsidRDefault="00EE33DF">
      <w:pPr>
        <w:rPr>
          <w:rFonts w:ascii="Times New Roman" w:hAnsi="Times New Roman" w:cs="Times New Roman"/>
          <w:sz w:val="24"/>
          <w:szCs w:val="32"/>
        </w:rPr>
      </w:pPr>
      <w:r w:rsidRPr="00024A52">
        <w:rPr>
          <w:rFonts w:ascii="Times New Roman" w:hAnsi="Times New Roman" w:cs="Times New Roman"/>
          <w:sz w:val="24"/>
          <w:szCs w:val="32"/>
        </w:rPr>
        <w:t>Core Watch:</w:t>
      </w:r>
    </w:p>
    <w:p w14:paraId="00B28151" w14:textId="77777777" w:rsidR="00577B8E" w:rsidRPr="00024A52" w:rsidRDefault="00577B8E">
      <w:pPr>
        <w:rPr>
          <w:rFonts w:ascii="Times New Roman" w:hAnsi="Times New Roman" w:cs="Times New Roman"/>
          <w:sz w:val="24"/>
          <w:szCs w:val="32"/>
        </w:rPr>
      </w:pPr>
    </w:p>
    <w:p w14:paraId="5B17B09A" w14:textId="212E691F" w:rsidR="00577B8E" w:rsidRPr="00024A52" w:rsidRDefault="00EE3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024A52">
        <w:rPr>
          <w:rFonts w:ascii="Times New Roman" w:hAnsi="Times New Roman" w:cs="Times New Roman"/>
          <w:sz w:val="24"/>
          <w:szCs w:val="32"/>
        </w:rPr>
        <w:t>Difficulty Rhythm: Loose and tight, with a quantitative difficulty curve</w:t>
      </w:r>
    </w:p>
    <w:p w14:paraId="36DEFC48" w14:textId="77777777" w:rsidR="00577B8E" w:rsidRPr="00024A52" w:rsidRDefault="00577B8E">
      <w:pPr>
        <w:ind w:left="336"/>
        <w:rPr>
          <w:rFonts w:ascii="Times New Roman" w:hAnsi="Times New Roman" w:cs="Times New Roman"/>
          <w:sz w:val="24"/>
          <w:szCs w:val="32"/>
        </w:rPr>
      </w:pPr>
    </w:p>
    <w:p w14:paraId="23813086" w14:textId="4D39AFEC" w:rsidR="00577B8E" w:rsidRPr="00024A52" w:rsidRDefault="00EE3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024A52">
        <w:rPr>
          <w:rFonts w:ascii="Times New Roman" w:hAnsi="Times New Roman" w:cs="Times New Roman"/>
          <w:sz w:val="24"/>
          <w:szCs w:val="32"/>
        </w:rPr>
        <w:t>Strong sense of purpose: goal-directed, milestones and end goals</w:t>
      </w:r>
    </w:p>
    <w:p w14:paraId="2E2F3A68" w14:textId="77777777" w:rsidR="00577B8E" w:rsidRPr="00024A52" w:rsidRDefault="00577B8E">
      <w:pPr>
        <w:ind w:left="336"/>
        <w:rPr>
          <w:rFonts w:ascii="Times New Roman" w:hAnsi="Times New Roman" w:cs="Times New Roman"/>
          <w:sz w:val="24"/>
          <w:szCs w:val="32"/>
        </w:rPr>
      </w:pPr>
    </w:p>
    <w:p w14:paraId="64E06452" w14:textId="60775887" w:rsidR="00577B8E" w:rsidRPr="00024A52" w:rsidRDefault="00EE3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024A52">
        <w:rPr>
          <w:rFonts w:ascii="Times New Roman" w:hAnsi="Times New Roman" w:cs="Times New Roman"/>
          <w:sz w:val="24"/>
          <w:szCs w:val="32"/>
        </w:rPr>
        <w:t xml:space="preserve">Hidden branches: rescuing captives (difficult behavior) will have hidden rewards (high rewards), hidden </w:t>
      </w:r>
      <w:proofErr w:type="gramStart"/>
      <w:r w:rsidRPr="00024A52">
        <w:rPr>
          <w:rFonts w:ascii="Times New Roman" w:hAnsi="Times New Roman" w:cs="Times New Roman"/>
          <w:sz w:val="24"/>
          <w:szCs w:val="32"/>
        </w:rPr>
        <w:t>islands</w:t>
      </w:r>
      <w:proofErr w:type="gramEnd"/>
    </w:p>
    <w:p w14:paraId="0F759501" w14:textId="77777777" w:rsidR="00577B8E" w:rsidRPr="00024A52" w:rsidRDefault="00577B8E">
      <w:pPr>
        <w:rPr>
          <w:rFonts w:ascii="Times New Roman" w:hAnsi="Times New Roman" w:cs="Times New Roman"/>
          <w:sz w:val="24"/>
          <w:szCs w:val="32"/>
        </w:rPr>
      </w:pPr>
    </w:p>
    <w:p w14:paraId="2CE1FA77" w14:textId="77777777" w:rsidR="00577B8E" w:rsidRPr="00024A52" w:rsidRDefault="00577B8E">
      <w:pPr>
        <w:rPr>
          <w:rFonts w:ascii="Times New Roman" w:hAnsi="Times New Roman" w:cs="Times New Roman"/>
          <w:sz w:val="24"/>
          <w:szCs w:val="32"/>
        </w:rPr>
      </w:pPr>
    </w:p>
    <w:sectPr w:rsidR="00577B8E" w:rsidRPr="00024A52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51062"/>
    <w:multiLevelType w:val="multilevel"/>
    <w:tmpl w:val="75FA54F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eastAsia="Wingdings" w:hAnsi="Wingdings" w:cs="Wingdings" w:hint="default"/>
      </w:rPr>
    </w:lvl>
  </w:abstractNum>
  <w:num w:numId="1" w16cid:durableId="133418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B8E"/>
    <w:rsid w:val="00024A52"/>
    <w:rsid w:val="00577B8E"/>
    <w:rsid w:val="006C72D4"/>
    <w:rsid w:val="00E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688CA"/>
  <w15:docId w15:val="{6D5A1907-100A-BA48-B406-A3AEE7BC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lCnwFU3zC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岱 高</cp:lastModifiedBy>
  <cp:revision>4</cp:revision>
  <dcterms:created xsi:type="dcterms:W3CDTF">2024-07-23T17:20:00Z</dcterms:created>
  <dcterms:modified xsi:type="dcterms:W3CDTF">2024-07-25T16:31:00Z</dcterms:modified>
</cp:coreProperties>
</file>