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6A5" w:rsidRPr="00200AF1" w:rsidRDefault="00B746A5" w:rsidP="00200AF1">
      <w:pPr>
        <w:jc w:val="center"/>
        <w:rPr>
          <w:b/>
          <w:sz w:val="32"/>
          <w:szCs w:val="32"/>
        </w:rPr>
      </w:pPr>
      <w:r w:rsidRPr="00200AF1">
        <w:rPr>
          <w:rFonts w:hint="eastAsia"/>
          <w:b/>
          <w:sz w:val="32"/>
          <w:szCs w:val="32"/>
        </w:rPr>
        <w:t>安德玛：挑战耐克运动装备</w:t>
      </w:r>
    </w:p>
    <w:p w:rsidR="00B746A5" w:rsidRPr="00200AF1" w:rsidRDefault="00B746A5" w:rsidP="00200AF1">
      <w:pPr>
        <w:jc w:val="right"/>
        <w:rPr>
          <w:sz w:val="24"/>
          <w:szCs w:val="24"/>
        </w:rPr>
      </w:pPr>
      <w:r w:rsidRPr="00200AF1">
        <w:rPr>
          <w:rFonts w:hint="eastAsia"/>
          <w:sz w:val="24"/>
          <w:szCs w:val="24"/>
        </w:rPr>
        <w:t>作者：小阿瑟A．汤普森</w:t>
      </w:r>
    </w:p>
    <w:p w:rsidR="00EB6FD7" w:rsidRDefault="00B746A5" w:rsidP="00200AF1">
      <w:pPr>
        <w:ind w:firstLine="420"/>
        <w:rPr>
          <w:sz w:val="24"/>
          <w:szCs w:val="24"/>
        </w:rPr>
      </w:pPr>
      <w:r w:rsidRPr="00200AF1">
        <w:rPr>
          <w:rFonts w:hint="eastAsia"/>
          <w:sz w:val="24"/>
          <w:szCs w:val="24"/>
        </w:rPr>
        <w:t xml:space="preserve">安德玛( Under </w:t>
      </w:r>
      <w:proofErr w:type="spellStart"/>
      <w:r w:rsidRPr="00200AF1">
        <w:rPr>
          <w:rFonts w:hint="eastAsia"/>
          <w:sz w:val="24"/>
          <w:szCs w:val="24"/>
        </w:rPr>
        <w:t>Armour</w:t>
      </w:r>
      <w:proofErr w:type="spellEnd"/>
      <w:r w:rsidRPr="00200AF1">
        <w:rPr>
          <w:rFonts w:hint="eastAsia"/>
          <w:sz w:val="24"/>
          <w:szCs w:val="24"/>
        </w:rPr>
        <w:t xml:space="preserve">)是由马里兰大学前足球队员凯文，普兰克( Kevin  </w:t>
      </w:r>
      <w:proofErr w:type="spellStart"/>
      <w:r w:rsidRPr="00200AF1">
        <w:rPr>
          <w:rFonts w:hint="eastAsia"/>
          <w:sz w:val="24"/>
          <w:szCs w:val="24"/>
        </w:rPr>
        <w:t>PlankJ</w:t>
      </w:r>
      <w:proofErr w:type="spellEnd"/>
      <w:r w:rsidRPr="00200AF1">
        <w:rPr>
          <w:rFonts w:hint="eastAsia"/>
          <w:sz w:val="24"/>
          <w:szCs w:val="24"/>
        </w:rPr>
        <w:t>）于1999 年创立的，作为功能性运动服饰的创始者，安德玛的产品能够使穿戴者在比赛、运动、锻炼的过程中保持凉爽、干燥、轻盈  在的感觉。安德玛的初衷就是让T 恤衫更加显瘦和排汗，并能够调节身体温度，避免吸汗服饰带来的不适。</w:t>
      </w:r>
    </w:p>
    <w:p w:rsidR="00B746A5" w:rsidRPr="00200AF1" w:rsidRDefault="00B746A5" w:rsidP="00200AF1">
      <w:pPr>
        <w:ind w:firstLine="420"/>
        <w:rPr>
          <w:sz w:val="24"/>
          <w:szCs w:val="24"/>
        </w:rPr>
      </w:pPr>
      <w:r w:rsidRPr="00200AF1">
        <w:rPr>
          <w:rFonts w:hint="eastAsia"/>
          <w:sz w:val="24"/>
          <w:szCs w:val="24"/>
        </w:rPr>
        <w:t>2011 年安德玛的销售额几近15亿美元，在美国逐渐取得约600亿美元运动装备和运动衣多区零售品牌的市场地位。它的U和A的连锁标志已经变得几乎和产业领导者耐克商标一样被广为熟知。据估计，安德玛的市场份额已经从2003 年的0.6%提升到了2011的2. 8%，对比耐克市场7.0%的市场份额以及紧随其后阿迪达斯的5.4%，来看十分可观。</w:t>
      </w:r>
    </w:p>
    <w:p w:rsidR="00B746A5" w:rsidRPr="00200AF1" w:rsidRDefault="00B746A5" w:rsidP="00200AF1">
      <w:pPr>
        <w:ind w:firstLine="420"/>
        <w:rPr>
          <w:sz w:val="24"/>
          <w:szCs w:val="24"/>
        </w:rPr>
      </w:pPr>
      <w:r w:rsidRPr="00200AF1">
        <w:rPr>
          <w:rFonts w:hint="eastAsia"/>
          <w:sz w:val="24"/>
          <w:szCs w:val="24"/>
        </w:rPr>
        <w:t>公司的创始人和CEO凯文·普兰克坚信安德玛具备长期发展的潜能，有以下三个特殊的原因：</w:t>
      </w:r>
    </w:p>
    <w:p w:rsidR="00B746A5" w:rsidRPr="00200AF1" w:rsidRDefault="00B746A5" w:rsidP="00B746A5">
      <w:pPr>
        <w:rPr>
          <w:sz w:val="24"/>
          <w:szCs w:val="24"/>
        </w:rPr>
      </w:pPr>
      <w:r w:rsidRPr="00200AF1">
        <w:rPr>
          <w:rFonts w:hint="eastAsia"/>
          <w:sz w:val="24"/>
          <w:szCs w:val="24"/>
        </w:rPr>
        <w:t xml:space="preserve">      </w:t>
      </w:r>
      <w:r w:rsidR="00200AF1">
        <w:rPr>
          <w:rFonts w:hint="eastAsia"/>
          <w:sz w:val="24"/>
          <w:szCs w:val="24"/>
        </w:rPr>
        <w:t>（1）</w:t>
      </w:r>
      <w:r w:rsidRPr="00200AF1">
        <w:rPr>
          <w:rFonts w:hint="eastAsia"/>
          <w:sz w:val="24"/>
          <w:szCs w:val="24"/>
        </w:rPr>
        <w:t>公司已经在相对短的时间里建立广一个非常有影响力和真正的品牌。</w:t>
      </w:r>
    </w:p>
    <w:p w:rsidR="00B746A5" w:rsidRPr="00200AF1" w:rsidRDefault="00B746A5" w:rsidP="00B746A5">
      <w:pPr>
        <w:rPr>
          <w:sz w:val="24"/>
          <w:szCs w:val="24"/>
        </w:rPr>
      </w:pPr>
      <w:r w:rsidRPr="00200AF1">
        <w:rPr>
          <w:rFonts w:hint="eastAsia"/>
          <w:sz w:val="24"/>
          <w:szCs w:val="24"/>
        </w:rPr>
        <w:t xml:space="preserve">      </w:t>
      </w:r>
      <w:r w:rsidR="00200AF1">
        <w:rPr>
          <w:rFonts w:hint="eastAsia"/>
          <w:sz w:val="24"/>
          <w:szCs w:val="24"/>
        </w:rPr>
        <w:t>（</w:t>
      </w:r>
      <w:r w:rsidR="00200AF1" w:rsidRPr="00200AF1">
        <w:rPr>
          <w:rFonts w:hint="eastAsia"/>
          <w:sz w:val="24"/>
          <w:szCs w:val="24"/>
        </w:rPr>
        <w:t>2</w:t>
      </w:r>
      <w:r w:rsidRPr="00200AF1">
        <w:rPr>
          <w:rFonts w:hint="eastAsia"/>
          <w:sz w:val="24"/>
          <w:szCs w:val="24"/>
        </w:rPr>
        <w:t>有很好的机遇扩张公司狭窄的产品普线，品牌进入了那些当前很少甚至还没有品牌市场的区域。</w:t>
      </w:r>
    </w:p>
    <w:p w:rsidR="00B746A5" w:rsidRPr="00200AF1" w:rsidRDefault="00B746A5" w:rsidP="00B746A5">
      <w:pPr>
        <w:rPr>
          <w:sz w:val="24"/>
          <w:szCs w:val="24"/>
        </w:rPr>
      </w:pPr>
      <w:r w:rsidRPr="00200AF1">
        <w:rPr>
          <w:rFonts w:hint="eastAsia"/>
          <w:sz w:val="24"/>
          <w:szCs w:val="24"/>
        </w:rPr>
        <w:t xml:space="preserve">      </w:t>
      </w:r>
      <w:r w:rsidR="00200AF1">
        <w:rPr>
          <w:rFonts w:hint="eastAsia"/>
          <w:sz w:val="24"/>
          <w:szCs w:val="24"/>
        </w:rPr>
        <w:t>（</w:t>
      </w:r>
      <w:r w:rsidR="00200AF1" w:rsidRPr="00200AF1">
        <w:rPr>
          <w:rFonts w:hint="eastAsia"/>
          <w:sz w:val="24"/>
          <w:szCs w:val="24"/>
        </w:rPr>
        <w:t>3</w:t>
      </w:r>
      <w:r w:rsidR="00200AF1">
        <w:rPr>
          <w:rFonts w:hint="eastAsia"/>
          <w:sz w:val="24"/>
          <w:szCs w:val="24"/>
        </w:rPr>
        <w:t>）</w:t>
      </w:r>
      <w:r w:rsidRPr="00200AF1">
        <w:rPr>
          <w:rFonts w:hint="eastAsia"/>
          <w:sz w:val="24"/>
          <w:szCs w:val="24"/>
        </w:rPr>
        <w:t>安德玛是在早期创立了自己的品牌并且渗透到北美之外市场的公司之一。</w:t>
      </w:r>
    </w:p>
    <w:p w:rsidR="00B746A5" w:rsidRPr="00200AF1" w:rsidRDefault="00B746A5" w:rsidP="00B746A5">
      <w:pPr>
        <w:rPr>
          <w:sz w:val="28"/>
          <w:szCs w:val="28"/>
        </w:rPr>
      </w:pPr>
      <w:r w:rsidRPr="00200AF1">
        <w:rPr>
          <w:rFonts w:hint="eastAsia"/>
          <w:b/>
          <w:bCs/>
          <w:sz w:val="28"/>
          <w:szCs w:val="28"/>
        </w:rPr>
        <w:t>公司背景</w:t>
      </w:r>
    </w:p>
    <w:p w:rsidR="00B746A5" w:rsidRPr="00200AF1" w:rsidRDefault="00B746A5" w:rsidP="00B746A5">
      <w:pPr>
        <w:rPr>
          <w:sz w:val="24"/>
          <w:szCs w:val="24"/>
        </w:rPr>
      </w:pPr>
      <w:r w:rsidRPr="00200AF1">
        <w:rPr>
          <w:rFonts w:hint="eastAsia"/>
          <w:b/>
          <w:bCs/>
          <w:sz w:val="24"/>
          <w:szCs w:val="24"/>
        </w:rPr>
        <w:t xml:space="preserve">       </w:t>
      </w:r>
      <w:r w:rsidRPr="00200AF1">
        <w:rPr>
          <w:rFonts w:hint="eastAsia"/>
          <w:sz w:val="24"/>
          <w:szCs w:val="24"/>
        </w:rPr>
        <w:t>凯文与他的四个哥哥一起踢着足球平凡地长大。他的母亲是马里兰州肯辛顿镇的镇长，跟大多数孩子一样，少年时期的凯文·普兰克在母亲的权威约束下</w:t>
      </w:r>
      <w:r w:rsidRPr="00200AF1">
        <w:rPr>
          <w:rFonts w:hint="eastAsia"/>
          <w:sz w:val="24"/>
          <w:szCs w:val="24"/>
        </w:rPr>
        <w:lastRenderedPageBreak/>
        <w:t>感到很不安。高中的时候，他就因为学术成绩不好而被乔治敦大学预科班开除，而且同时结束的还有他在福克联合军校的高中足球运动。在1990 年早期，凯文成为马里兰州立大学的临时足球运动员，1995 年大学毕业的他已经是该足球队的队长了。在凯文的整个足球生涯中，他强烈感受到在热天训练的不适，特别是训练过后穿着全是汗水的棉布衫非常不舒服。在马里兰州立大学每次训练课的时候他经常不得不更换毛衫里面又湿又重的棉布T 恤。</w:t>
      </w:r>
    </w:p>
    <w:p w:rsidR="00B746A5" w:rsidRPr="00200AF1" w:rsidRDefault="00B746A5" w:rsidP="00200AF1">
      <w:pPr>
        <w:ind w:firstLineChars="200" w:firstLine="480"/>
        <w:rPr>
          <w:sz w:val="24"/>
          <w:szCs w:val="24"/>
        </w:rPr>
      </w:pPr>
      <w:r w:rsidRPr="00200AF1">
        <w:rPr>
          <w:rFonts w:hint="eastAsia"/>
          <w:sz w:val="24"/>
          <w:szCs w:val="24"/>
        </w:rPr>
        <w:t>在一次传统创业时尚课上，当时还是大四学生的凯文突然想到可以用新型速干、聚酯混合面料去制作全新、适合很瘦的人穿衬衫和内衣，色彩更丰富，也更为舒适，适合在炎热的天气里穿着。1995 年毕业的时候，他放弃了在保德信人寿保险公司工作的机会，因为他觉得自己不适合这种合作的工作环境。2011 年，一位作者在《财富》杂志上发表一篇名为“安德玛”的文章，凯文·普兰克在与这位作者的对话中提到： “我几乎快要磨灭了自我”。尽管没有受过商业方面的教育，凯文还是选择了一份高科技超细纤维衬衫的销售工作。普兰克打算出售一种创新的、与特殊纤维织物相融合的高科技的产品，这种产品能够更好地解决潮湿的问题。经过一整年的产品和面料测试，他们开发出一种合成压缩T 恤，这种T 恤适合运动员制服或者装备中使用，比传统的棉布衬衫更舒适，更能保持干爽和轻便。1996 年在马里兰州，普兰克成立了KP运动品牌公司，作为S公司的一个分部，开始向运动员和运动队卖其研发的衬衫</w:t>
      </w:r>
    </w:p>
    <w:p w:rsidR="00B746A5" w:rsidRPr="00200AF1" w:rsidRDefault="00B746A5" w:rsidP="00B746A5">
      <w:pPr>
        <w:rPr>
          <w:sz w:val="28"/>
          <w:szCs w:val="28"/>
        </w:rPr>
      </w:pPr>
      <w:r w:rsidRPr="00200AF1">
        <w:rPr>
          <w:rFonts w:hint="eastAsia"/>
          <w:b/>
          <w:bCs/>
          <w:sz w:val="28"/>
          <w:szCs w:val="28"/>
        </w:rPr>
        <w:t>公司创立早期</w:t>
      </w:r>
    </w:p>
    <w:p w:rsidR="00B746A5" w:rsidRPr="00200AF1" w:rsidRDefault="00B746A5" w:rsidP="00200AF1">
      <w:pPr>
        <w:ind w:firstLine="420"/>
        <w:rPr>
          <w:sz w:val="24"/>
          <w:szCs w:val="24"/>
        </w:rPr>
      </w:pPr>
      <w:r w:rsidRPr="00200AF1">
        <w:rPr>
          <w:rFonts w:hint="eastAsia"/>
          <w:sz w:val="24"/>
          <w:szCs w:val="24"/>
        </w:rPr>
        <w:t>普兰克以前的队友遍布高中、军事学校和马里兰州立大学，包括40名全国橄榄球联盟的队员，普兰克知道他可以让他们买自己公司的衬衫，而且他也确实那样做了。他的车厢里装满了衬衫，普兰克通过电话或者接拜访学校、体育队，</w:t>
      </w:r>
      <w:r w:rsidRPr="00200AF1">
        <w:rPr>
          <w:rFonts w:hint="eastAsia"/>
          <w:sz w:val="24"/>
          <w:szCs w:val="24"/>
        </w:rPr>
        <w:lastRenderedPageBreak/>
        <w:t xml:space="preserve">逐个向人介绍他的产品。在很短的时间内，普兰克卓越的销售成绩打动了马里兰州长曲棍球运动员基普·福尔克斯( Kip </w:t>
      </w:r>
      <w:proofErr w:type="spellStart"/>
      <w:r w:rsidRPr="00200AF1">
        <w:rPr>
          <w:rFonts w:hint="eastAsia"/>
          <w:sz w:val="24"/>
          <w:szCs w:val="24"/>
        </w:rPr>
        <w:t>Fulks</w:t>
      </w:r>
      <w:proofErr w:type="spellEnd"/>
      <w:r w:rsidRPr="00200AF1">
        <w:rPr>
          <w:rFonts w:hint="eastAsia"/>
          <w:sz w:val="24"/>
          <w:szCs w:val="24"/>
        </w:rPr>
        <w:t>)，他成为普兰克的公司合伙人。</w:t>
      </w:r>
    </w:p>
    <w:p w:rsidR="00B746A5" w:rsidRPr="00200AF1" w:rsidRDefault="00B746A5">
      <w:pPr>
        <w:rPr>
          <w:sz w:val="24"/>
          <w:szCs w:val="24"/>
        </w:rPr>
      </w:pPr>
      <w:r w:rsidRPr="00200AF1">
        <w:rPr>
          <w:rFonts w:hint="eastAsia"/>
          <w:sz w:val="24"/>
          <w:szCs w:val="24"/>
        </w:rPr>
        <w:t>福尔克斯最初的贡献关键是利用他的  关系网增加他们公司衬衫在长曲棒球运动员中的使用率，并且他们在网络上公开自己的销售策略。福尔克斯还有一个重要的作用， 他有良好的信誉而且可以同时获得17个信用卡，这些卡可以用作顾客付款和自己支付费用。依靠用普兰克祖母在华盛顿州乔治城郊区的小房子的地下室，公司得以正常运作，普兰克和福尔克斯通过他们的努力获得丰厚的销售收入，而且福尔克斯没有为他的信用卡付一丁点的利息。在资金流动最紧张的时候，普兰克的哥哥斯科特( Scott)贷款给公司以支撑公司的发展（2001 年的时候斯科特拥有公司4%的股票）。没过多久普兰克和福尔克斯明白了直接向运动装备生产商出售他们的产品比只向运动员个人出售更有成效。让整个运动队采用他们的衬衫，就意味着要说服运动装备生产商，使其相信使用价值25美元的高质量T 恤比使用传统的便宜T 恤更经济。1998 年，公司的丰厚的销售收入和逐渐增长的盈利让其从华盛顿的一家小银行里贷到 250000美元，而这项贷款让公司能够把地下室办公室转移到靠近巴尔的摩的一条街的工厂里。因为销售收入持续增加，D.C.银行后来给予KP运动品牌额外可随时支付的小额贷款，满足它组建更多工作资金的需要。</w:t>
      </w:r>
    </w:p>
    <w:p w:rsidR="00B746A5" w:rsidRPr="00200AF1" w:rsidRDefault="00B746A5" w:rsidP="00200AF1">
      <w:pPr>
        <w:ind w:firstLine="420"/>
        <w:rPr>
          <w:sz w:val="24"/>
          <w:szCs w:val="24"/>
        </w:rPr>
      </w:pPr>
      <w:r w:rsidRPr="00200AF1">
        <w:rPr>
          <w:rFonts w:hint="eastAsia"/>
          <w:sz w:val="24"/>
          <w:szCs w:val="24"/>
        </w:rPr>
        <w:t>1999 年普兰克自高中以来的朋友伍德( Wood)加入公司并成为合作者。这个由三个运动员组成的团队努力想要在这个快速发展、竞争激烈的行业里获得一席之地，这其中包括耐克、阿迪达斯、哥伦比亚和巴塔哥尼亚(Patagonia)等超过25家企业。普兰克担任公司总监和CEO，福尔克斯担任公司资金来源和质量监督的副总裁，伍德任销售部副总监。</w:t>
      </w:r>
    </w:p>
    <w:p w:rsidR="00B746A5" w:rsidRPr="00200AF1" w:rsidRDefault="00B746A5" w:rsidP="00200AF1">
      <w:pPr>
        <w:ind w:firstLine="420"/>
        <w:rPr>
          <w:sz w:val="24"/>
          <w:szCs w:val="24"/>
        </w:rPr>
      </w:pPr>
      <w:r w:rsidRPr="00200AF1">
        <w:rPr>
          <w:rFonts w:hint="eastAsia"/>
          <w:sz w:val="24"/>
          <w:szCs w:val="24"/>
        </w:rPr>
        <w:lastRenderedPageBreak/>
        <w:t>尽管如此，随着公司产品线扩张到专门为不同体育运动项目运动员设计衣物，像在热天和寒冬同样适用的高质量内衣，并且增加了毛衫、队服、袜子等。慢慢地，公司不仅能够接适合某一项目运动队的订单，而是几乎所有的学校运动队的订单。然而，公司成员开始意识到打开高端服饰零售市场的好处，并立即打电话给那些运动服零售商。2000 年，</w:t>
      </w:r>
      <w:proofErr w:type="spellStart"/>
      <w:r w:rsidRPr="00200AF1">
        <w:rPr>
          <w:rFonts w:hint="eastAsia"/>
          <w:sz w:val="24"/>
          <w:szCs w:val="24"/>
        </w:rPr>
        <w:t>Galyan</w:t>
      </w:r>
      <w:proofErr w:type="spellEnd"/>
      <w:r w:rsidRPr="00200AF1">
        <w:rPr>
          <w:rFonts w:hint="eastAsia"/>
          <w:sz w:val="24"/>
          <w:szCs w:val="24"/>
        </w:rPr>
        <w:t>‘s 一个大的零售连锁店收购了迪克运动食品，该公司采用KP在扩展男式、女式和儿童服装方面的策略。KP 公司向其他运动服装商出售服装的业务发展迅速，其运动服装市场的零售部门很快就成为公司盈利的重要组成部分。2000 年公司总收人是530万美元，零售收入为70万美元，约有500个零售商都在购买公司的产品。 2000年年初，斯科特·普兰克以财务部副总裁的身份加入公司，同时还负责运营和战略。</w:t>
      </w:r>
    </w:p>
    <w:p w:rsidR="00B746A5" w:rsidRPr="00200AF1" w:rsidRDefault="00B746A5" w:rsidP="00B746A5">
      <w:pPr>
        <w:rPr>
          <w:sz w:val="28"/>
          <w:szCs w:val="28"/>
        </w:rPr>
      </w:pPr>
      <w:r w:rsidRPr="00200AF1">
        <w:rPr>
          <w:rFonts w:hint="eastAsia"/>
          <w:b/>
          <w:bCs/>
          <w:sz w:val="28"/>
          <w:szCs w:val="28"/>
        </w:rPr>
        <w:t>快 速 增 长</w:t>
      </w:r>
    </w:p>
    <w:p w:rsidR="00B746A5" w:rsidRPr="00200AF1" w:rsidRDefault="00B746A5" w:rsidP="00200AF1">
      <w:pPr>
        <w:ind w:firstLine="420"/>
        <w:rPr>
          <w:sz w:val="24"/>
          <w:szCs w:val="24"/>
        </w:rPr>
      </w:pPr>
      <w:r w:rsidRPr="00200AF1">
        <w:rPr>
          <w:rFonts w:hint="eastAsia"/>
          <w:sz w:val="24"/>
          <w:szCs w:val="24"/>
        </w:rPr>
        <w:t>在接下来的11年，KP公司的产品线包括品种各样的衬衫、短袖、内衣、外套、手套等。这个战略的意义在于用融合了多种先进尼龙科技和独特的生产技术的运动服取代棉布和其他传统的尼龙材质，其目标只有一个，那就是让穿的人感觉“更干爽、更轻便和更舒适”。1999 年，KP 公司获得在日本的经营执照。2002 年 1月1日，在运营复杂度的增加、资金需求增加以及未来地理扩张计划的推动下- KP撤销了其 S公司并成立了C公司。公司在2003年进入加拿大并努力提高其在加拿大的市场份额。在2004 年，KP 体育为马里兰大学足球队提供运动用品并且成为美国全国大学生体育协会分会1-A 学院400名女子运动员的供应商。2005 年公司开始使用独立的销售代理在英国销售。据</w:t>
      </w:r>
      <w:proofErr w:type="spellStart"/>
      <w:r w:rsidRPr="00200AF1">
        <w:rPr>
          <w:rFonts w:hint="eastAsia"/>
          <w:sz w:val="24"/>
          <w:szCs w:val="24"/>
        </w:rPr>
        <w:t>SportsScanINFO</w:t>
      </w:r>
      <w:proofErr w:type="spellEnd"/>
      <w:r w:rsidRPr="00200AF1">
        <w:rPr>
          <w:rFonts w:hint="eastAsia"/>
          <w:sz w:val="24"/>
          <w:szCs w:val="24"/>
        </w:rPr>
        <w:t xml:space="preserve"> 估计，就 2004 年而言，KP Sports占有英国市场73%的份额，比它的竞争者多出7倍。</w:t>
      </w:r>
    </w:p>
    <w:p w:rsidR="00B746A5" w:rsidRPr="00200AF1" w:rsidRDefault="00B746A5" w:rsidP="00200AF1">
      <w:pPr>
        <w:ind w:firstLine="420"/>
        <w:rPr>
          <w:sz w:val="24"/>
          <w:szCs w:val="24"/>
        </w:rPr>
      </w:pPr>
      <w:r w:rsidRPr="00200AF1">
        <w:rPr>
          <w:rFonts w:hint="eastAsia"/>
          <w:sz w:val="24"/>
          <w:szCs w:val="24"/>
        </w:rPr>
        <w:lastRenderedPageBreak/>
        <w:t xml:space="preserve">逐渐增多的在职人员、大学生、奥林匹克队、运动员、活跃的户外运动爱好者、比赛专业人员和有积极生活方式的消费者，扩大了对公司产品的需求，推动公司收入从2000年的530万美元增长到 2005年9月30日的26340万美元，年复合增长率为127%。在相同的时间里营业额从70万美元增长至3270万美元，年复合增长率为124%。公司大约有90%的收入来自于在美国的6 000家零售店和在加拿大、日本和英国的2000家商店。此外，较为出名的运动员和球队，尤其是美国国家橄榄球联盟、棒球大联盟、国家冰球联盟、著名大学和奥林匹克运动员是公司的主要客户群体。截至2005年 9月，KP体育拥有574名员工。2005 年，KP 体育扩增了男子和女子的高性能产品线，尤其是户外运动分部，比如削钓鱼、跑步、登山运动、滑雪、高尔夫球等。 </w:t>
      </w:r>
    </w:p>
    <w:p w:rsidR="00B746A5" w:rsidRPr="00200AF1" w:rsidRDefault="00B746A5">
      <w:pPr>
        <w:rPr>
          <w:sz w:val="24"/>
          <w:szCs w:val="24"/>
        </w:rPr>
      </w:pPr>
    </w:p>
    <w:p w:rsidR="00B746A5" w:rsidRPr="00200AF1" w:rsidRDefault="00B746A5" w:rsidP="00B746A5">
      <w:pPr>
        <w:rPr>
          <w:sz w:val="28"/>
          <w:szCs w:val="28"/>
        </w:rPr>
      </w:pPr>
      <w:r w:rsidRPr="00200AF1">
        <w:rPr>
          <w:rFonts w:hint="eastAsia"/>
          <w:b/>
          <w:bCs/>
          <w:sz w:val="28"/>
          <w:szCs w:val="28"/>
        </w:rPr>
        <w:t>KP Sports更名为安德玛</w:t>
      </w:r>
    </w:p>
    <w:p w:rsidR="00B746A5" w:rsidRPr="00200AF1" w:rsidRDefault="00B746A5" w:rsidP="00200AF1">
      <w:pPr>
        <w:ind w:firstLine="420"/>
        <w:rPr>
          <w:sz w:val="24"/>
          <w:szCs w:val="24"/>
        </w:rPr>
      </w:pPr>
      <w:r w:rsidRPr="00200AF1">
        <w:rPr>
          <w:rFonts w:hint="eastAsia"/>
          <w:sz w:val="24"/>
          <w:szCs w:val="24"/>
        </w:rPr>
        <w:t>2005年年末，公司更名为安德玛，并公开发行9.5亿股A类普通股，产生的所得款项净额约11490万美元。同时，现有股东从个人持股中出售260万股的A类股票，两类股票在其他方面完全相同。A类普通股将高于每股13美元的股份全部售出。首次  公开发售的第一天，开盘价为每股31美元，股价收于25. 30美元。最初安德玛公司面向公众发行普通股流通股包括两类：A类普通股和B类普通股。除了投票权和转换权，这两类股票在其他方面完全相同。A类普通股持有人有权以每股一票对那些需由全体股东投票决议的事项进行投票，B类普通股持有人每股投票权为10 票。A类普通股和B类普通股持有人同时对公司事项进行表决。B类普通股的实际拥有者是凯文</w:t>
      </w:r>
      <w:r w:rsidRPr="00200AF1">
        <w:rPr>
          <w:rFonts w:ascii="微软雅黑" w:eastAsia="微软雅黑" w:hAnsi="微软雅黑" w:cs="微软雅黑" w:hint="eastAsia"/>
          <w:sz w:val="24"/>
          <w:szCs w:val="24"/>
        </w:rPr>
        <w:t>∙</w:t>
      </w:r>
      <w:r w:rsidRPr="00200AF1">
        <w:rPr>
          <w:rFonts w:ascii="等线" w:eastAsia="等线" w:hAnsi="等线" w:cs="等线" w:hint="eastAsia"/>
          <w:sz w:val="24"/>
          <w:szCs w:val="24"/>
        </w:rPr>
        <w:t>普兰克，其能够行使的投票权占所有发行在外的普通股合形成的投票权的</w:t>
      </w:r>
      <w:r w:rsidRPr="00200AF1">
        <w:rPr>
          <w:rFonts w:hint="eastAsia"/>
          <w:sz w:val="24"/>
          <w:szCs w:val="24"/>
        </w:rPr>
        <w:t>83. 0%。因此，普兰克能够控制几乎所有提交</w:t>
      </w:r>
      <w:r w:rsidRPr="00200AF1">
        <w:rPr>
          <w:rFonts w:hint="eastAsia"/>
          <w:sz w:val="24"/>
          <w:szCs w:val="24"/>
        </w:rPr>
        <w:lastRenderedPageBreak/>
        <w:t>股东表决的事项，包括选举董事、修订安德玛的战略、兼并或其他业务。</w:t>
      </w:r>
    </w:p>
    <w:p w:rsidR="00B746A5" w:rsidRPr="00200AF1" w:rsidRDefault="00B746A5" w:rsidP="00200AF1">
      <w:pPr>
        <w:ind w:firstLine="420"/>
        <w:rPr>
          <w:sz w:val="24"/>
          <w:szCs w:val="24"/>
        </w:rPr>
      </w:pPr>
      <w:r w:rsidRPr="00200AF1">
        <w:rPr>
          <w:rFonts w:hint="eastAsia"/>
          <w:sz w:val="24"/>
          <w:szCs w:val="24"/>
        </w:rPr>
        <w:t>在安德玛的首次公开募股时，凯文·普兰克、墓普·福尔克斯和瑞安·伍德都是33岁，斯科特</w:t>
      </w:r>
      <w:r w:rsidRPr="00200AF1">
        <w:rPr>
          <w:rFonts w:ascii="微软雅黑" w:eastAsia="微软雅黑" w:hAnsi="微软雅黑" w:cs="微软雅黑" w:hint="eastAsia"/>
          <w:sz w:val="24"/>
          <w:szCs w:val="24"/>
        </w:rPr>
        <w:t>∙</w:t>
      </w:r>
      <w:r w:rsidRPr="00200AF1">
        <w:rPr>
          <w:rFonts w:ascii="等线" w:eastAsia="等线" w:hAnsi="等线" w:cs="等线" w:hint="eastAsia"/>
          <w:sz w:val="24"/>
          <w:szCs w:val="24"/>
        </w:rPr>
        <w:t>普兰克是</w:t>
      </w:r>
      <w:r w:rsidRPr="00200AF1">
        <w:rPr>
          <w:rFonts w:hint="eastAsia"/>
          <w:sz w:val="24"/>
          <w:szCs w:val="24"/>
        </w:rPr>
        <w:t>39岁。在上市后，凯文拥有安德玛15200万A类股份；福尔克斯拥有212.5万A类股份，伍德拥有214.2万A类股份，斯科特·普兰克拥有395万A类股份。在上市时，以上四位董事选择出售一小部分股份。2007 年伍德决定离开他在安德玛的销售部副总裁的职位，转向经营一个奶牛场。</w:t>
      </w:r>
    </w:p>
    <w:p w:rsidR="00B746A5" w:rsidRPr="00200AF1" w:rsidRDefault="00B746A5">
      <w:pPr>
        <w:rPr>
          <w:sz w:val="24"/>
          <w:szCs w:val="24"/>
        </w:rPr>
      </w:pPr>
      <w:r w:rsidRPr="00200AF1">
        <w:rPr>
          <w:rFonts w:hint="eastAsia"/>
          <w:sz w:val="24"/>
          <w:szCs w:val="24"/>
        </w:rPr>
        <w:t>2011 年 9月，基普·福尔克斯出任安德玛公司首席运营官，主要负责那些涉及采质量保证、产品开发和产品创新能力的务。2011 年，斯科特·普兰克出任公司业务发展部门执行副总裁，侧重于国内和国际的业务发展机会。在此之前，2006 年 3月-2009 年7月，他曾担任零售部高级副总裁，负责电子商务、零售店和专卖店；2004年1月~2006 年 2月，担任公司执行总裁行；2000 ~ 2003 年担任公司财务副总裁。</w:t>
      </w:r>
    </w:p>
    <w:p w:rsidR="00B746A5" w:rsidRPr="00200AF1" w:rsidRDefault="00200AF1" w:rsidP="00B746A5">
      <w:pPr>
        <w:rPr>
          <w:sz w:val="24"/>
          <w:szCs w:val="24"/>
        </w:rPr>
      </w:pPr>
      <w:r>
        <w:rPr>
          <w:rFonts w:hint="eastAsia"/>
          <w:sz w:val="24"/>
          <w:szCs w:val="24"/>
        </w:rPr>
        <w:t xml:space="preserve">     </w:t>
      </w:r>
      <w:r w:rsidR="00B746A5" w:rsidRPr="00200AF1">
        <w:rPr>
          <w:rFonts w:hint="eastAsia"/>
          <w:sz w:val="24"/>
          <w:szCs w:val="24"/>
        </w:rPr>
        <w:t>表C3-1总结了安德玛公司自2005 年首次公开募股以来 6 年的经济运行情况。2012年 1月公司股票贸易价值在72~82美元，随着公司2012年第一季度的财政收入比预计的好，管理层即对公司2012 年全年收入的预测从17.8亿美元提高到18亿美元。在2012 年4月的最后一个星期，安德玛公司的股价攀升到每股102.7 美元。</w:t>
      </w:r>
    </w:p>
    <w:p w:rsidR="00B746A5" w:rsidRPr="00200AF1" w:rsidRDefault="00B746A5">
      <w:pPr>
        <w:rPr>
          <w:sz w:val="24"/>
          <w:szCs w:val="24"/>
        </w:rPr>
      </w:pPr>
      <w:r w:rsidRPr="00200AF1">
        <w:rPr>
          <w:noProof/>
          <w:sz w:val="24"/>
          <w:szCs w:val="24"/>
        </w:rPr>
        <w:lastRenderedPageBreak/>
        <w:drawing>
          <wp:inline distT="0" distB="0" distL="0" distR="0" wp14:anchorId="22C012FB" wp14:editId="1BC48B06">
            <wp:extent cx="5274310" cy="3385185"/>
            <wp:effectExtent l="0" t="0" r="254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inline>
        </w:drawing>
      </w:r>
    </w:p>
    <w:p w:rsidR="00B746A5" w:rsidRPr="00200AF1" w:rsidRDefault="00B746A5" w:rsidP="00B746A5">
      <w:pPr>
        <w:rPr>
          <w:sz w:val="28"/>
          <w:szCs w:val="28"/>
        </w:rPr>
      </w:pPr>
      <w:r w:rsidRPr="00200AF1">
        <w:rPr>
          <w:rFonts w:hint="eastAsia"/>
          <w:b/>
          <w:bCs/>
          <w:sz w:val="28"/>
          <w:szCs w:val="28"/>
        </w:rPr>
        <w:t>安德玛公司的战略规划</w:t>
      </w:r>
    </w:p>
    <w:p w:rsidR="00B746A5" w:rsidRPr="00200AF1" w:rsidRDefault="00B746A5" w:rsidP="00200AF1">
      <w:pPr>
        <w:ind w:firstLine="420"/>
        <w:rPr>
          <w:sz w:val="24"/>
          <w:szCs w:val="24"/>
        </w:rPr>
      </w:pPr>
      <w:r w:rsidRPr="00200AF1">
        <w:rPr>
          <w:rFonts w:hint="eastAsia"/>
          <w:sz w:val="24"/>
          <w:szCs w:val="24"/>
        </w:rPr>
        <w:t>安德玛公司的目标是通过充满热情的设计和对创新的不懈追求，让所有的运动员感觉更舒适。2012 年公司的主要经营活动是提高企业销售能力，调整适合年轻人的名牌服装、鞋类和附带品之间的分配比例。该品牌针对排汗功能的设计几乎替代了所有的传统产品，并在性能上有很多不同设计风格。各类运动员都在穿戴安德玛公司的产品，包括那些年轻的、专业运动员以及有积极的生活方式的消费者。安德玛公司在北美以外地区的分销商和零售商的销售增长超过90%。表 C3-2显示了安德玛公司的收入。</w:t>
      </w:r>
    </w:p>
    <w:p w:rsidR="00B746A5" w:rsidRPr="00200AF1" w:rsidRDefault="00B746A5">
      <w:pPr>
        <w:rPr>
          <w:sz w:val="24"/>
          <w:szCs w:val="24"/>
        </w:rPr>
      </w:pPr>
      <w:r w:rsidRPr="00200AF1">
        <w:rPr>
          <w:noProof/>
          <w:sz w:val="24"/>
          <w:szCs w:val="24"/>
        </w:rPr>
        <w:lastRenderedPageBreak/>
        <w:drawing>
          <wp:inline distT="0" distB="0" distL="0" distR="0" wp14:anchorId="0EED0B68" wp14:editId="4FC1953D">
            <wp:extent cx="5274310" cy="2428240"/>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28240"/>
                    </a:xfrm>
                    <a:prstGeom prst="rect">
                      <a:avLst/>
                    </a:prstGeom>
                  </pic:spPr>
                </pic:pic>
              </a:graphicData>
            </a:graphic>
          </wp:inline>
        </w:drawing>
      </w:r>
    </w:p>
    <w:p w:rsidR="00B746A5" w:rsidRPr="00200AF1" w:rsidRDefault="00B746A5">
      <w:pPr>
        <w:rPr>
          <w:sz w:val="24"/>
          <w:szCs w:val="24"/>
        </w:rPr>
      </w:pPr>
      <w:r w:rsidRPr="00200AF1">
        <w:rPr>
          <w:noProof/>
          <w:sz w:val="24"/>
          <w:szCs w:val="24"/>
        </w:rPr>
        <w:drawing>
          <wp:inline distT="0" distB="0" distL="0" distR="0" wp14:anchorId="4F4AAB70" wp14:editId="7E9E6507">
            <wp:extent cx="5274310" cy="1593215"/>
            <wp:effectExtent l="0" t="0" r="254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593215"/>
                    </a:xfrm>
                    <a:prstGeom prst="rect">
                      <a:avLst/>
                    </a:prstGeom>
                  </pic:spPr>
                </pic:pic>
              </a:graphicData>
            </a:graphic>
          </wp:inline>
        </w:drawing>
      </w:r>
    </w:p>
    <w:p w:rsidR="00B746A5" w:rsidRPr="00200AF1" w:rsidRDefault="00B746A5" w:rsidP="00B746A5">
      <w:pPr>
        <w:rPr>
          <w:sz w:val="28"/>
          <w:szCs w:val="28"/>
        </w:rPr>
      </w:pPr>
      <w:r w:rsidRPr="00200AF1">
        <w:rPr>
          <w:rFonts w:hint="eastAsia"/>
          <w:b/>
          <w:bCs/>
          <w:sz w:val="28"/>
          <w:szCs w:val="28"/>
        </w:rPr>
        <w:t>增长战略</w:t>
      </w:r>
    </w:p>
    <w:p w:rsidR="00B746A5" w:rsidRPr="00200AF1" w:rsidRDefault="00B746A5" w:rsidP="00200AF1">
      <w:pPr>
        <w:ind w:firstLine="420"/>
        <w:rPr>
          <w:sz w:val="24"/>
          <w:szCs w:val="24"/>
        </w:rPr>
      </w:pPr>
      <w:r w:rsidRPr="00200AF1">
        <w:rPr>
          <w:rFonts w:hint="eastAsia"/>
          <w:sz w:val="24"/>
          <w:szCs w:val="24"/>
        </w:rPr>
        <w:t>2012 年年初，安德玛公司的几个增长战略举措如下：</w:t>
      </w:r>
    </w:p>
    <w:p w:rsidR="00B746A5" w:rsidRPr="00200AF1" w:rsidRDefault="00B746A5" w:rsidP="00200AF1">
      <w:pPr>
        <w:pStyle w:val="a4"/>
        <w:numPr>
          <w:ilvl w:val="0"/>
          <w:numId w:val="1"/>
        </w:numPr>
        <w:ind w:firstLineChars="0"/>
        <w:jc w:val="left"/>
        <w:rPr>
          <w:sz w:val="24"/>
          <w:szCs w:val="24"/>
        </w:rPr>
      </w:pPr>
      <w:r w:rsidRPr="00200AF1">
        <w:rPr>
          <w:rFonts w:hint="eastAsia"/>
          <w:sz w:val="24"/>
          <w:szCs w:val="24"/>
        </w:rPr>
        <w:t>继续扩大公司的产品种类，以满足男人、妇女和青年进行各类体育和娱乐活动的需要。</w:t>
      </w:r>
    </w:p>
    <w:p w:rsidR="00B746A5" w:rsidRPr="00200AF1" w:rsidRDefault="00B746A5" w:rsidP="00200AF1">
      <w:pPr>
        <w:pStyle w:val="a4"/>
        <w:numPr>
          <w:ilvl w:val="0"/>
          <w:numId w:val="1"/>
        </w:numPr>
        <w:ind w:firstLineChars="0"/>
        <w:rPr>
          <w:sz w:val="24"/>
          <w:szCs w:val="24"/>
        </w:rPr>
      </w:pPr>
      <w:r w:rsidRPr="00200AF1">
        <w:rPr>
          <w:rFonts w:hint="eastAsia"/>
          <w:sz w:val="24"/>
          <w:szCs w:val="24"/>
        </w:rPr>
        <w:t>针对更多的消费群体，不断扩大公司性能优异的产品阵容。</w:t>
      </w:r>
    </w:p>
    <w:p w:rsidR="00B746A5" w:rsidRPr="00200AF1" w:rsidRDefault="00B746A5" w:rsidP="00200AF1">
      <w:pPr>
        <w:pStyle w:val="a4"/>
        <w:numPr>
          <w:ilvl w:val="0"/>
          <w:numId w:val="1"/>
        </w:numPr>
        <w:ind w:firstLineChars="0"/>
        <w:rPr>
          <w:sz w:val="24"/>
          <w:szCs w:val="24"/>
        </w:rPr>
      </w:pPr>
      <w:r w:rsidRPr="00200AF1">
        <w:rPr>
          <w:rFonts w:hint="eastAsia"/>
          <w:sz w:val="24"/>
          <w:szCs w:val="24"/>
        </w:rPr>
        <w:t>安德玛公司分布在北美的零售市场的产品，不仅通过零售商和产品目录进行销售，也通过安德玛工厂的专卖店直销和在公司网站上销售。</w:t>
      </w:r>
    </w:p>
    <w:p w:rsidR="00B746A5" w:rsidRPr="00200AF1" w:rsidRDefault="00B746A5" w:rsidP="00200AF1">
      <w:pPr>
        <w:pStyle w:val="a4"/>
        <w:numPr>
          <w:ilvl w:val="0"/>
          <w:numId w:val="1"/>
        </w:numPr>
        <w:ind w:firstLineChars="0"/>
        <w:rPr>
          <w:sz w:val="24"/>
          <w:szCs w:val="24"/>
        </w:rPr>
      </w:pPr>
      <w:r w:rsidRPr="00200AF1">
        <w:rPr>
          <w:rFonts w:hint="eastAsia"/>
          <w:sz w:val="24"/>
          <w:szCs w:val="24"/>
        </w:rPr>
        <w:t>提高安德玛公司产品在国外的销售能力，成为一个全球性运动服装生产商，提高其在世界市场上的竞争力。</w:t>
      </w:r>
    </w:p>
    <w:p w:rsidR="00B746A5" w:rsidRPr="00200AF1" w:rsidRDefault="00B746A5" w:rsidP="00200AF1">
      <w:pPr>
        <w:pStyle w:val="a4"/>
        <w:numPr>
          <w:ilvl w:val="0"/>
          <w:numId w:val="1"/>
        </w:numPr>
        <w:ind w:firstLineChars="0"/>
        <w:rPr>
          <w:sz w:val="24"/>
          <w:szCs w:val="24"/>
        </w:rPr>
      </w:pPr>
      <w:r w:rsidRPr="00200AF1">
        <w:rPr>
          <w:rFonts w:hint="eastAsia"/>
          <w:sz w:val="24"/>
          <w:szCs w:val="24"/>
        </w:rPr>
        <w:t>不断提高安德玛的全球品牌意识，增强产品的吸引力和性能。</w:t>
      </w:r>
    </w:p>
    <w:p w:rsidR="00B746A5" w:rsidRPr="00200AF1" w:rsidRDefault="00B746A5" w:rsidP="00B746A5">
      <w:pPr>
        <w:rPr>
          <w:sz w:val="28"/>
          <w:szCs w:val="28"/>
        </w:rPr>
      </w:pPr>
      <w:r w:rsidRPr="00200AF1">
        <w:rPr>
          <w:rFonts w:hint="eastAsia"/>
          <w:b/>
          <w:bCs/>
          <w:sz w:val="28"/>
          <w:szCs w:val="28"/>
        </w:rPr>
        <w:t>产品线战略</w:t>
      </w:r>
    </w:p>
    <w:p w:rsidR="00B746A5" w:rsidRPr="00200AF1" w:rsidRDefault="00B746A5" w:rsidP="00B746A5">
      <w:pPr>
        <w:rPr>
          <w:sz w:val="24"/>
          <w:szCs w:val="24"/>
        </w:rPr>
      </w:pPr>
      <w:r w:rsidRPr="00200AF1">
        <w:rPr>
          <w:rFonts w:hint="eastAsia"/>
          <w:sz w:val="24"/>
          <w:szCs w:val="24"/>
        </w:rPr>
        <w:lastRenderedPageBreak/>
        <w:t xml:space="preserve">      2012 年安德玛销售男士、女士和青少年的各种款式、多个价格水平的服装、鞋类及配件等，实现根据不同天气条件体温调节的功能，以增强舒适性以及其他性能。</w:t>
      </w:r>
    </w:p>
    <w:p w:rsidR="00B746A5" w:rsidRPr="00200AF1" w:rsidRDefault="00B746A5" w:rsidP="00B746A5">
      <w:pPr>
        <w:rPr>
          <w:sz w:val="28"/>
          <w:szCs w:val="28"/>
        </w:rPr>
      </w:pPr>
      <w:r w:rsidRPr="00200AF1">
        <w:rPr>
          <w:rFonts w:hint="eastAsia"/>
          <w:b/>
          <w:bCs/>
          <w:sz w:val="28"/>
          <w:szCs w:val="28"/>
        </w:rPr>
        <w:t>服饰</w:t>
      </w:r>
    </w:p>
    <w:p w:rsidR="00B746A5" w:rsidRPr="00200AF1" w:rsidRDefault="00B746A5" w:rsidP="00200AF1">
      <w:pPr>
        <w:ind w:firstLine="420"/>
        <w:rPr>
          <w:sz w:val="24"/>
          <w:szCs w:val="24"/>
        </w:rPr>
      </w:pPr>
      <w:r w:rsidRPr="00200AF1">
        <w:rPr>
          <w:rFonts w:hint="eastAsia"/>
          <w:sz w:val="24"/>
          <w:szCs w:val="24"/>
        </w:rPr>
        <w:t>公司设计的基本服装有三种：在炎热的天气条件使用的</w:t>
      </w:r>
      <w:proofErr w:type="spellStart"/>
      <w:r w:rsidRPr="00200AF1">
        <w:rPr>
          <w:rFonts w:hint="eastAsia"/>
          <w:sz w:val="24"/>
          <w:szCs w:val="24"/>
        </w:rPr>
        <w:t>HeatGear</w:t>
      </w:r>
      <w:proofErr w:type="spellEnd"/>
      <w:r w:rsidRPr="00200AF1">
        <w:rPr>
          <w:rFonts w:hint="eastAsia"/>
          <w:sz w:val="24"/>
          <w:szCs w:val="24"/>
        </w:rPr>
        <w:t>@（炎热款），</w:t>
      </w:r>
    </w:p>
    <w:p w:rsidR="00B746A5" w:rsidRPr="00200AF1" w:rsidRDefault="00B746A5" w:rsidP="00B746A5">
      <w:pPr>
        <w:rPr>
          <w:sz w:val="24"/>
          <w:szCs w:val="24"/>
        </w:rPr>
      </w:pPr>
      <w:r w:rsidRPr="00200AF1">
        <w:rPr>
          <w:rFonts w:hint="eastAsia"/>
          <w:sz w:val="24"/>
          <w:szCs w:val="24"/>
        </w:rPr>
        <w:t>寒冷的天气条件下的</w:t>
      </w:r>
      <w:proofErr w:type="spellStart"/>
      <w:r w:rsidRPr="00200AF1">
        <w:rPr>
          <w:rFonts w:hint="eastAsia"/>
          <w:sz w:val="24"/>
          <w:szCs w:val="24"/>
        </w:rPr>
        <w:t>ColdGearo</w:t>
      </w:r>
      <w:proofErr w:type="spellEnd"/>
      <w:r w:rsidRPr="00200AF1">
        <w:rPr>
          <w:rFonts w:hint="eastAsia"/>
          <w:sz w:val="24"/>
          <w:szCs w:val="24"/>
        </w:rPr>
        <w:t>（寒冷款）以及介于极端温度条件之间的</w:t>
      </w:r>
      <w:proofErr w:type="spellStart"/>
      <w:r w:rsidRPr="00200AF1">
        <w:rPr>
          <w:rFonts w:hint="eastAsia"/>
          <w:sz w:val="24"/>
          <w:szCs w:val="24"/>
        </w:rPr>
        <w:t>AllSeasonGear</w:t>
      </w:r>
      <w:proofErr w:type="spellEnd"/>
      <w:r w:rsidRPr="00200AF1">
        <w:rPr>
          <w:rFonts w:hint="eastAsia"/>
          <w:sz w:val="24"/>
          <w:szCs w:val="24"/>
        </w:rPr>
        <w:t>@（四季款）。</w:t>
      </w:r>
    </w:p>
    <w:p w:rsidR="00B746A5" w:rsidRPr="00200AF1" w:rsidRDefault="00B746A5" w:rsidP="00200AF1">
      <w:pPr>
        <w:ind w:firstLine="420"/>
        <w:rPr>
          <w:sz w:val="24"/>
          <w:szCs w:val="24"/>
        </w:rPr>
      </w:pPr>
      <w:r w:rsidRPr="00200AF1">
        <w:rPr>
          <w:rFonts w:hint="eastAsia"/>
          <w:b/>
          <w:bCs/>
          <w:sz w:val="24"/>
          <w:szCs w:val="24"/>
        </w:rPr>
        <w:t>炎热款。</w:t>
      </w:r>
      <w:r w:rsidRPr="00200AF1">
        <w:rPr>
          <w:rFonts w:hint="eastAsia"/>
          <w:sz w:val="24"/>
          <w:szCs w:val="24"/>
        </w:rPr>
        <w:t>炎热款被设计用于在温暖到炎热的气温下穿，可以全副武装，也可以单穿。公司的第一款压缩T 恤是橙色的炎热款，并且直到2012 年仍保留着它独特的风格。与不吸汗的棉T恤重达2~3英磅形成鲜明的对比的是，这款服装由微纤维构成，具有安德玛所称的“水汽输送系统”特征，可以使身体保持凉爽、干燥和轻便。炎热款提供了从头到脚各种各样颜色和风格的服装，以及热天在健身房或户外的服装。压缩的炎热款减少了肌肉疲劳，在培训课以及竞赛中十分畅销，并且是这一系列服装的年销量冠军。</w:t>
      </w:r>
    </w:p>
    <w:p w:rsidR="00B746A5" w:rsidRPr="00200AF1" w:rsidRDefault="00B746A5" w:rsidP="00200AF1">
      <w:pPr>
        <w:ind w:firstLine="420"/>
        <w:rPr>
          <w:sz w:val="24"/>
          <w:szCs w:val="24"/>
        </w:rPr>
      </w:pPr>
      <w:r w:rsidRPr="00200AF1">
        <w:rPr>
          <w:rFonts w:hint="eastAsia"/>
          <w:b/>
          <w:bCs/>
          <w:sz w:val="24"/>
          <w:szCs w:val="24"/>
        </w:rPr>
        <w:t xml:space="preserve">寒冷款。 </w:t>
      </w:r>
      <w:r w:rsidRPr="00200AF1">
        <w:rPr>
          <w:rFonts w:hint="eastAsia"/>
          <w:sz w:val="24"/>
          <w:szCs w:val="24"/>
        </w:rPr>
        <w:t>安德玛高性能的面料使得人们能够在寒冷天气进行体育运动以及像滑雪这样的激烈的娱乐活动，这需要衣料能够同时保证保暖和吸湿排汗的功能。寒冷款可以为身体吸湿排汗，并在衣服内实现热量循环，让穿戴者的体温保持在一个核心的范围。寒冷款服饰可以穿戴在球衣、制服、保护衣或滑雪背心等其他外套的下面。该系列的产品售价一般都比安德玛旗下其他系列要高。</w:t>
      </w:r>
    </w:p>
    <w:p w:rsidR="00B746A5" w:rsidRPr="00200AF1" w:rsidRDefault="00B746A5" w:rsidP="00200AF1">
      <w:pPr>
        <w:ind w:firstLine="420"/>
        <w:rPr>
          <w:sz w:val="24"/>
          <w:szCs w:val="24"/>
        </w:rPr>
      </w:pPr>
      <w:r w:rsidRPr="00200AF1">
        <w:rPr>
          <w:rFonts w:hint="eastAsia"/>
          <w:b/>
          <w:bCs/>
          <w:sz w:val="24"/>
          <w:szCs w:val="24"/>
        </w:rPr>
        <w:t>四季款。</w:t>
      </w:r>
      <w:r w:rsidR="00200AF1">
        <w:rPr>
          <w:rFonts w:hint="eastAsia"/>
          <w:b/>
          <w:bCs/>
          <w:sz w:val="24"/>
          <w:szCs w:val="24"/>
        </w:rPr>
        <w:t xml:space="preserve"> </w:t>
      </w:r>
      <w:r w:rsidRPr="00200AF1">
        <w:rPr>
          <w:rFonts w:hint="eastAsia"/>
          <w:sz w:val="24"/>
          <w:szCs w:val="24"/>
        </w:rPr>
        <w:t>四季款适合在温度变化的天气穿，它采用专门的面料，使穿着者在较高的温度下保持舒适和干爽，并且帮助穿着者抵御寒冷。</w:t>
      </w:r>
    </w:p>
    <w:p w:rsidR="00B746A5" w:rsidRPr="00200AF1" w:rsidRDefault="00B746A5" w:rsidP="00200AF1">
      <w:pPr>
        <w:ind w:firstLine="420"/>
        <w:rPr>
          <w:sz w:val="24"/>
          <w:szCs w:val="24"/>
        </w:rPr>
      </w:pPr>
      <w:r w:rsidRPr="00200AF1">
        <w:rPr>
          <w:rFonts w:hint="eastAsia"/>
          <w:sz w:val="24"/>
          <w:szCs w:val="24"/>
        </w:rPr>
        <w:t>这三个系列都有以下三种特性：严密性、运动性和轻便性。</w:t>
      </w:r>
    </w:p>
    <w:p w:rsidR="00B746A5" w:rsidRPr="00200AF1" w:rsidRDefault="00B746A5" w:rsidP="00200AF1">
      <w:pPr>
        <w:ind w:firstLine="420"/>
        <w:rPr>
          <w:sz w:val="24"/>
          <w:szCs w:val="24"/>
        </w:rPr>
      </w:pPr>
      <w:r w:rsidRPr="00200AF1">
        <w:rPr>
          <w:rFonts w:hint="eastAsia"/>
          <w:b/>
          <w:bCs/>
          <w:sz w:val="24"/>
          <w:szCs w:val="24"/>
        </w:rPr>
        <w:lastRenderedPageBreak/>
        <w:t>鞋类。</w:t>
      </w:r>
      <w:r w:rsidRPr="00200AF1">
        <w:rPr>
          <w:rFonts w:hint="eastAsia"/>
          <w:sz w:val="24"/>
          <w:szCs w:val="24"/>
        </w:rPr>
        <w:t>2006 年，安德玛开始销售鞋类产品，有男款、女款和青年款，并且每年都在拓展新的鞋类产品线。现在它的种类包括足球鞋、篮球鞋、曲棍球鞋、垒球鞋、滑板鞋、表演训练鞋、跑步鞋、篮球鞋和狩猎靴等。安德玛的运动鞋通过开创性地设计，具有稳定性、定向缓冲和防潮等功能，轻便透气，最大化地为运动员带来舒适的感受和良好的可控性。</w:t>
      </w:r>
    </w:p>
    <w:p w:rsidR="00B746A5" w:rsidRPr="00200AF1" w:rsidRDefault="00B746A5" w:rsidP="00200AF1">
      <w:pPr>
        <w:ind w:firstLine="420"/>
        <w:rPr>
          <w:sz w:val="24"/>
          <w:szCs w:val="24"/>
        </w:rPr>
      </w:pPr>
      <w:r w:rsidRPr="00200AF1">
        <w:rPr>
          <w:rFonts w:hint="eastAsia"/>
          <w:b/>
          <w:bCs/>
          <w:sz w:val="24"/>
          <w:szCs w:val="24"/>
        </w:rPr>
        <w:t>配饰。</w:t>
      </w:r>
      <w:r w:rsidRPr="00200AF1">
        <w:rPr>
          <w:rFonts w:hint="eastAsia"/>
          <w:sz w:val="24"/>
          <w:szCs w:val="24"/>
        </w:rPr>
        <w:t>2012 年，安德玛的配件系列包括手套、袜子、帽子、包、护膝、客户定制的护口器，还有适用于赛前、赛中、赛后的不同款式的眼镜。这些产品都与安德玛旗下的其他产品优势和功能相似。举个例子，公司的棒球套，足球、高尔夫球和跑步手套都分别设计了炎热款和寒冷款两种，并采用先进的面料来保持其一贯的高水准。</w:t>
      </w:r>
    </w:p>
    <w:p w:rsidR="00B746A5" w:rsidRPr="00200AF1" w:rsidRDefault="00B746A5" w:rsidP="00200AF1">
      <w:pPr>
        <w:ind w:firstLine="420"/>
        <w:rPr>
          <w:sz w:val="24"/>
          <w:szCs w:val="24"/>
        </w:rPr>
      </w:pPr>
      <w:r w:rsidRPr="00200AF1">
        <w:rPr>
          <w:rFonts w:hint="eastAsia"/>
          <w:sz w:val="24"/>
          <w:szCs w:val="24"/>
        </w:rPr>
        <w:t>安德玛授权许可一些公司来生产和销售它的部分配饰（包、头饰和袜子）。在这些案例中，安德玛的产品、营销和销售团队都积极参与到整个设计过程之中，以保证品牌标准和一致性。2011年，安德玛开始自己生产头饰和书包等配饰，并开始自己销售它们。</w:t>
      </w:r>
    </w:p>
    <w:p w:rsidR="00B746A5" w:rsidRPr="00200AF1" w:rsidRDefault="00B746A5" w:rsidP="00B746A5">
      <w:pPr>
        <w:rPr>
          <w:sz w:val="24"/>
          <w:szCs w:val="24"/>
        </w:rPr>
      </w:pPr>
      <w:r w:rsidRPr="00200AF1">
        <w:rPr>
          <w:rFonts w:hint="eastAsia"/>
          <w:sz w:val="24"/>
          <w:szCs w:val="24"/>
        </w:rPr>
        <w:t xml:space="preserve">       表C3-2A显示了从销售配饰所获得的销售收入。</w:t>
      </w:r>
    </w:p>
    <w:p w:rsidR="00B746A5" w:rsidRPr="00200AF1" w:rsidRDefault="00B746A5" w:rsidP="00B746A5">
      <w:pPr>
        <w:rPr>
          <w:sz w:val="28"/>
          <w:szCs w:val="28"/>
        </w:rPr>
      </w:pPr>
      <w:r w:rsidRPr="00200AF1">
        <w:rPr>
          <w:rFonts w:hint="eastAsia"/>
          <w:b/>
          <w:bCs/>
          <w:sz w:val="28"/>
          <w:szCs w:val="28"/>
        </w:rPr>
        <w:t>营销、推广和品牌管理策略</w:t>
      </w:r>
    </w:p>
    <w:p w:rsidR="00B746A5" w:rsidRPr="00200AF1" w:rsidRDefault="00B746A5" w:rsidP="00200AF1">
      <w:pPr>
        <w:ind w:firstLine="420"/>
        <w:rPr>
          <w:sz w:val="24"/>
          <w:szCs w:val="24"/>
        </w:rPr>
      </w:pPr>
      <w:r w:rsidRPr="00200AF1">
        <w:rPr>
          <w:rFonts w:hint="eastAsia"/>
          <w:sz w:val="24"/>
          <w:szCs w:val="24"/>
        </w:rPr>
        <w:t>安德玛有一个室内营销和推广部门负责大部分的广告活动，以此来带动消费者对它们产品的需求，并树立安德玛领先的运动品牌的形象。公司的全部营销花费包括保险和广告这两项支出： 2011 年是16 790万美元，2010 年是12820万美元，2009 年是10890万美元。这些统计数据包含了赞助项目和各种运动团队的花费、运动员保险费用和广告开销。</w:t>
      </w:r>
    </w:p>
    <w:p w:rsidR="00B746A5" w:rsidRPr="00200AF1" w:rsidRDefault="00B746A5" w:rsidP="00B746A5">
      <w:pPr>
        <w:rPr>
          <w:sz w:val="28"/>
          <w:szCs w:val="28"/>
        </w:rPr>
      </w:pPr>
      <w:r w:rsidRPr="00200AF1">
        <w:rPr>
          <w:rFonts w:hint="eastAsia"/>
          <w:b/>
          <w:bCs/>
          <w:sz w:val="28"/>
          <w:szCs w:val="28"/>
        </w:rPr>
        <w:t>运动营销</w:t>
      </w:r>
    </w:p>
    <w:p w:rsidR="00B746A5" w:rsidRPr="00200AF1" w:rsidRDefault="00B746A5" w:rsidP="00200AF1">
      <w:pPr>
        <w:ind w:firstLine="420"/>
        <w:rPr>
          <w:sz w:val="24"/>
          <w:szCs w:val="24"/>
        </w:rPr>
      </w:pPr>
      <w:r w:rsidRPr="00200AF1">
        <w:rPr>
          <w:rFonts w:hint="eastAsia"/>
          <w:sz w:val="24"/>
          <w:szCs w:val="24"/>
        </w:rPr>
        <w:lastRenderedPageBreak/>
        <w:t>安德玛营销和推广的一个关键策略是向高水平运动员、高中、大学和专业水平的团队推广它们的产品。该策略包括与各种大学和专业运动团队订立装备协议，赞助各种各样的大学赛事和专业运动赛事，并向团队负责装备的经理和运动员直接销售安德玛产品。</w:t>
      </w:r>
    </w:p>
    <w:p w:rsidR="00B746A5" w:rsidRPr="00200AF1" w:rsidRDefault="00B746A5" w:rsidP="00200AF1">
      <w:pPr>
        <w:ind w:firstLine="420"/>
        <w:rPr>
          <w:sz w:val="24"/>
          <w:szCs w:val="24"/>
        </w:rPr>
      </w:pPr>
      <w:r w:rsidRPr="00200AF1">
        <w:rPr>
          <w:rFonts w:hint="eastAsia"/>
          <w:sz w:val="24"/>
          <w:szCs w:val="24"/>
        </w:rPr>
        <w:t>管理层相信观众会看到运动员在赛场上穿戴着本公司的产品，会帮助公司在消费者中建立安德玛品牌的真实形象。公司努力提高安德玛产品在现场体育赛事、电视、杂志和大量网站的曝光率。</w:t>
      </w:r>
    </w:p>
    <w:p w:rsidR="00B746A5" w:rsidRPr="00200AF1" w:rsidRDefault="00B746A5" w:rsidP="00200AF1">
      <w:pPr>
        <w:ind w:firstLine="420"/>
        <w:rPr>
          <w:sz w:val="24"/>
          <w:szCs w:val="24"/>
        </w:rPr>
      </w:pPr>
      <w:r w:rsidRPr="00200AF1">
        <w:rPr>
          <w:rFonts w:hint="eastAsia"/>
          <w:sz w:val="24"/>
          <w:szCs w:val="24"/>
        </w:rPr>
        <w:t>2011 年，安德玛成为许多大学和机构的官方旅行用品，包括波士顿大学、得克萨斯大学、马里兰大学、南佛罗里达大学的几乎所有运动小组，以及伊利诺伊大学、西北方大学、特拉华大学、夏威夷大学、南伊利诺伊大学、瓦格纳学院、惠提尔学院和拉塞尔大学的优秀运动团队。总言之，其成为超过100多个男子和女子运动团队、高中运动团队和少数奥林匹克团队的官方旅行用品，同时，它为很多大学提供定制的服饰和球迷用品。此外，安德玛也向高盈利的专业运动员、团队、国家足球联盟、棒球大联盟和国家曲棍球联盟销售产品。自2006 年来，安德玛已经成为美国国家橄榄球联盟( NFL)足球夹板的官方提供者。2010 年，它签署了一份协议，使其自2011年起成为美国国家橄榄球联盟手套官方供应者，并于2012年开始向加入美国国家橄榄球联盟训练营的运动员提供训练服饰。</w:t>
      </w:r>
    </w:p>
    <w:p w:rsidR="00B746A5" w:rsidRPr="00200AF1" w:rsidRDefault="00B746A5" w:rsidP="00F628CB">
      <w:pPr>
        <w:ind w:firstLine="420"/>
        <w:rPr>
          <w:sz w:val="24"/>
          <w:szCs w:val="24"/>
        </w:rPr>
      </w:pPr>
      <w:r w:rsidRPr="00200AF1">
        <w:rPr>
          <w:rFonts w:hint="eastAsia"/>
          <w:sz w:val="24"/>
          <w:szCs w:val="24"/>
        </w:rPr>
        <w:t>在国际市场上，安德玛通过向欧洲橄榄球和羽毛球团队销售产品，来建立自己的国际品牌形象。它是汉诺威96足球俱乐部和威尔士橄榄球集团的表演服饰的官方提供者。此外，它是加拿大冰球协会表演服饰的官方提供者之一，在多伦多主场--加拿大航空中心拥有自己的广告位，同时也是多伦多枫叶活动表演服饰的官方赞助者。</w:t>
      </w:r>
    </w:p>
    <w:p w:rsidR="00B746A5" w:rsidRPr="00200AF1" w:rsidRDefault="00B746A5" w:rsidP="00F628CB">
      <w:pPr>
        <w:ind w:firstLine="420"/>
        <w:rPr>
          <w:sz w:val="24"/>
          <w:szCs w:val="24"/>
        </w:rPr>
      </w:pPr>
      <w:r w:rsidRPr="00200AF1">
        <w:rPr>
          <w:rFonts w:hint="eastAsia"/>
          <w:sz w:val="24"/>
          <w:szCs w:val="24"/>
        </w:rPr>
        <w:lastRenderedPageBreak/>
        <w:t>安德玛同样拥有针对运动员个体的赞助协议。它的目标对准了那些新出现的运动明星，比如密尔沃基雄鹿队的控球后卫布兰顿—詹宁斯、美国专业滑雪队员奥林匹克金牌获得者林赛·沃恩、职业曲棍球运动员保罗·拉比尔、UFC的次重量级冠军乔治·斯德皮斯、NBA新秀科姆巴，沃克、NBA二号新秀德里克·威廉斯等。</w:t>
      </w:r>
    </w:p>
    <w:p w:rsidR="00B746A5" w:rsidRPr="00200AF1" w:rsidRDefault="00B746A5" w:rsidP="00B746A5">
      <w:pPr>
        <w:rPr>
          <w:sz w:val="24"/>
          <w:szCs w:val="24"/>
        </w:rPr>
      </w:pPr>
      <w:r w:rsidRPr="00200AF1">
        <w:rPr>
          <w:rFonts w:hint="eastAsia"/>
          <w:sz w:val="24"/>
          <w:szCs w:val="24"/>
        </w:rPr>
        <w:t>此外，公司的运动员花名册中还包括一些老牌明星：美国国家橄榄球联盟汤姆</w:t>
      </w:r>
      <w:r w:rsidRPr="00200AF1">
        <w:rPr>
          <w:rFonts w:ascii="Cambria" w:hAnsi="Cambria" w:cs="Cambria"/>
          <w:sz w:val="24"/>
          <w:szCs w:val="24"/>
        </w:rPr>
        <w:t>·</w:t>
      </w:r>
      <w:r w:rsidRPr="00200AF1">
        <w:rPr>
          <w:rFonts w:ascii="等线" w:eastAsia="等线" w:hAnsi="等线" w:cs="等线" w:hint="eastAsia"/>
          <w:sz w:val="24"/>
          <w:szCs w:val="24"/>
        </w:rPr>
        <w:t>布雷迪、雷·刘易斯、布兰登·雅各布斯、迈尔斯·奥斯汀、弗农·戴维斯和安坎·博尔丁，铁人三项冠军麦克马克，职业棒球运动员瑞安，齐默曼和雷耶斯，美国国家女子足球队运动员希瑟·米特和劳伦·切尼，美国奧林匹克和职业排球运动员尼克·布朗，美国奥林匹克游泳运动员迈克尔·菲尔普斯</w:t>
      </w:r>
      <w:r w:rsidRPr="00200AF1">
        <w:rPr>
          <w:rFonts w:hint="eastAsia"/>
          <w:sz w:val="24"/>
          <w:szCs w:val="24"/>
        </w:rPr>
        <w:t>，以及职业高尔夫运动员亨特·马汉。</w:t>
      </w:r>
    </w:p>
    <w:p w:rsidR="00B746A5" w:rsidRPr="00200AF1" w:rsidRDefault="00B746A5" w:rsidP="00F628CB">
      <w:pPr>
        <w:ind w:firstLine="420"/>
        <w:rPr>
          <w:sz w:val="24"/>
          <w:szCs w:val="24"/>
        </w:rPr>
      </w:pPr>
      <w:r w:rsidRPr="00200AF1">
        <w:rPr>
          <w:rFonts w:hint="eastAsia"/>
          <w:sz w:val="24"/>
          <w:szCs w:val="24"/>
        </w:rPr>
        <w:t>2010 年，安德玛为美国各地区的男女运动员提供了50多个联合营地。它赞助的体育赛事包括美国青年足球组织（一个促进年轻人发展的组织）、安德玛全美橄榄球联赛（一个高中高年级间的全国性电视年度橄榄球赛）、安德玛高级杯（一个大学高年级间的全国性电视年度顶级足球赛事）、安德玛马拉松、安德玛全美曲棍球比赛，还有为优秀的高中运动员举办的全美垒球和排球比赛。安德玛与瑞肯棒球合作，为3500瑞肯棒球运动员提供全套装备，并且成为25场瑞肯青年棒球锦标赛的首席赞助商。同时它也与棒球工厂建立合作，为顶级高中棒球运动员提供从头到脚的全套装备，它也是国家认可的棒球锦标赛和运动团队的首席赞助商。此外，它还是国家足球联盟球探联合会的现任赞助商。同时从2011赛季开始，安德玛成为棒球大联盟的官方球鞋供应商。</w:t>
      </w:r>
    </w:p>
    <w:p w:rsidR="00B746A5" w:rsidRPr="00200AF1" w:rsidRDefault="00B746A5" w:rsidP="00F628CB">
      <w:pPr>
        <w:ind w:firstLine="420"/>
        <w:rPr>
          <w:sz w:val="24"/>
          <w:szCs w:val="24"/>
        </w:rPr>
      </w:pPr>
      <w:r w:rsidRPr="00200AF1">
        <w:rPr>
          <w:rFonts w:hint="eastAsia"/>
          <w:sz w:val="24"/>
          <w:szCs w:val="24"/>
        </w:rPr>
        <w:t>与2010 年的2 940万美元相比，2011 年安德玛为运动员购买保险以及各种赞助事宜大约花费了4 350万美元。合同同时规定了安德玛公司至少必须在2012 年关于保险和赞助事宜的投入金额，同时说明投入的金额会受到公司经营</w:t>
      </w:r>
      <w:r w:rsidRPr="00200AF1">
        <w:rPr>
          <w:rFonts w:hint="eastAsia"/>
          <w:sz w:val="24"/>
          <w:szCs w:val="24"/>
        </w:rPr>
        <w:lastRenderedPageBreak/>
        <w:t>效益的影响。</w:t>
      </w:r>
    </w:p>
    <w:p w:rsidR="00B746A5" w:rsidRPr="00F628CB" w:rsidRDefault="00B746A5" w:rsidP="00B746A5">
      <w:pPr>
        <w:rPr>
          <w:sz w:val="28"/>
          <w:szCs w:val="28"/>
        </w:rPr>
      </w:pPr>
      <w:r w:rsidRPr="00F628CB">
        <w:rPr>
          <w:rFonts w:hint="eastAsia"/>
          <w:b/>
          <w:bCs/>
          <w:sz w:val="28"/>
          <w:szCs w:val="28"/>
        </w:rPr>
        <w:t>零售营销和产品展示</w:t>
      </w:r>
    </w:p>
    <w:p w:rsidR="00B746A5" w:rsidRPr="00200AF1" w:rsidRDefault="00B746A5" w:rsidP="00F628CB">
      <w:pPr>
        <w:ind w:firstLine="420"/>
        <w:rPr>
          <w:sz w:val="24"/>
          <w:szCs w:val="24"/>
        </w:rPr>
      </w:pPr>
      <w:r w:rsidRPr="00200AF1">
        <w:rPr>
          <w:rFonts w:hint="eastAsia"/>
          <w:sz w:val="24"/>
          <w:szCs w:val="24"/>
        </w:rPr>
        <w:t xml:space="preserve">安德玛零售营销策略最初的推力是为了增加主要零售收入中安德玛产品的比例。关键举措在于设计和创建安德玛“概念店”，包括地板材料、店内设施、产品展示、真人大小的运动员人体模型、照明设计等。这种“店中店”是一种在黄金楼层提高安德玛产品空间放置率的有效途径，让消费者了解安德玛产品，同时更好地吸引消费者进店购物。    </w:t>
      </w:r>
    </w:p>
    <w:p w:rsidR="00B746A5" w:rsidRPr="00200AF1" w:rsidRDefault="00B746A5" w:rsidP="00F628CB">
      <w:pPr>
        <w:ind w:firstLine="420"/>
        <w:rPr>
          <w:sz w:val="24"/>
          <w:szCs w:val="24"/>
        </w:rPr>
      </w:pPr>
      <w:r w:rsidRPr="00200AF1">
        <w:rPr>
          <w:rFonts w:hint="eastAsia"/>
          <w:sz w:val="24"/>
          <w:szCs w:val="24"/>
        </w:rPr>
        <w:t>在那些没有安德玛概念店的商场，安德玛与零售商合作，为它的产品优化布置。在“仓储式”的运动商品销售店，确保不断增加的各式安德玛产品被陈列在专门的部门中，是非常重要的（像狩猎服饰专设在狩猎商品部门，鞋类和袜子专设在鞋类部门等）。公司员工还与零售商合作来设计店内装置和展示台，比如凸显美国联合航空公司的商标，传达一种以绩效为导向的运动观（主要通过真人大小的运动模特）。这种创意不仅提高了安德玛产品的清晰度，还将公司品牌与其他竞争者区分开来。</w:t>
      </w:r>
    </w:p>
    <w:p w:rsidR="00B746A5" w:rsidRPr="00F628CB" w:rsidRDefault="00B746A5" w:rsidP="00B746A5">
      <w:pPr>
        <w:rPr>
          <w:sz w:val="28"/>
          <w:szCs w:val="28"/>
        </w:rPr>
      </w:pPr>
      <w:r w:rsidRPr="00F628CB">
        <w:rPr>
          <w:rFonts w:hint="eastAsia"/>
          <w:b/>
          <w:bCs/>
          <w:sz w:val="28"/>
          <w:szCs w:val="28"/>
        </w:rPr>
        <w:t>媒介与促销</w:t>
      </w:r>
    </w:p>
    <w:p w:rsidR="00B746A5" w:rsidRPr="00200AF1" w:rsidRDefault="00B746A5" w:rsidP="00F628CB">
      <w:pPr>
        <w:ind w:firstLine="420"/>
        <w:rPr>
          <w:sz w:val="24"/>
          <w:szCs w:val="24"/>
        </w:rPr>
      </w:pPr>
      <w:r w:rsidRPr="00200AF1">
        <w:rPr>
          <w:rFonts w:hint="eastAsia"/>
          <w:sz w:val="24"/>
          <w:szCs w:val="24"/>
        </w:rPr>
        <w:t>安德玛通过数码、广播、纸质媒体等方式，在世界上的许多国家进行宣传。这些广告形式多种多样。“保卫房子”（Protect this House)和Click-Clark活动是美国橄榄球大联盟的特色项目，这些相关的活动主要侧重于日常训练部分。安德玛产品频频出现在电影、电视节目和游戏之中，管理层认为：安德玛产品在这些媒体中的出现增强了品牌的真实性，还向没见过安德玛产品的人们推销了公司品牌。2011 年，安德玛通过脸谱网和推特这样的社交网站发展了公司的粉丝群体，其中粉丝数目已经过百万。</w:t>
      </w:r>
    </w:p>
    <w:p w:rsidR="00B746A5" w:rsidRPr="00F628CB" w:rsidRDefault="00B746A5" w:rsidP="00B746A5">
      <w:pPr>
        <w:rPr>
          <w:sz w:val="28"/>
          <w:szCs w:val="28"/>
        </w:rPr>
      </w:pPr>
      <w:r w:rsidRPr="00F628CB">
        <w:rPr>
          <w:rFonts w:hint="eastAsia"/>
          <w:b/>
          <w:bCs/>
          <w:sz w:val="28"/>
          <w:szCs w:val="28"/>
        </w:rPr>
        <w:lastRenderedPageBreak/>
        <w:t>分配销售战略</w:t>
      </w:r>
    </w:p>
    <w:p w:rsidR="00B746A5" w:rsidRPr="00200AF1" w:rsidRDefault="00B746A5" w:rsidP="00F628CB">
      <w:pPr>
        <w:ind w:firstLine="420"/>
        <w:rPr>
          <w:sz w:val="24"/>
          <w:szCs w:val="24"/>
        </w:rPr>
      </w:pPr>
      <w:r w:rsidRPr="00200AF1">
        <w:rPr>
          <w:rFonts w:hint="eastAsia"/>
          <w:sz w:val="24"/>
          <w:szCs w:val="24"/>
        </w:rPr>
        <w:t>在2011年年底，安德玛产品在世界范围内超过25 000家零售店出售，其中18 000家在北美。安德玛产品也通过自己的工厂店、特色店、网站和销售分店直接卖给消费者。</w:t>
      </w:r>
    </w:p>
    <w:p w:rsidR="00B746A5" w:rsidRPr="00200AF1" w:rsidRDefault="00B746A5" w:rsidP="00B746A5">
      <w:pPr>
        <w:rPr>
          <w:sz w:val="24"/>
          <w:szCs w:val="24"/>
        </w:rPr>
      </w:pPr>
      <w:r w:rsidRPr="00200AF1">
        <w:rPr>
          <w:rFonts w:hint="eastAsia"/>
          <w:b/>
          <w:bCs/>
          <w:sz w:val="24"/>
          <w:szCs w:val="24"/>
        </w:rPr>
        <w:t>批发业务</w:t>
      </w:r>
    </w:p>
    <w:p w:rsidR="00B746A5" w:rsidRPr="00200AF1" w:rsidRDefault="00B746A5" w:rsidP="00F628CB">
      <w:pPr>
        <w:ind w:firstLine="420"/>
        <w:rPr>
          <w:sz w:val="24"/>
          <w:szCs w:val="24"/>
        </w:rPr>
      </w:pPr>
      <w:r w:rsidRPr="00200AF1">
        <w:rPr>
          <w:rFonts w:hint="eastAsia"/>
          <w:sz w:val="24"/>
          <w:szCs w:val="24"/>
        </w:rPr>
        <w:t>2011年，安德玛70%的净利润来源于零售。公司的客户主要有迪克运动品牌公司（占18%）、运动用品店（占8%）、希贝特( Hibbett)体育用品、莫德尔（Modell）体育用品、低音专卖店、坎贝拉猎人、军用提箱、终点线以及美国陆军和空军等。在加拿大，公司最大的客户是</w:t>
      </w:r>
      <w:proofErr w:type="spellStart"/>
      <w:r w:rsidRPr="00200AF1">
        <w:rPr>
          <w:rFonts w:hint="eastAsia"/>
          <w:sz w:val="24"/>
          <w:szCs w:val="24"/>
        </w:rPr>
        <w:t>Sportchek</w:t>
      </w:r>
      <w:proofErr w:type="spellEnd"/>
      <w:r w:rsidRPr="00200AF1">
        <w:rPr>
          <w:rFonts w:hint="eastAsia"/>
          <w:sz w:val="24"/>
          <w:szCs w:val="24"/>
        </w:rPr>
        <w:t xml:space="preserve"> International和Sportsman International。公司大约75%的零售业务来自大型的零售商场，剩余25%的零售业务则来自户外销售商、特色零售、运动员机构、联盟、球队和健美教练。</w:t>
      </w:r>
    </w:p>
    <w:p w:rsidR="00B746A5" w:rsidRPr="00200AF1" w:rsidRDefault="00B746A5" w:rsidP="00B746A5">
      <w:pPr>
        <w:rPr>
          <w:sz w:val="24"/>
          <w:szCs w:val="24"/>
        </w:rPr>
      </w:pPr>
      <w:r w:rsidRPr="00200AF1">
        <w:rPr>
          <w:rFonts w:hint="eastAsia"/>
          <w:b/>
          <w:bCs/>
          <w:sz w:val="24"/>
          <w:szCs w:val="24"/>
        </w:rPr>
        <w:t>直接面向消费者的业务</w:t>
      </w:r>
    </w:p>
    <w:p w:rsidR="00B746A5" w:rsidRPr="00200AF1" w:rsidRDefault="00B746A5" w:rsidP="00F628CB">
      <w:pPr>
        <w:ind w:firstLine="420"/>
        <w:rPr>
          <w:sz w:val="24"/>
          <w:szCs w:val="24"/>
        </w:rPr>
      </w:pPr>
      <w:r w:rsidRPr="00200AF1">
        <w:rPr>
          <w:rFonts w:hint="eastAsia"/>
          <w:sz w:val="24"/>
          <w:szCs w:val="24"/>
        </w:rPr>
        <w:t>2007 年下半年，安德玛在安纳波利斯和马里兰创建了第一个公司自有的零售店。2008 年 5月，安德玛在伊利诺伊斯州的奥罗拉建立了大于6 000 平方英尺的店面。到了2012 年，公司在34个州有了5家安德玛特色（分别在安纳波利斯、奥罗拉、马萨诸塞州—波士顿的郊区的内蒂克、马里兰的贝塞斯达和科罗拉多州的范尔），还有80家工厂店。在北美外的第一家安德玛特色店开在苏格兰的爱丁堡，由First XV控股并运营---个橄榄球商店就在旁边。2012 年，安德玛在马里兰的巴尔的摩建立了25 000 平方英尺的零售店。2011年，安德玛净利润的27%来源于面向消费者的业务，包括了工厂店、特色店和网店业务。</w:t>
      </w:r>
    </w:p>
    <w:p w:rsidR="00B746A5" w:rsidRPr="00200AF1" w:rsidRDefault="00B746A5" w:rsidP="00B746A5">
      <w:pPr>
        <w:rPr>
          <w:sz w:val="24"/>
          <w:szCs w:val="24"/>
        </w:rPr>
      </w:pPr>
      <w:r w:rsidRPr="00200AF1">
        <w:rPr>
          <w:rFonts w:hint="eastAsia"/>
          <w:b/>
          <w:bCs/>
          <w:sz w:val="24"/>
          <w:szCs w:val="24"/>
        </w:rPr>
        <w:t>批量许可的产品</w:t>
      </w:r>
    </w:p>
    <w:p w:rsidR="00B746A5" w:rsidRPr="00200AF1" w:rsidRDefault="00B746A5" w:rsidP="00F628CB">
      <w:pPr>
        <w:ind w:firstLine="420"/>
        <w:rPr>
          <w:sz w:val="24"/>
          <w:szCs w:val="24"/>
        </w:rPr>
      </w:pPr>
      <w:r w:rsidRPr="00200AF1">
        <w:rPr>
          <w:rFonts w:hint="eastAsia"/>
          <w:sz w:val="24"/>
          <w:szCs w:val="24"/>
        </w:rPr>
        <w:t>公司净利润约有3%来源于制成品的特许经营和安德玛品牌的分配。安德玛批</w:t>
      </w:r>
      <w:r w:rsidRPr="00200AF1">
        <w:rPr>
          <w:rFonts w:hint="eastAsia"/>
          <w:sz w:val="24"/>
          <w:szCs w:val="24"/>
        </w:rPr>
        <w:lastRenderedPageBreak/>
        <w:t>准第三方特许制造，并允许持牌人售卖自己的产品，而且公司的质量团队尽力确保授权产品与公司自营产品符合相同的质量标准。2012年，安德玛的特许经营业务包括队服、眼镜、定制的护口器和向大学书店与高尔夫专卖店配送安德玛产品。此外，安德玛在日本的持牌公司——圆顶公司将安德玛产品卖给当地的职业棒球队和足球队（包括日本琦玉县的松鼠职业足球队）同时也卖给超过2 000家独立的特色店和大型体育用品零售商。2011年 1月，安德玛以少量资金参股圆顶公司。</w:t>
      </w:r>
    </w:p>
    <w:p w:rsidR="00B746A5" w:rsidRPr="00200AF1" w:rsidRDefault="00B746A5" w:rsidP="00B746A5">
      <w:pPr>
        <w:rPr>
          <w:sz w:val="24"/>
          <w:szCs w:val="24"/>
        </w:rPr>
      </w:pPr>
      <w:r w:rsidRPr="00200AF1">
        <w:rPr>
          <w:rFonts w:hint="eastAsia"/>
          <w:b/>
          <w:bCs/>
          <w:sz w:val="24"/>
          <w:szCs w:val="24"/>
        </w:rPr>
        <w:t>向北美以外的地区配送产品</w:t>
      </w:r>
    </w:p>
    <w:p w:rsidR="00B746A5" w:rsidRPr="00200AF1" w:rsidRDefault="00B746A5" w:rsidP="00F628CB">
      <w:pPr>
        <w:ind w:firstLine="420"/>
        <w:rPr>
          <w:sz w:val="24"/>
          <w:szCs w:val="24"/>
        </w:rPr>
      </w:pPr>
      <w:r w:rsidRPr="00200AF1">
        <w:rPr>
          <w:rFonts w:hint="eastAsia"/>
          <w:sz w:val="24"/>
          <w:szCs w:val="24"/>
        </w:rPr>
        <w:t>安德玛管理层坚信，高性能产品的应用正向着全球化的趋势发展。2006 年，公司在荷兰的阿姆斯特丹建立欧洲总部，指导并监管欧洲的销售、市场、后勤业务。它的策略是：首先把安德玛产品直接卖给球队和运动员，然后利用其知名度来赢得更广泛的潜在客户。安德玛已经将产品成功地卖给英超联赛、英国的田径、高尔夫、板球俱乐部以及法国、德国、希腊、爱尔兰、意大利、西班牙、瑞典的足球队等，还有在法国、爱尔兰、意大利和美国的橄榄球甲级俱乐部。</w:t>
      </w:r>
    </w:p>
    <w:p w:rsidR="00B746A5" w:rsidRPr="00200AF1" w:rsidRDefault="00B746A5" w:rsidP="00F628CB">
      <w:pPr>
        <w:ind w:firstLine="420"/>
        <w:rPr>
          <w:sz w:val="24"/>
          <w:szCs w:val="24"/>
        </w:rPr>
      </w:pPr>
      <w:r w:rsidRPr="00200AF1">
        <w:rPr>
          <w:rFonts w:hint="eastAsia"/>
          <w:sz w:val="24"/>
          <w:szCs w:val="24"/>
        </w:rPr>
        <w:t>紧接着是向欧洲零售商领域快速进军。2012 年，安德玛在澳大利亚、法国、德国、爱尔兰和英国有4 000个零售客户，其利润主要来源于澳大利亚、意大利、希腊、斯堪的纳维亚和西班牙的第三方经销商。2010 -2011 年，公司开始了在拉美和亚洲的销售业务。在拉美，安德玛向一些国家商直接出售产品，在另一些国家则将产品卖给当地的独立经销商。2011 年，安德玛在中国上海开了一家特色店，以了解中国客户。</w:t>
      </w:r>
    </w:p>
    <w:p w:rsidR="00B746A5" w:rsidRPr="00F628CB" w:rsidRDefault="00B746A5" w:rsidP="00B746A5">
      <w:pPr>
        <w:rPr>
          <w:sz w:val="28"/>
          <w:szCs w:val="28"/>
        </w:rPr>
      </w:pPr>
      <w:r w:rsidRPr="00F628CB">
        <w:rPr>
          <w:rFonts w:hint="eastAsia"/>
          <w:b/>
          <w:bCs/>
          <w:sz w:val="28"/>
          <w:szCs w:val="28"/>
        </w:rPr>
        <w:t>产品的设计与发展</w:t>
      </w:r>
    </w:p>
    <w:p w:rsidR="00B746A5" w:rsidRPr="00200AF1" w:rsidRDefault="00B746A5" w:rsidP="00F628CB">
      <w:pPr>
        <w:ind w:firstLine="420"/>
        <w:rPr>
          <w:sz w:val="24"/>
          <w:szCs w:val="24"/>
        </w:rPr>
      </w:pPr>
      <w:r w:rsidRPr="00200AF1">
        <w:rPr>
          <w:rFonts w:hint="eastAsia"/>
          <w:sz w:val="24"/>
          <w:szCs w:val="24"/>
        </w:rPr>
        <w:t>安德玛产品的技术支持来源于第三方，和公司产品开发团队共同研发。安德</w:t>
      </w:r>
      <w:r w:rsidRPr="00200AF1">
        <w:rPr>
          <w:rFonts w:hint="eastAsia"/>
          <w:sz w:val="24"/>
          <w:szCs w:val="24"/>
        </w:rPr>
        <w:lastRenderedPageBreak/>
        <w:t>玛偏好运用顶级和尖端科技的面料，形成自己的产品规范，同时注重产品设计、规格、环境和产品的最终使用效果。当发现更好的性能特点或运动员需求发生变化时，公司经常升级自己的产品。公司致力于在新旧产品类别和市场部分拓展产品的供应范围，用“可见技术”  （颜色、质地）来指导产品设计，这能让消费者更加直观地感受到安德玛产品的好处。安德玛产品开发团队在以下方面有先进的经验：研发先进的产品，领先其他原材料供应商；强大的开发团队和市场销售团队，与职业、大学运动员有密切合作，以便确定产品风格和市场需求；公司产品发展、销售、运动市场团队之间密切合作。这些都是安德玛成功的基石。</w:t>
      </w:r>
    </w:p>
    <w:p w:rsidR="00B746A5" w:rsidRPr="00F628CB" w:rsidRDefault="00B746A5" w:rsidP="00B746A5">
      <w:pPr>
        <w:rPr>
          <w:sz w:val="28"/>
          <w:szCs w:val="28"/>
        </w:rPr>
      </w:pPr>
      <w:r w:rsidRPr="00F628CB">
        <w:rPr>
          <w:rFonts w:hint="eastAsia"/>
          <w:b/>
          <w:bCs/>
          <w:sz w:val="28"/>
          <w:szCs w:val="28"/>
        </w:rPr>
        <w:t>产品来源、制造、质量的保证</w:t>
      </w:r>
    </w:p>
    <w:p w:rsidR="00B746A5" w:rsidRPr="00200AF1" w:rsidRDefault="00B746A5" w:rsidP="00F628CB">
      <w:pPr>
        <w:ind w:firstLine="420"/>
        <w:rPr>
          <w:sz w:val="24"/>
          <w:szCs w:val="24"/>
        </w:rPr>
      </w:pPr>
      <w:r w:rsidRPr="00200AF1">
        <w:rPr>
          <w:rFonts w:hint="eastAsia"/>
          <w:sz w:val="24"/>
          <w:szCs w:val="24"/>
        </w:rPr>
        <w:t>第三方开发了许多先进技术的特色织物用于安德玛产品，其原材料的获取来源较为固定。2011 年，安德玛产品的织物有50% ~55%来源于6个供应商，它们分别位于马来西亚、墨西哥、秘鲁、中国台湾和美国。由于大部分材料是石油原料合成物，供应商的织物价格易受到原油价格波动的影响。从2011 年开始，安德玛引入快干棉的生产线，导致其价格会受到当季棉花收成的影响。</w:t>
      </w:r>
    </w:p>
    <w:p w:rsidR="00B746A5" w:rsidRPr="00200AF1" w:rsidRDefault="00B746A5" w:rsidP="00F628CB">
      <w:pPr>
        <w:ind w:firstLine="420"/>
        <w:rPr>
          <w:sz w:val="24"/>
          <w:szCs w:val="24"/>
        </w:rPr>
      </w:pPr>
      <w:r w:rsidRPr="00200AF1">
        <w:rPr>
          <w:rFonts w:hint="eastAsia"/>
          <w:sz w:val="24"/>
          <w:szCs w:val="24"/>
        </w:rPr>
        <w:t>实际上2011年，公司几乎所有产品都由在16个国家的23家制造商生产制造，7个制造商生产了大约45%的产品，其中60%在亚洲生产，22%在中南美生产，8 %在墨西哥生产，8%在中东生产。所有厂商使用安德玛预先批准的织物，安德玛质量团队会根据质量系统、社会责任和经济实力对产品进行评估。安德玛要求合同厂商坚守制造质量、工作条件和其他社会所关心的准则。公司为多个制造商限定加工特定的产品类型，并且努力寻找能执行各个生产阶段的供应商，如采购原材料和提供成品，以便安德玛能够控制货物的销售成本。公司在中国香港设有营业点，同时还在广州开设营业处以支持其中国业务。</w:t>
      </w:r>
    </w:p>
    <w:p w:rsidR="00B746A5" w:rsidRPr="00200AF1" w:rsidRDefault="00B746A5" w:rsidP="00F628CB">
      <w:pPr>
        <w:ind w:firstLine="420"/>
        <w:rPr>
          <w:sz w:val="24"/>
          <w:szCs w:val="24"/>
        </w:rPr>
      </w:pPr>
      <w:r w:rsidRPr="00200AF1">
        <w:rPr>
          <w:rFonts w:hint="eastAsia"/>
          <w:sz w:val="24"/>
          <w:szCs w:val="24"/>
        </w:rPr>
        <w:lastRenderedPageBreak/>
        <w:t>安德玛在马里兰的分销机构设有一个17 000 平方英尺的门店，分销机构可以为知名度高的运动员、联盟球队定制服装产品。尽管这些服装产品的利润只占公司总收入的很少一部分，但管理层认为这能为重要的客户群体提供优质的服务。</w:t>
      </w:r>
    </w:p>
    <w:p w:rsidR="00B746A5" w:rsidRPr="00F628CB" w:rsidRDefault="00B746A5" w:rsidP="00B746A5">
      <w:pPr>
        <w:rPr>
          <w:sz w:val="28"/>
          <w:szCs w:val="28"/>
        </w:rPr>
      </w:pPr>
      <w:r w:rsidRPr="00F628CB">
        <w:rPr>
          <w:rFonts w:hint="eastAsia"/>
          <w:b/>
          <w:bCs/>
          <w:sz w:val="28"/>
          <w:szCs w:val="28"/>
        </w:rPr>
        <w:t>分销机构和存货管理</w:t>
      </w:r>
    </w:p>
    <w:p w:rsidR="00B746A5" w:rsidRPr="00200AF1" w:rsidRDefault="00B746A5" w:rsidP="00F628CB">
      <w:pPr>
        <w:ind w:firstLine="420"/>
        <w:rPr>
          <w:sz w:val="24"/>
          <w:szCs w:val="24"/>
        </w:rPr>
      </w:pPr>
      <w:r w:rsidRPr="00200AF1">
        <w:rPr>
          <w:rFonts w:hint="eastAsia"/>
          <w:sz w:val="24"/>
          <w:szCs w:val="24"/>
        </w:rPr>
        <w:t>安德玛在距离马里兰的巴尔的摩总部大约15英里的位置设有两个分销机构。一个建立于2000 年且有359 000 平方英尺，另一个则有308 000 平方英尺，这两个都是租用的。该公司利用区位优势成为加利福尼亚州和佛罗里达州第三方物流的服务提供者，且与这个供应商的协议将于2013 年 12月到期。公司在荷兰芬洛的第三方物流提供商控制着欧洲的分销业务。安德玛和第三方物流供应商签订协议，以管理亚洲客户货物的包装和装运服务。管理层预计，公司还会在未来增添分销机构。</w:t>
      </w:r>
    </w:p>
    <w:p w:rsidR="00B746A5" w:rsidRPr="00200AF1" w:rsidRDefault="00B746A5" w:rsidP="00F628CB">
      <w:pPr>
        <w:ind w:firstLine="420"/>
        <w:rPr>
          <w:sz w:val="24"/>
          <w:szCs w:val="24"/>
        </w:rPr>
      </w:pPr>
      <w:r w:rsidRPr="00200AF1">
        <w:rPr>
          <w:rFonts w:hint="eastAsia"/>
          <w:sz w:val="24"/>
          <w:szCs w:val="24"/>
        </w:rPr>
        <w:t>安德玛基于库存数量的需要，来实现产业链各个环节的管理，包括现有订单、预计销售以及迅速把订单传送给客户。</w:t>
      </w:r>
    </w:p>
    <w:p w:rsidR="00B746A5" w:rsidRPr="00200AF1" w:rsidRDefault="00B746A5" w:rsidP="00B746A5">
      <w:pPr>
        <w:rPr>
          <w:sz w:val="24"/>
          <w:szCs w:val="24"/>
        </w:rPr>
      </w:pPr>
      <w:r w:rsidRPr="00200AF1">
        <w:rPr>
          <w:rFonts w:hint="eastAsia"/>
          <w:sz w:val="24"/>
          <w:szCs w:val="24"/>
        </w:rPr>
        <w:t>公司的存货战略基于： 1  有足够存货，及时填写订单；  2  强大的系统和规程，提高效率，以此来管理个别产品库存和总库存。综合考虑现有的预订、运送季节性产品和提供给工厂店货物的这两方面需求，以此确定向厂商订购的季节性产品的数量。</w:t>
      </w:r>
    </w:p>
    <w:p w:rsidR="00B746A5" w:rsidRPr="00200AF1" w:rsidRDefault="00B746A5" w:rsidP="00F628CB">
      <w:pPr>
        <w:ind w:firstLine="420"/>
        <w:rPr>
          <w:sz w:val="24"/>
          <w:szCs w:val="24"/>
        </w:rPr>
      </w:pPr>
      <w:r w:rsidRPr="00200AF1">
        <w:rPr>
          <w:rFonts w:hint="eastAsia"/>
          <w:sz w:val="24"/>
          <w:szCs w:val="24"/>
        </w:rPr>
        <w:t>然而，越来越复杂的生产流程和客户对个别产品需求的不定性，使得准确估计厂商的订单与合适的每项库存变得很困难。安德玛的年终库存从2009 年的1. 484亿美元到2010 年的2. 154亿美元，增至2011 年的3. 244亿美元——库存百分比的增幅超过全公司收人的增幅，导致了存货的天数从2009年的121.4天增加到 2010 年的148.4天，增至2011 年的155.8天。</w:t>
      </w:r>
    </w:p>
    <w:p w:rsidR="00B746A5" w:rsidRPr="00200AF1" w:rsidRDefault="00B746A5" w:rsidP="00B746A5">
      <w:pPr>
        <w:rPr>
          <w:sz w:val="24"/>
          <w:szCs w:val="24"/>
        </w:rPr>
      </w:pPr>
      <w:r w:rsidRPr="00200AF1">
        <w:rPr>
          <w:rFonts w:hint="eastAsia"/>
          <w:sz w:val="24"/>
          <w:szCs w:val="24"/>
        </w:rPr>
        <w:lastRenderedPageBreak/>
        <w:t>2012 年 1月管理层宣布，考虑到两年来118%的存货增长率远远超过了72%的收入增长，公司开始对整个生产线进行检查，同时考虑减少提供产品的数量，这样或许会使存货减少20%。</w:t>
      </w:r>
    </w:p>
    <w:p w:rsidR="00B746A5" w:rsidRPr="00F628CB" w:rsidRDefault="00B746A5" w:rsidP="00B746A5">
      <w:pPr>
        <w:rPr>
          <w:sz w:val="28"/>
          <w:szCs w:val="28"/>
        </w:rPr>
      </w:pPr>
      <w:r w:rsidRPr="00F628CB">
        <w:rPr>
          <w:rFonts w:hint="eastAsia"/>
          <w:b/>
          <w:bCs/>
          <w:sz w:val="28"/>
          <w:szCs w:val="28"/>
        </w:rPr>
        <w:t>竞争</w:t>
      </w:r>
    </w:p>
    <w:p w:rsidR="00B746A5" w:rsidRPr="00200AF1" w:rsidRDefault="00B746A5" w:rsidP="00B746A5">
      <w:pPr>
        <w:rPr>
          <w:sz w:val="24"/>
          <w:szCs w:val="24"/>
        </w:rPr>
      </w:pPr>
      <w:r w:rsidRPr="00200AF1">
        <w:rPr>
          <w:rFonts w:hint="eastAsia"/>
          <w:sz w:val="24"/>
          <w:szCs w:val="24"/>
        </w:rPr>
        <w:t>在体育服装、运动鞋以及相关配饰的全球市场中，存在25个著名品牌的竞争者，这些竞争者拥有不同的生产线和不同的地理区域。当然许多企业也经常在一个国家或地区竞争。行业里的公司分为运动和休闲鞋公司，运动和休闲服饰公司，运动装备公司和拥有运动、休闲鞋、服饰和装备生产线的综合性公司。2011年，全球运动鞋市场达到 650亿美元，运动服饰有1250亿美元。耐克是行业市场的龙头老大，其运动鞋占17%的市场份额，运动服饰占4. 4%的市场份额。另外，这些知名公司除了安德玛外，还包括阿迪达斯、彪马、哥伦比亚、斐乐、拉夫。劳伦。表C3-3 展示了著名品牌和公司。</w:t>
      </w:r>
    </w:p>
    <w:p w:rsidR="00F92F7A" w:rsidRPr="00200AF1" w:rsidRDefault="00B746A5" w:rsidP="00F92F7A">
      <w:pPr>
        <w:rPr>
          <w:sz w:val="24"/>
          <w:szCs w:val="24"/>
        </w:rPr>
      </w:pPr>
      <w:r w:rsidRPr="00200AF1">
        <w:rPr>
          <w:rFonts w:hint="eastAsia"/>
          <w:sz w:val="24"/>
          <w:szCs w:val="24"/>
        </w:rPr>
        <w:t xml:space="preserve">      </w:t>
      </w:r>
      <w:r w:rsidR="00F92F7A" w:rsidRPr="00200AF1">
        <w:rPr>
          <w:rFonts w:hint="eastAsia"/>
          <w:b/>
          <w:bCs/>
          <w:sz w:val="24"/>
          <w:szCs w:val="24"/>
        </w:rPr>
        <w:t>表C3-3  体育服饰、运动鞋以及配套产业特定部分的主要竞争者与品牌</w:t>
      </w:r>
    </w:p>
    <w:tbl>
      <w:tblPr>
        <w:tblW w:w="8637" w:type="dxa"/>
        <w:tblCellMar>
          <w:left w:w="0" w:type="dxa"/>
          <w:right w:w="0" w:type="dxa"/>
        </w:tblCellMar>
        <w:tblLook w:val="0420" w:firstRow="1" w:lastRow="0" w:firstColumn="0" w:lastColumn="0" w:noHBand="0" w:noVBand="1"/>
      </w:tblPr>
      <w:tblGrid>
        <w:gridCol w:w="4385"/>
        <w:gridCol w:w="2268"/>
        <w:gridCol w:w="1984"/>
      </w:tblGrid>
      <w:tr w:rsidR="00F92F7A" w:rsidRPr="00200AF1" w:rsidTr="00F628CB">
        <w:trPr>
          <w:trHeight w:val="2098"/>
        </w:trPr>
        <w:tc>
          <w:tcPr>
            <w:tcW w:w="43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b/>
                <w:bCs/>
                <w:sz w:val="24"/>
                <w:szCs w:val="24"/>
              </w:rPr>
              <w:t>运动类服饰（棒球、足球、篮球、垒球、排球、冰球、曲棍球、田径以及其他体育项目）</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628CB">
            <w:pPr>
              <w:rPr>
                <w:sz w:val="24"/>
                <w:szCs w:val="24"/>
              </w:rPr>
            </w:pPr>
            <w:r w:rsidRPr="00200AF1">
              <w:rPr>
                <w:rFonts w:hint="eastAsia"/>
                <w:b/>
                <w:bCs/>
                <w:sz w:val="24"/>
                <w:szCs w:val="24"/>
              </w:rPr>
              <w:t>性能驱动的运动鞋类</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628CB">
            <w:pPr>
              <w:rPr>
                <w:sz w:val="24"/>
                <w:szCs w:val="24"/>
              </w:rPr>
            </w:pPr>
            <w:r w:rsidRPr="00200AF1">
              <w:rPr>
                <w:rFonts w:hint="eastAsia"/>
                <w:b/>
                <w:bCs/>
                <w:sz w:val="24"/>
                <w:szCs w:val="24"/>
              </w:rPr>
              <w:t>训练/健身服</w:t>
            </w:r>
          </w:p>
        </w:tc>
      </w:tr>
      <w:tr w:rsidR="00F92F7A" w:rsidRPr="00200AF1" w:rsidTr="00F628CB">
        <w:trPr>
          <w:trHeight w:val="600"/>
        </w:trPr>
        <w:tc>
          <w:tcPr>
            <w:tcW w:w="43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耐克</w:t>
            </w:r>
          </w:p>
          <w:p w:rsidR="00F92F7A" w:rsidRPr="00200AF1" w:rsidRDefault="00F92F7A" w:rsidP="00F92F7A">
            <w:pPr>
              <w:rPr>
                <w:sz w:val="24"/>
                <w:szCs w:val="24"/>
              </w:rPr>
            </w:pPr>
            <w:r w:rsidRPr="00200AF1">
              <w:rPr>
                <w:rFonts w:hint="eastAsia"/>
                <w:sz w:val="24"/>
                <w:szCs w:val="24"/>
              </w:rPr>
              <w:t>安德玛</w:t>
            </w:r>
          </w:p>
          <w:p w:rsidR="00F92F7A" w:rsidRPr="00200AF1" w:rsidRDefault="00F92F7A" w:rsidP="00F92F7A">
            <w:pPr>
              <w:rPr>
                <w:sz w:val="24"/>
                <w:szCs w:val="24"/>
              </w:rPr>
            </w:pPr>
            <w:r w:rsidRPr="00200AF1">
              <w:rPr>
                <w:rFonts w:hint="eastAsia"/>
                <w:sz w:val="24"/>
                <w:szCs w:val="24"/>
              </w:rPr>
              <w:t>Eastbay</w:t>
            </w:r>
          </w:p>
          <w:p w:rsidR="00F92F7A" w:rsidRPr="00200AF1" w:rsidRDefault="00F92F7A" w:rsidP="00F92F7A">
            <w:pPr>
              <w:rPr>
                <w:sz w:val="24"/>
                <w:szCs w:val="24"/>
              </w:rPr>
            </w:pPr>
            <w:r w:rsidRPr="00200AF1">
              <w:rPr>
                <w:rFonts w:hint="eastAsia"/>
                <w:sz w:val="24"/>
                <w:szCs w:val="24"/>
              </w:rPr>
              <w:t>阿迪达斯</w:t>
            </w:r>
          </w:p>
          <w:p w:rsidR="00F92F7A" w:rsidRPr="00200AF1" w:rsidRDefault="00F92F7A" w:rsidP="00F92F7A">
            <w:pPr>
              <w:rPr>
                <w:sz w:val="24"/>
                <w:szCs w:val="24"/>
              </w:rPr>
            </w:pPr>
            <w:r w:rsidRPr="00200AF1">
              <w:rPr>
                <w:rFonts w:hint="eastAsia"/>
                <w:sz w:val="24"/>
                <w:szCs w:val="24"/>
              </w:rPr>
              <w:t>拉塞尔</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耐克</w:t>
            </w:r>
          </w:p>
          <w:p w:rsidR="00F92F7A" w:rsidRPr="00200AF1" w:rsidRDefault="00F92F7A" w:rsidP="00F92F7A">
            <w:pPr>
              <w:rPr>
                <w:sz w:val="24"/>
                <w:szCs w:val="24"/>
              </w:rPr>
            </w:pPr>
            <w:r w:rsidRPr="00200AF1">
              <w:rPr>
                <w:rFonts w:hint="eastAsia"/>
                <w:sz w:val="24"/>
                <w:szCs w:val="24"/>
              </w:rPr>
              <w:t>锐步</w:t>
            </w:r>
          </w:p>
          <w:p w:rsidR="00F92F7A" w:rsidRPr="00200AF1" w:rsidRDefault="00F92F7A" w:rsidP="00F92F7A">
            <w:pPr>
              <w:rPr>
                <w:sz w:val="24"/>
                <w:szCs w:val="24"/>
              </w:rPr>
            </w:pPr>
            <w:r w:rsidRPr="00200AF1">
              <w:rPr>
                <w:rFonts w:hint="eastAsia"/>
                <w:sz w:val="24"/>
                <w:szCs w:val="24"/>
              </w:rPr>
              <w:t>阿迪达斯</w:t>
            </w:r>
          </w:p>
          <w:p w:rsidR="00F92F7A" w:rsidRPr="00200AF1" w:rsidRDefault="00F92F7A" w:rsidP="00F92F7A">
            <w:pPr>
              <w:rPr>
                <w:sz w:val="24"/>
                <w:szCs w:val="24"/>
              </w:rPr>
            </w:pPr>
            <w:r w:rsidRPr="00200AF1">
              <w:rPr>
                <w:rFonts w:hint="eastAsia"/>
                <w:sz w:val="24"/>
                <w:szCs w:val="24"/>
              </w:rPr>
              <w:t>纽巴伦</w:t>
            </w:r>
          </w:p>
          <w:p w:rsidR="00F92F7A" w:rsidRPr="00200AF1" w:rsidRDefault="00F92F7A" w:rsidP="00F92F7A">
            <w:pPr>
              <w:rPr>
                <w:sz w:val="24"/>
                <w:szCs w:val="24"/>
              </w:rPr>
            </w:pPr>
            <w:r w:rsidRPr="00200AF1">
              <w:rPr>
                <w:rFonts w:hint="eastAsia"/>
                <w:sz w:val="24"/>
                <w:szCs w:val="24"/>
              </w:rPr>
              <w:t>索康尼</w:t>
            </w:r>
          </w:p>
          <w:p w:rsidR="00F92F7A" w:rsidRPr="00200AF1" w:rsidRDefault="00F92F7A" w:rsidP="00F92F7A">
            <w:pPr>
              <w:rPr>
                <w:sz w:val="24"/>
                <w:szCs w:val="24"/>
              </w:rPr>
            </w:pPr>
            <w:r w:rsidRPr="00200AF1">
              <w:rPr>
                <w:rFonts w:hint="eastAsia"/>
                <w:sz w:val="24"/>
                <w:szCs w:val="24"/>
              </w:rPr>
              <w:lastRenderedPageBreak/>
              <w:t>彪马</w:t>
            </w:r>
          </w:p>
          <w:p w:rsidR="00F92F7A" w:rsidRPr="00200AF1" w:rsidRDefault="00F92F7A" w:rsidP="00F92F7A">
            <w:pPr>
              <w:rPr>
                <w:sz w:val="24"/>
                <w:szCs w:val="24"/>
              </w:rPr>
            </w:pPr>
            <w:r w:rsidRPr="00200AF1">
              <w:rPr>
                <w:rFonts w:hint="eastAsia"/>
                <w:sz w:val="24"/>
                <w:szCs w:val="24"/>
              </w:rPr>
              <w:t>乐步</w:t>
            </w:r>
          </w:p>
          <w:p w:rsidR="00F92F7A" w:rsidRPr="00200AF1" w:rsidRDefault="00F92F7A" w:rsidP="00F92F7A">
            <w:pPr>
              <w:rPr>
                <w:sz w:val="24"/>
                <w:szCs w:val="24"/>
              </w:rPr>
            </w:pPr>
            <w:r w:rsidRPr="00200AF1">
              <w:rPr>
                <w:rFonts w:hint="eastAsia"/>
                <w:sz w:val="24"/>
                <w:szCs w:val="24"/>
              </w:rPr>
              <w:t>匡威</w:t>
            </w:r>
          </w:p>
          <w:p w:rsidR="00F92F7A" w:rsidRPr="00200AF1" w:rsidRDefault="00F92F7A" w:rsidP="00F92F7A">
            <w:pPr>
              <w:rPr>
                <w:sz w:val="24"/>
                <w:szCs w:val="24"/>
              </w:rPr>
            </w:pPr>
            <w:r w:rsidRPr="00200AF1">
              <w:rPr>
                <w:rFonts w:hint="eastAsia"/>
                <w:sz w:val="24"/>
                <w:szCs w:val="24"/>
              </w:rPr>
              <w:t>莱卡</w:t>
            </w:r>
          </w:p>
          <w:p w:rsidR="00F92F7A" w:rsidRPr="00200AF1" w:rsidRDefault="00F92F7A" w:rsidP="00F92F7A">
            <w:pPr>
              <w:rPr>
                <w:sz w:val="24"/>
                <w:szCs w:val="24"/>
              </w:rPr>
            </w:pPr>
            <w:r w:rsidRPr="00200AF1">
              <w:rPr>
                <w:rFonts w:hint="eastAsia"/>
                <w:sz w:val="24"/>
                <w:szCs w:val="24"/>
              </w:rPr>
              <w:t>亚瑟士</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lastRenderedPageBreak/>
              <w:t>耐克</w:t>
            </w:r>
          </w:p>
          <w:p w:rsidR="00F92F7A" w:rsidRPr="00200AF1" w:rsidRDefault="00F92F7A" w:rsidP="00F92F7A">
            <w:pPr>
              <w:rPr>
                <w:sz w:val="24"/>
                <w:szCs w:val="24"/>
              </w:rPr>
            </w:pPr>
            <w:r w:rsidRPr="00200AF1">
              <w:rPr>
                <w:rFonts w:hint="eastAsia"/>
                <w:sz w:val="24"/>
                <w:szCs w:val="24"/>
              </w:rPr>
              <w:t>安德玛</w:t>
            </w:r>
          </w:p>
          <w:p w:rsidR="00F92F7A" w:rsidRPr="00200AF1" w:rsidRDefault="00F92F7A" w:rsidP="00F92F7A">
            <w:pPr>
              <w:rPr>
                <w:sz w:val="24"/>
                <w:szCs w:val="24"/>
              </w:rPr>
            </w:pPr>
            <w:r w:rsidRPr="00200AF1">
              <w:rPr>
                <w:rFonts w:hint="eastAsia"/>
                <w:sz w:val="24"/>
                <w:szCs w:val="24"/>
              </w:rPr>
              <w:t>Eastbay</w:t>
            </w:r>
          </w:p>
          <w:p w:rsidR="00F92F7A" w:rsidRPr="00200AF1" w:rsidRDefault="00F92F7A" w:rsidP="00F92F7A">
            <w:pPr>
              <w:rPr>
                <w:sz w:val="24"/>
                <w:szCs w:val="24"/>
              </w:rPr>
            </w:pPr>
            <w:r w:rsidRPr="00200AF1">
              <w:rPr>
                <w:rFonts w:hint="eastAsia"/>
                <w:sz w:val="24"/>
                <w:szCs w:val="24"/>
              </w:rPr>
              <w:t>阿迪达斯</w:t>
            </w:r>
          </w:p>
          <w:p w:rsidR="00F92F7A" w:rsidRPr="00200AF1" w:rsidRDefault="00F92F7A" w:rsidP="00F92F7A">
            <w:pPr>
              <w:rPr>
                <w:sz w:val="24"/>
                <w:szCs w:val="24"/>
              </w:rPr>
            </w:pPr>
            <w:r w:rsidRPr="00200AF1">
              <w:rPr>
                <w:rFonts w:hint="eastAsia"/>
                <w:sz w:val="24"/>
                <w:szCs w:val="24"/>
              </w:rPr>
              <w:t>彪马</w:t>
            </w:r>
          </w:p>
          <w:p w:rsidR="00F92F7A" w:rsidRPr="00200AF1" w:rsidRDefault="00F92F7A" w:rsidP="00F92F7A">
            <w:pPr>
              <w:rPr>
                <w:sz w:val="24"/>
                <w:szCs w:val="24"/>
              </w:rPr>
            </w:pPr>
            <w:r w:rsidRPr="00200AF1">
              <w:rPr>
                <w:rFonts w:hint="eastAsia"/>
                <w:sz w:val="24"/>
                <w:szCs w:val="24"/>
              </w:rPr>
              <w:lastRenderedPageBreak/>
              <w:t>斐乐</w:t>
            </w:r>
          </w:p>
          <w:p w:rsidR="00F92F7A" w:rsidRPr="00200AF1" w:rsidRDefault="00F92F7A" w:rsidP="00F92F7A">
            <w:pPr>
              <w:rPr>
                <w:sz w:val="24"/>
                <w:szCs w:val="24"/>
              </w:rPr>
            </w:pPr>
            <w:r w:rsidRPr="00200AF1">
              <w:rPr>
                <w:rFonts w:hint="eastAsia"/>
                <w:sz w:val="24"/>
                <w:szCs w:val="24"/>
              </w:rPr>
              <w:t>Lululemon Athletica</w:t>
            </w:r>
          </w:p>
          <w:p w:rsidR="00F92F7A" w:rsidRPr="00200AF1" w:rsidRDefault="00F92F7A" w:rsidP="00F92F7A">
            <w:pPr>
              <w:rPr>
                <w:sz w:val="24"/>
                <w:szCs w:val="24"/>
              </w:rPr>
            </w:pPr>
            <w:r w:rsidRPr="00200AF1">
              <w:rPr>
                <w:rFonts w:hint="eastAsia"/>
                <w:sz w:val="24"/>
                <w:szCs w:val="24"/>
              </w:rPr>
              <w:t>冠军</w:t>
            </w:r>
          </w:p>
          <w:p w:rsidR="00F92F7A" w:rsidRPr="00200AF1" w:rsidRDefault="00F92F7A" w:rsidP="00F92F7A">
            <w:pPr>
              <w:rPr>
                <w:sz w:val="24"/>
                <w:szCs w:val="24"/>
              </w:rPr>
            </w:pPr>
            <w:r w:rsidRPr="00200AF1">
              <w:rPr>
                <w:rFonts w:hint="eastAsia"/>
                <w:sz w:val="24"/>
                <w:szCs w:val="24"/>
              </w:rPr>
              <w:t>亚瑟士</w:t>
            </w:r>
          </w:p>
          <w:p w:rsidR="00F92F7A" w:rsidRPr="00200AF1" w:rsidRDefault="00F92F7A" w:rsidP="00F92F7A">
            <w:pPr>
              <w:rPr>
                <w:sz w:val="24"/>
                <w:szCs w:val="24"/>
              </w:rPr>
            </w:pPr>
            <w:r w:rsidRPr="00200AF1">
              <w:rPr>
                <w:rFonts w:hint="eastAsia"/>
                <w:sz w:val="24"/>
                <w:szCs w:val="24"/>
              </w:rPr>
              <w:t>SUGOI</w:t>
            </w:r>
          </w:p>
        </w:tc>
      </w:tr>
      <w:tr w:rsidR="00F92F7A" w:rsidRPr="00200AF1" w:rsidTr="00F628CB">
        <w:trPr>
          <w:trHeight w:val="600"/>
        </w:trPr>
        <w:tc>
          <w:tcPr>
            <w:tcW w:w="43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lastRenderedPageBreak/>
              <w:t>性能运动服和运动风格的服饰</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性能</w:t>
            </w:r>
          </w:p>
          <w:p w:rsidR="00F92F7A" w:rsidRPr="00200AF1" w:rsidRDefault="00F92F7A" w:rsidP="00F92F7A">
            <w:pPr>
              <w:rPr>
                <w:sz w:val="24"/>
                <w:szCs w:val="24"/>
              </w:rPr>
            </w:pPr>
            <w:r w:rsidRPr="00200AF1">
              <w:rPr>
                <w:rFonts w:hint="eastAsia"/>
                <w:sz w:val="24"/>
                <w:szCs w:val="24"/>
              </w:rPr>
              <w:t>滑雪服</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性能</w:t>
            </w:r>
          </w:p>
          <w:p w:rsidR="00F92F7A" w:rsidRPr="00200AF1" w:rsidRDefault="00F92F7A" w:rsidP="00F92F7A">
            <w:pPr>
              <w:rPr>
                <w:sz w:val="24"/>
                <w:szCs w:val="24"/>
              </w:rPr>
            </w:pPr>
            <w:r w:rsidRPr="00200AF1">
              <w:rPr>
                <w:rFonts w:hint="eastAsia"/>
                <w:sz w:val="24"/>
                <w:szCs w:val="24"/>
              </w:rPr>
              <w:t>高尔夫服饰</w:t>
            </w:r>
          </w:p>
        </w:tc>
      </w:tr>
      <w:tr w:rsidR="00F92F7A" w:rsidRPr="00200AF1" w:rsidTr="00F628CB">
        <w:trPr>
          <w:trHeight w:val="600"/>
        </w:trPr>
        <w:tc>
          <w:tcPr>
            <w:tcW w:w="43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拉夫</w:t>
            </w:r>
            <w:r w:rsidRPr="00200AF1">
              <w:rPr>
                <w:rFonts w:ascii="微软雅黑" w:eastAsia="微软雅黑" w:hAnsi="微软雅黑" w:cs="微软雅黑" w:hint="eastAsia"/>
                <w:sz w:val="24"/>
                <w:szCs w:val="24"/>
              </w:rPr>
              <w:t>∙</w:t>
            </w:r>
            <w:r w:rsidRPr="00200AF1">
              <w:rPr>
                <w:rFonts w:ascii="等线" w:eastAsia="等线" w:hAnsi="等线" w:cs="等线" w:hint="eastAsia"/>
                <w:sz w:val="24"/>
                <w:szCs w:val="24"/>
              </w:rPr>
              <w:t>劳伦</w:t>
            </w:r>
          </w:p>
          <w:p w:rsidR="00F92F7A" w:rsidRPr="00200AF1" w:rsidRDefault="00F92F7A" w:rsidP="00F92F7A">
            <w:pPr>
              <w:rPr>
                <w:sz w:val="24"/>
                <w:szCs w:val="24"/>
              </w:rPr>
            </w:pPr>
            <w:r w:rsidRPr="00200AF1">
              <w:rPr>
                <w:rFonts w:hint="eastAsia"/>
                <w:sz w:val="24"/>
                <w:szCs w:val="24"/>
              </w:rPr>
              <w:t>法国鳄鱼</w:t>
            </w:r>
          </w:p>
          <w:p w:rsidR="00F92F7A" w:rsidRPr="00200AF1" w:rsidRDefault="00F92F7A" w:rsidP="00F92F7A">
            <w:pPr>
              <w:rPr>
                <w:sz w:val="24"/>
                <w:szCs w:val="24"/>
              </w:rPr>
            </w:pPr>
            <w:proofErr w:type="spellStart"/>
            <w:r w:rsidRPr="00200AF1">
              <w:rPr>
                <w:rFonts w:hint="eastAsia"/>
                <w:sz w:val="24"/>
                <w:szCs w:val="24"/>
              </w:rPr>
              <w:t>Lzod</w:t>
            </w:r>
            <w:proofErr w:type="spellEnd"/>
          </w:p>
          <w:p w:rsidR="00F92F7A" w:rsidRPr="00200AF1" w:rsidRDefault="00F92F7A" w:rsidP="00F92F7A">
            <w:pPr>
              <w:rPr>
                <w:sz w:val="24"/>
                <w:szCs w:val="24"/>
              </w:rPr>
            </w:pPr>
            <w:r w:rsidRPr="00200AF1">
              <w:rPr>
                <w:rFonts w:hint="eastAsia"/>
                <w:sz w:val="24"/>
                <w:szCs w:val="24"/>
              </w:rPr>
              <w:t>Cutter &amp; Buck</w:t>
            </w:r>
          </w:p>
          <w:p w:rsidR="00F92F7A" w:rsidRPr="00200AF1" w:rsidRDefault="00F92F7A" w:rsidP="00F92F7A">
            <w:pPr>
              <w:rPr>
                <w:sz w:val="24"/>
                <w:szCs w:val="24"/>
              </w:rPr>
            </w:pPr>
            <w:r w:rsidRPr="00200AF1">
              <w:rPr>
                <w:rFonts w:hint="eastAsia"/>
                <w:sz w:val="24"/>
                <w:szCs w:val="24"/>
              </w:rPr>
              <w:t>天伯伦</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所罗门</w:t>
            </w:r>
          </w:p>
          <w:p w:rsidR="00F92F7A" w:rsidRPr="00200AF1" w:rsidRDefault="00F92F7A" w:rsidP="00F92F7A">
            <w:pPr>
              <w:rPr>
                <w:sz w:val="24"/>
                <w:szCs w:val="24"/>
              </w:rPr>
            </w:pPr>
            <w:r w:rsidRPr="00200AF1">
              <w:rPr>
                <w:rFonts w:hint="eastAsia"/>
                <w:sz w:val="24"/>
                <w:szCs w:val="24"/>
              </w:rPr>
              <w:t>乐斯菲斯</w:t>
            </w:r>
          </w:p>
          <w:p w:rsidR="00F92F7A" w:rsidRPr="00200AF1" w:rsidRDefault="00F92F7A" w:rsidP="00F92F7A">
            <w:pPr>
              <w:rPr>
                <w:sz w:val="24"/>
                <w:szCs w:val="24"/>
              </w:rPr>
            </w:pPr>
            <w:r w:rsidRPr="00200AF1">
              <w:rPr>
                <w:rFonts w:hint="eastAsia"/>
                <w:sz w:val="24"/>
                <w:szCs w:val="24"/>
              </w:rPr>
              <w:t>迪桑特</w:t>
            </w:r>
          </w:p>
          <w:p w:rsidR="00F92F7A" w:rsidRPr="00200AF1" w:rsidRDefault="00F92F7A" w:rsidP="00F92F7A">
            <w:pPr>
              <w:rPr>
                <w:sz w:val="24"/>
                <w:szCs w:val="24"/>
              </w:rPr>
            </w:pPr>
            <w:r w:rsidRPr="00200AF1">
              <w:rPr>
                <w:rFonts w:hint="eastAsia"/>
                <w:sz w:val="24"/>
                <w:szCs w:val="24"/>
              </w:rPr>
              <w:t>哥伦比亚</w:t>
            </w:r>
          </w:p>
          <w:p w:rsidR="00F92F7A" w:rsidRPr="00200AF1" w:rsidRDefault="00F92F7A" w:rsidP="00F92F7A">
            <w:pPr>
              <w:rPr>
                <w:sz w:val="24"/>
                <w:szCs w:val="24"/>
              </w:rPr>
            </w:pPr>
            <w:r w:rsidRPr="00200AF1">
              <w:rPr>
                <w:rFonts w:hint="eastAsia"/>
                <w:sz w:val="24"/>
                <w:szCs w:val="24"/>
              </w:rPr>
              <w:t>巴塔哥尼亚</w:t>
            </w:r>
          </w:p>
          <w:p w:rsidR="00F92F7A" w:rsidRPr="00200AF1" w:rsidRDefault="00F92F7A" w:rsidP="00F92F7A">
            <w:pPr>
              <w:rPr>
                <w:sz w:val="24"/>
                <w:szCs w:val="24"/>
              </w:rPr>
            </w:pPr>
            <w:r w:rsidRPr="00200AF1">
              <w:rPr>
                <w:rFonts w:hint="eastAsia"/>
                <w:sz w:val="24"/>
                <w:szCs w:val="24"/>
              </w:rPr>
              <w:t>美国土拨鼠</w:t>
            </w:r>
          </w:p>
          <w:p w:rsidR="00F92F7A" w:rsidRPr="00200AF1" w:rsidRDefault="00F92F7A" w:rsidP="00F92F7A">
            <w:pPr>
              <w:rPr>
                <w:sz w:val="24"/>
                <w:szCs w:val="24"/>
              </w:rPr>
            </w:pPr>
            <w:r w:rsidRPr="00200AF1">
              <w:rPr>
                <w:rFonts w:hint="eastAsia"/>
                <w:sz w:val="24"/>
                <w:szCs w:val="24"/>
              </w:rPr>
              <w:t>海丽汉森</w:t>
            </w:r>
          </w:p>
          <w:p w:rsidR="00F92F7A" w:rsidRPr="00200AF1" w:rsidRDefault="00F92F7A" w:rsidP="00F92F7A">
            <w:pPr>
              <w:rPr>
                <w:sz w:val="24"/>
                <w:szCs w:val="24"/>
              </w:rPr>
            </w:pPr>
            <w:r w:rsidRPr="00200AF1">
              <w:rPr>
                <w:rFonts w:hint="eastAsia"/>
                <w:sz w:val="24"/>
                <w:szCs w:val="24"/>
              </w:rPr>
              <w:t>博格纳</w:t>
            </w:r>
          </w:p>
          <w:p w:rsidR="00F92F7A" w:rsidRPr="00200AF1" w:rsidRDefault="00F92F7A" w:rsidP="00F92F7A">
            <w:pPr>
              <w:rPr>
                <w:sz w:val="24"/>
                <w:szCs w:val="24"/>
              </w:rPr>
            </w:pPr>
            <w:r w:rsidRPr="00200AF1">
              <w:rPr>
                <w:rFonts w:hint="eastAsia"/>
                <w:sz w:val="24"/>
                <w:szCs w:val="24"/>
              </w:rPr>
              <w:t>蜘蛛</w:t>
            </w:r>
          </w:p>
          <w:p w:rsidR="00F92F7A" w:rsidRPr="00200AF1" w:rsidRDefault="00F92F7A" w:rsidP="00F92F7A">
            <w:pPr>
              <w:rPr>
                <w:sz w:val="24"/>
                <w:szCs w:val="24"/>
              </w:rPr>
            </w:pPr>
            <w:r w:rsidRPr="00200AF1">
              <w:rPr>
                <w:rFonts w:hint="eastAsia"/>
                <w:sz w:val="24"/>
                <w:szCs w:val="24"/>
              </w:rPr>
              <w:t>其他</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proofErr w:type="spellStart"/>
            <w:r w:rsidRPr="00200AF1">
              <w:rPr>
                <w:rFonts w:hint="eastAsia"/>
                <w:sz w:val="24"/>
                <w:szCs w:val="24"/>
              </w:rPr>
              <w:t>Footjoy</w:t>
            </w:r>
            <w:proofErr w:type="spellEnd"/>
          </w:p>
          <w:p w:rsidR="00F92F7A" w:rsidRPr="00200AF1" w:rsidRDefault="00F92F7A" w:rsidP="00F92F7A">
            <w:pPr>
              <w:rPr>
                <w:sz w:val="24"/>
                <w:szCs w:val="24"/>
              </w:rPr>
            </w:pPr>
            <w:r w:rsidRPr="00200AF1">
              <w:rPr>
                <w:rFonts w:hint="eastAsia"/>
                <w:sz w:val="24"/>
                <w:szCs w:val="24"/>
              </w:rPr>
              <w:t>保罗高尔夫</w:t>
            </w:r>
          </w:p>
          <w:p w:rsidR="00F92F7A" w:rsidRPr="00200AF1" w:rsidRDefault="00F92F7A" w:rsidP="00F92F7A">
            <w:pPr>
              <w:rPr>
                <w:sz w:val="24"/>
                <w:szCs w:val="24"/>
              </w:rPr>
            </w:pPr>
            <w:r w:rsidRPr="00200AF1">
              <w:rPr>
                <w:rFonts w:hint="eastAsia"/>
                <w:sz w:val="24"/>
                <w:szCs w:val="24"/>
              </w:rPr>
              <w:t>耐克</w:t>
            </w:r>
          </w:p>
          <w:p w:rsidR="00F92F7A" w:rsidRPr="00200AF1" w:rsidRDefault="00F92F7A" w:rsidP="00F92F7A">
            <w:pPr>
              <w:rPr>
                <w:sz w:val="24"/>
                <w:szCs w:val="24"/>
              </w:rPr>
            </w:pPr>
            <w:r w:rsidRPr="00200AF1">
              <w:rPr>
                <w:rFonts w:hint="eastAsia"/>
                <w:sz w:val="24"/>
                <w:szCs w:val="24"/>
              </w:rPr>
              <w:t>阿迪达斯</w:t>
            </w:r>
          </w:p>
          <w:p w:rsidR="00F92F7A" w:rsidRPr="00200AF1" w:rsidRDefault="00F92F7A" w:rsidP="00F92F7A">
            <w:pPr>
              <w:rPr>
                <w:sz w:val="24"/>
                <w:szCs w:val="24"/>
              </w:rPr>
            </w:pPr>
            <w:r w:rsidRPr="00200AF1">
              <w:rPr>
                <w:rFonts w:hint="eastAsia"/>
                <w:sz w:val="24"/>
                <w:szCs w:val="24"/>
              </w:rPr>
              <w:t>彪马</w:t>
            </w:r>
          </w:p>
          <w:p w:rsidR="00F92F7A" w:rsidRPr="00200AF1" w:rsidRDefault="00F92F7A" w:rsidP="00F92F7A">
            <w:pPr>
              <w:rPr>
                <w:sz w:val="24"/>
                <w:szCs w:val="24"/>
              </w:rPr>
            </w:pPr>
            <w:r w:rsidRPr="00200AF1">
              <w:rPr>
                <w:rFonts w:hint="eastAsia"/>
                <w:sz w:val="24"/>
                <w:szCs w:val="24"/>
              </w:rPr>
              <w:t>安德玛</w:t>
            </w:r>
          </w:p>
          <w:p w:rsidR="00F92F7A" w:rsidRPr="00200AF1" w:rsidRDefault="00F92F7A" w:rsidP="00F92F7A">
            <w:pPr>
              <w:rPr>
                <w:sz w:val="24"/>
                <w:szCs w:val="24"/>
              </w:rPr>
            </w:pPr>
            <w:r w:rsidRPr="00200AF1">
              <w:rPr>
                <w:rFonts w:hint="eastAsia"/>
                <w:sz w:val="24"/>
                <w:szCs w:val="24"/>
              </w:rPr>
              <w:t>雅狮威</w:t>
            </w:r>
          </w:p>
          <w:p w:rsidR="00F92F7A" w:rsidRPr="00200AF1" w:rsidRDefault="00F92F7A" w:rsidP="00F92F7A">
            <w:pPr>
              <w:rPr>
                <w:sz w:val="24"/>
                <w:szCs w:val="24"/>
              </w:rPr>
            </w:pPr>
            <w:r w:rsidRPr="00200AF1">
              <w:rPr>
                <w:rFonts w:hint="eastAsia"/>
                <w:sz w:val="24"/>
                <w:szCs w:val="24"/>
              </w:rPr>
              <w:t>Cutter &amp; Buck</w:t>
            </w:r>
          </w:p>
          <w:p w:rsidR="00F92F7A" w:rsidRPr="00200AF1" w:rsidRDefault="00F92F7A" w:rsidP="00F92F7A">
            <w:pPr>
              <w:rPr>
                <w:sz w:val="24"/>
                <w:szCs w:val="24"/>
              </w:rPr>
            </w:pPr>
            <w:r w:rsidRPr="00200AF1">
              <w:rPr>
                <w:rFonts w:hint="eastAsia"/>
                <w:sz w:val="24"/>
                <w:szCs w:val="24"/>
              </w:rPr>
              <w:t>大白鲨</w:t>
            </w:r>
          </w:p>
          <w:p w:rsidR="00F92F7A" w:rsidRPr="00200AF1" w:rsidRDefault="00F92F7A" w:rsidP="00F92F7A">
            <w:pPr>
              <w:rPr>
                <w:sz w:val="24"/>
                <w:szCs w:val="24"/>
              </w:rPr>
            </w:pPr>
            <w:r w:rsidRPr="00200AF1">
              <w:rPr>
                <w:rFonts w:hint="eastAsia"/>
                <w:sz w:val="24"/>
                <w:szCs w:val="24"/>
              </w:rPr>
              <w:t>其他</w:t>
            </w:r>
          </w:p>
        </w:tc>
      </w:tr>
    </w:tbl>
    <w:p w:rsidR="00F92F7A" w:rsidRPr="00200AF1" w:rsidRDefault="00F92F7A" w:rsidP="00F628CB">
      <w:pPr>
        <w:ind w:firstLine="420"/>
        <w:rPr>
          <w:sz w:val="24"/>
          <w:szCs w:val="24"/>
        </w:rPr>
      </w:pPr>
      <w:r w:rsidRPr="00200AF1">
        <w:rPr>
          <w:rFonts w:hint="eastAsia"/>
          <w:sz w:val="24"/>
          <w:szCs w:val="24"/>
        </w:rPr>
        <w:t>行业竞争是激烈的，竞争方面主要是产品的性能和可靠性、新产品的开发、价格、品牌以及消费者服务。行业巨头通过主办体育赛事，与著名运动员、教练、球队签约的事情不胜枚举。</w:t>
      </w:r>
    </w:p>
    <w:p w:rsidR="00F92F7A" w:rsidRPr="00F628CB" w:rsidRDefault="00F92F7A" w:rsidP="00F92F7A">
      <w:pPr>
        <w:rPr>
          <w:sz w:val="28"/>
          <w:szCs w:val="28"/>
        </w:rPr>
      </w:pPr>
      <w:r w:rsidRPr="00F628CB">
        <w:rPr>
          <w:rFonts w:hint="eastAsia"/>
          <w:b/>
          <w:bCs/>
          <w:sz w:val="28"/>
          <w:szCs w:val="28"/>
        </w:rPr>
        <w:lastRenderedPageBreak/>
        <w:t>耐克公司</w:t>
      </w:r>
    </w:p>
    <w:p w:rsidR="00F92F7A" w:rsidRPr="00200AF1" w:rsidRDefault="00F92F7A" w:rsidP="00F628CB">
      <w:pPr>
        <w:ind w:firstLine="420"/>
        <w:rPr>
          <w:sz w:val="24"/>
          <w:szCs w:val="24"/>
        </w:rPr>
      </w:pPr>
      <w:r w:rsidRPr="00200AF1">
        <w:rPr>
          <w:rFonts w:hint="eastAsia"/>
          <w:sz w:val="24"/>
          <w:szCs w:val="24"/>
        </w:rPr>
        <w:t>成立于1968年的耐克公司致力于在世界范围内设计及销售鞋类、运动服饰、运动装备以及配套产品。耐克2012年的主要务都列在表C3-4中。</w:t>
      </w:r>
    </w:p>
    <w:p w:rsidR="00F92F7A" w:rsidRPr="00200AF1" w:rsidRDefault="00F92F7A" w:rsidP="00F92F7A">
      <w:pPr>
        <w:rPr>
          <w:sz w:val="24"/>
          <w:szCs w:val="24"/>
        </w:rPr>
      </w:pPr>
      <w:r w:rsidRPr="00200AF1">
        <w:rPr>
          <w:rFonts w:hint="eastAsia"/>
          <w:b/>
          <w:bCs/>
          <w:sz w:val="24"/>
          <w:szCs w:val="24"/>
        </w:rPr>
        <w:t>表C3-4                 耐克2012年的主要业务</w:t>
      </w:r>
    </w:p>
    <w:tbl>
      <w:tblPr>
        <w:tblW w:w="8354" w:type="dxa"/>
        <w:tblCellMar>
          <w:left w:w="0" w:type="dxa"/>
          <w:right w:w="0" w:type="dxa"/>
        </w:tblCellMar>
        <w:tblLook w:val="0420" w:firstRow="1" w:lastRow="0" w:firstColumn="0" w:lastColumn="0" w:noHBand="0" w:noVBand="1"/>
      </w:tblPr>
      <w:tblGrid>
        <w:gridCol w:w="6653"/>
        <w:gridCol w:w="1701"/>
      </w:tblGrid>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b/>
                <w:bCs/>
                <w:sz w:val="24"/>
                <w:szCs w:val="24"/>
              </w:rPr>
              <w:t>业务</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b/>
                <w:bCs/>
                <w:sz w:val="24"/>
                <w:szCs w:val="24"/>
              </w:rPr>
              <w:t>2011年销售额</w:t>
            </w:r>
          </w:p>
          <w:p w:rsidR="00F92F7A" w:rsidRPr="00200AF1" w:rsidRDefault="00F92F7A" w:rsidP="00F92F7A">
            <w:pPr>
              <w:rPr>
                <w:sz w:val="24"/>
                <w:szCs w:val="24"/>
              </w:rPr>
            </w:pPr>
            <w:r w:rsidRPr="00200AF1">
              <w:rPr>
                <w:rFonts w:hint="eastAsia"/>
                <w:b/>
                <w:bCs/>
                <w:sz w:val="24"/>
                <w:szCs w:val="24"/>
              </w:rPr>
              <w:t>（百万美元）</w:t>
            </w:r>
          </w:p>
        </w:tc>
      </w:tr>
      <w:tr w:rsidR="00F92F7A" w:rsidRPr="00200AF1" w:rsidTr="00F628CB">
        <w:trPr>
          <w:trHeight w:val="658"/>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耐克的鞋类</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11493</w:t>
            </w:r>
          </w:p>
        </w:tc>
      </w:tr>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耐克的服饰</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5475</w:t>
            </w:r>
          </w:p>
        </w:tc>
      </w:tr>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耐克的运动装备</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1013</w:t>
            </w:r>
          </w:p>
        </w:tc>
      </w:tr>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匡威（运动鞋类、服饰、配件的设计商和销售商）</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1130</w:t>
            </w:r>
          </w:p>
        </w:tc>
      </w:tr>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耐克高尔夫（鞋类、服饰、高尔夫装备、配件）</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623</w:t>
            </w:r>
          </w:p>
        </w:tc>
      </w:tr>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可汗（女装以及休闲类的服饰、鞋类以及适合两</w:t>
            </w:r>
          </w:p>
          <w:p w:rsidR="00F92F7A" w:rsidRPr="00200AF1" w:rsidRDefault="00F92F7A" w:rsidP="00F92F7A">
            <w:pPr>
              <w:rPr>
                <w:sz w:val="24"/>
                <w:szCs w:val="24"/>
              </w:rPr>
            </w:pPr>
            <w:r w:rsidRPr="00200AF1">
              <w:rPr>
                <w:rFonts w:hint="eastAsia"/>
                <w:sz w:val="24"/>
                <w:szCs w:val="24"/>
              </w:rPr>
              <w:t>性的附件）</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518</w:t>
            </w:r>
          </w:p>
        </w:tc>
      </w:tr>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Hurley（运动以及青春系列的鞋类和服饰的设计</w:t>
            </w:r>
          </w:p>
          <w:p w:rsidR="00F92F7A" w:rsidRPr="00200AF1" w:rsidRDefault="00F92F7A" w:rsidP="00F92F7A">
            <w:pPr>
              <w:rPr>
                <w:sz w:val="24"/>
                <w:szCs w:val="24"/>
              </w:rPr>
            </w:pPr>
            <w:r w:rsidRPr="00200AF1">
              <w:rPr>
                <w:rFonts w:hint="eastAsia"/>
                <w:sz w:val="24"/>
                <w:szCs w:val="24"/>
              </w:rPr>
              <w:t>商和经销商，包括了短裤、球座、背心、套头衫</w:t>
            </w:r>
          </w:p>
          <w:p w:rsidR="00F92F7A" w:rsidRPr="00200AF1" w:rsidRDefault="00F92F7A" w:rsidP="00F92F7A">
            <w:pPr>
              <w:rPr>
                <w:sz w:val="24"/>
                <w:szCs w:val="24"/>
              </w:rPr>
            </w:pPr>
            <w:r w:rsidRPr="00200AF1">
              <w:rPr>
                <w:rFonts w:hint="eastAsia"/>
                <w:sz w:val="24"/>
                <w:szCs w:val="24"/>
              </w:rPr>
              <w:t>和泳衣）</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252</w:t>
            </w:r>
          </w:p>
        </w:tc>
      </w:tr>
      <w:tr w:rsidR="00F92F7A" w:rsidRPr="00200AF1" w:rsidTr="00F628CB">
        <w:trPr>
          <w:trHeight w:val="600"/>
        </w:trPr>
        <w:tc>
          <w:tcPr>
            <w:tcW w:w="665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茵宝（英国一个著名的足球服饰装备供应商）</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224</w:t>
            </w:r>
          </w:p>
        </w:tc>
      </w:tr>
    </w:tbl>
    <w:p w:rsidR="00F92F7A" w:rsidRPr="00200AF1" w:rsidRDefault="00F92F7A" w:rsidP="00F628CB">
      <w:pPr>
        <w:ind w:firstLine="420"/>
        <w:rPr>
          <w:sz w:val="24"/>
          <w:szCs w:val="24"/>
        </w:rPr>
      </w:pPr>
      <w:r w:rsidRPr="00200AF1">
        <w:rPr>
          <w:rFonts w:hint="eastAsia"/>
          <w:sz w:val="24"/>
          <w:szCs w:val="24"/>
        </w:rPr>
        <w:t>2011年，耐克公司的销售额为209亿美元。它是世界上最大的运动鞋严和服饰的商家，拥有超过40000个零售商，470个公司控股的商店，19个经销中</w:t>
      </w:r>
      <w:r w:rsidRPr="00200AF1">
        <w:rPr>
          <w:rFonts w:hint="eastAsia"/>
          <w:sz w:val="24"/>
          <w:szCs w:val="24"/>
        </w:rPr>
        <w:lastRenderedPageBreak/>
        <w:t xml:space="preserve">心，超过170个国家独立的经销商以及巨大的个体户销售渠道（见表C3-5）。耐克销售收入中大约57%来自美国之外的国家。它的零售业以美国为基地，包括鞋店，运动品店，运动特制商店，百货公司，滑雪、网球和高尔夫用品店以及其他零售商。2011年，耐克三个最大客户为其带来了将近23%的全美销售份额，同时占据了9%的海外销售份额。据2011年公司年报显示，耐克在它公司控股的商店和网站上获利32亿美元。  </w:t>
      </w:r>
    </w:p>
    <w:p w:rsidR="00F92F7A" w:rsidRPr="00200AF1" w:rsidRDefault="00F92F7A" w:rsidP="00F92F7A">
      <w:pPr>
        <w:rPr>
          <w:sz w:val="24"/>
          <w:szCs w:val="24"/>
        </w:rPr>
      </w:pPr>
      <w:r w:rsidRPr="00200AF1">
        <w:rPr>
          <w:rFonts w:hint="eastAsia"/>
          <w:b/>
          <w:bCs/>
          <w:sz w:val="24"/>
          <w:szCs w:val="24"/>
        </w:rPr>
        <w:t>表C3-5    2011年耐克世界范围的零售网络分布</w:t>
      </w:r>
    </w:p>
    <w:tbl>
      <w:tblPr>
        <w:tblW w:w="8354" w:type="dxa"/>
        <w:tblCellMar>
          <w:left w:w="0" w:type="dxa"/>
          <w:right w:w="0" w:type="dxa"/>
        </w:tblCellMar>
        <w:tblLook w:val="0420" w:firstRow="1" w:lastRow="0" w:firstColumn="0" w:lastColumn="0" w:noHBand="0" w:noVBand="1"/>
      </w:tblPr>
      <w:tblGrid>
        <w:gridCol w:w="3392"/>
        <w:gridCol w:w="4962"/>
      </w:tblGrid>
      <w:tr w:rsidR="00F92F7A" w:rsidRPr="00200AF1" w:rsidTr="00F628CB">
        <w:trPr>
          <w:trHeight w:val="911"/>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b/>
                <w:bCs/>
                <w:sz w:val="24"/>
                <w:szCs w:val="24"/>
              </w:rPr>
              <w:t>美国</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b/>
                <w:bCs/>
                <w:sz w:val="24"/>
                <w:szCs w:val="24"/>
              </w:rPr>
              <w:t>其他国家</w:t>
            </w:r>
          </w:p>
        </w:tc>
      </w:tr>
      <w:tr w:rsidR="00F92F7A" w:rsidRPr="00200AF1" w:rsidTr="00F628CB">
        <w:trPr>
          <w:trHeight w:val="874"/>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大约20000零售商</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超过20000零售商</w:t>
            </w:r>
          </w:p>
        </w:tc>
      </w:tr>
      <w:tr w:rsidR="00F92F7A" w:rsidRPr="00200AF1" w:rsidTr="00F628CB">
        <w:trPr>
          <w:trHeight w:val="874"/>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150个耐克工厂直销店</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243个耐克工厂直销店</w:t>
            </w:r>
          </w:p>
        </w:tc>
      </w:tr>
      <w:tr w:rsidR="00F92F7A" w:rsidRPr="00200AF1" w:rsidTr="00F628CB">
        <w:trPr>
          <w:trHeight w:val="873"/>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16个耐克商店</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50个耐克商店</w:t>
            </w:r>
          </w:p>
        </w:tc>
      </w:tr>
      <w:tr w:rsidR="00F92F7A" w:rsidRPr="00200AF1" w:rsidTr="00F628CB">
        <w:trPr>
          <w:trHeight w:val="875"/>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9个耐克城市商店</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3个耐克城市商店</w:t>
            </w:r>
          </w:p>
        </w:tc>
      </w:tr>
      <w:tr w:rsidR="00F92F7A" w:rsidRPr="00200AF1" w:rsidTr="00F628CB">
        <w:trPr>
          <w:trHeight w:val="873"/>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3个经销中心</w:t>
            </w: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16个经销中心</w:t>
            </w:r>
          </w:p>
        </w:tc>
      </w:tr>
      <w:tr w:rsidR="00F92F7A" w:rsidRPr="00200AF1" w:rsidTr="00F628CB">
        <w:trPr>
          <w:trHeight w:val="1512"/>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超过170个国家独立的经销商以及个体户</w:t>
            </w:r>
          </w:p>
        </w:tc>
      </w:tr>
      <w:tr w:rsidR="00F92F7A" w:rsidRPr="00200AF1" w:rsidTr="00F628CB">
        <w:trPr>
          <w:trHeight w:val="1511"/>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p>
        </w:tc>
        <w:tc>
          <w:tcPr>
            <w:tcW w:w="496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F92F7A" w:rsidRPr="00200AF1" w:rsidRDefault="00F92F7A" w:rsidP="00F92F7A">
            <w:pPr>
              <w:rPr>
                <w:sz w:val="24"/>
                <w:szCs w:val="24"/>
              </w:rPr>
            </w:pPr>
            <w:r w:rsidRPr="00200AF1">
              <w:rPr>
                <w:rFonts w:hint="eastAsia"/>
                <w:sz w:val="24"/>
                <w:szCs w:val="24"/>
              </w:rPr>
              <w:t>公司网址</w:t>
            </w:r>
          </w:p>
          <w:p w:rsidR="00F92F7A" w:rsidRPr="00200AF1" w:rsidRDefault="00F92F7A" w:rsidP="00F92F7A">
            <w:pPr>
              <w:rPr>
                <w:sz w:val="24"/>
                <w:szCs w:val="24"/>
              </w:rPr>
            </w:pPr>
            <w:r w:rsidRPr="00200AF1">
              <w:rPr>
                <w:rFonts w:hint="eastAsia"/>
                <w:sz w:val="24"/>
                <w:szCs w:val="24"/>
              </w:rPr>
              <w:t>（www.nikestore.com）</w:t>
            </w:r>
          </w:p>
        </w:tc>
      </w:tr>
    </w:tbl>
    <w:p w:rsidR="00F92F7A" w:rsidRPr="00200AF1" w:rsidRDefault="00F92F7A" w:rsidP="00F92F7A">
      <w:pPr>
        <w:rPr>
          <w:sz w:val="24"/>
          <w:szCs w:val="24"/>
        </w:rPr>
      </w:pPr>
    </w:p>
    <w:p w:rsidR="00F92F7A" w:rsidRPr="00200AF1" w:rsidRDefault="00F92F7A" w:rsidP="00F628CB">
      <w:pPr>
        <w:ind w:firstLine="420"/>
        <w:rPr>
          <w:sz w:val="24"/>
          <w:szCs w:val="24"/>
        </w:rPr>
      </w:pPr>
      <w:r w:rsidRPr="00200AF1">
        <w:rPr>
          <w:rFonts w:hint="eastAsia"/>
          <w:b/>
          <w:bCs/>
          <w:sz w:val="24"/>
          <w:szCs w:val="24"/>
        </w:rPr>
        <w:t>产品原则</w:t>
      </w:r>
    </w:p>
    <w:p w:rsidR="00F92F7A" w:rsidRPr="00200AF1" w:rsidRDefault="00F92F7A" w:rsidP="00F628CB">
      <w:pPr>
        <w:ind w:firstLine="420"/>
        <w:rPr>
          <w:sz w:val="24"/>
          <w:szCs w:val="24"/>
        </w:rPr>
      </w:pPr>
      <w:r w:rsidRPr="00200AF1">
        <w:rPr>
          <w:rFonts w:hint="eastAsia"/>
          <w:sz w:val="24"/>
          <w:szCs w:val="24"/>
        </w:rPr>
        <w:t>耐克的运动鞋款式和风格起初是为特定运动设计的，尽管许多鞋穿起来也很随性和休闲。跑鞋、训练鞋、篮球鞋、足球鞋、运动感强的休闲鞋，以及童鞋是公司畅销的运动鞋产品。它也为棒球、啦啦队、橄榄球、高尔夫、长曲棍球、户外运动、滑板、网球、排球、步行以及摔跤等运动设计运动鞋。</w:t>
      </w:r>
    </w:p>
    <w:p w:rsidR="00F92F7A" w:rsidRPr="00200AF1" w:rsidRDefault="00F92F7A" w:rsidP="00F92F7A">
      <w:pPr>
        <w:rPr>
          <w:sz w:val="24"/>
          <w:szCs w:val="24"/>
        </w:rPr>
      </w:pPr>
      <w:r w:rsidRPr="00200AF1">
        <w:rPr>
          <w:rFonts w:hint="eastAsia"/>
          <w:sz w:val="24"/>
          <w:szCs w:val="24"/>
        </w:rPr>
        <w:t>公司设计并出售一系列耐克品牌运动装备，包括有运动服、运动包以及装饰品。公司产品常常会因为出色的设计而被鞋类、运动服收藏者所购买。它还出售印有大学和职业联盟球队标志的服装。而克品牌拥有的运动装备包括背包、短袜，球、眼镜、计时器、电子设备、球拍、手套、防护装备以及高尔夫球棒。</w:t>
      </w:r>
      <w:r w:rsidRPr="00200AF1">
        <w:rPr>
          <w:rFonts w:hint="eastAsia"/>
          <w:sz w:val="24"/>
          <w:szCs w:val="24"/>
          <w:u w:val="single"/>
        </w:rPr>
        <w:t>表C3-6显示了2009～2011年按照地理区域划分的耐克运动鞋、服装等装备的销售情况。</w:t>
      </w:r>
    </w:p>
    <w:p w:rsidR="00B746A5" w:rsidRPr="00200AF1" w:rsidRDefault="00F92F7A" w:rsidP="00B746A5">
      <w:pPr>
        <w:rPr>
          <w:sz w:val="24"/>
          <w:szCs w:val="24"/>
        </w:rPr>
      </w:pPr>
      <w:r w:rsidRPr="00200AF1">
        <w:rPr>
          <w:sz w:val="24"/>
          <w:szCs w:val="24"/>
        </w:rPr>
        <w:object w:dxaOrig="12159" w:dyaOrig="1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44pt" o:ole="">
            <v:imagedata r:id="rId8" o:title=""/>
          </v:shape>
          <o:OLEObject Type="Embed" ProgID="Excel.Sheet.8" ShapeID="_x0000_i1025" DrawAspect="Content" ObjectID="_1551685802" r:id="rId9"/>
        </w:object>
      </w:r>
    </w:p>
    <w:p w:rsidR="00F92F7A" w:rsidRPr="00200AF1" w:rsidRDefault="00F92F7A" w:rsidP="00F628CB">
      <w:pPr>
        <w:ind w:firstLine="420"/>
        <w:rPr>
          <w:sz w:val="24"/>
          <w:szCs w:val="24"/>
        </w:rPr>
      </w:pPr>
      <w:r w:rsidRPr="00200AF1">
        <w:rPr>
          <w:rFonts w:hint="eastAsia"/>
          <w:b/>
          <w:bCs/>
          <w:sz w:val="24"/>
          <w:szCs w:val="24"/>
        </w:rPr>
        <w:t>营销、推广和代言</w:t>
      </w:r>
      <w:r w:rsidRPr="00200AF1">
        <w:rPr>
          <w:rFonts w:hint="eastAsia"/>
          <w:sz w:val="24"/>
          <w:szCs w:val="24"/>
        </w:rPr>
        <w:t xml:space="preserve">  </w:t>
      </w:r>
    </w:p>
    <w:p w:rsidR="00F92F7A" w:rsidRPr="00200AF1" w:rsidRDefault="00F628CB" w:rsidP="00F92F7A">
      <w:pPr>
        <w:rPr>
          <w:sz w:val="24"/>
          <w:szCs w:val="24"/>
        </w:rPr>
      </w:pPr>
      <w:r>
        <w:rPr>
          <w:rFonts w:hint="eastAsia"/>
          <w:sz w:val="24"/>
          <w:szCs w:val="24"/>
        </w:rPr>
        <w:t xml:space="preserve">  </w:t>
      </w:r>
      <w:r w:rsidR="00F92F7A" w:rsidRPr="00200AF1">
        <w:rPr>
          <w:rFonts w:hint="eastAsia"/>
          <w:sz w:val="24"/>
          <w:szCs w:val="24"/>
        </w:rPr>
        <w:t xml:space="preserve"> 耐克通过以下方式应对潮流和消费者喜好的改变：①调整产品的组合形式。②开发全新风格的产品系列。③积极主动的市场营销，包括活动推广、赞助以及运动员代言。2011财年，耐克的营销费用达到24.5亿美元，在2010财年这个数据为23.6亿美元。耐克的口号是“需求决定费用”，其在广告推广以及代言合同上的花费就高达23.5亿美元。超过500个职业俱乐部或者大学俱乐部，以及参加各类橄榄球、篮球、棒球、冰球、足球、英式橄榄球、速度滑冰、网球、游泳等奥运团队的运动员都选择耐克公司的运动服。2011 - 2012 年，耐克与全世界</w:t>
      </w:r>
      <w:r w:rsidR="00F92F7A" w:rsidRPr="00200AF1">
        <w:rPr>
          <w:rFonts w:hint="eastAsia"/>
          <w:sz w:val="24"/>
          <w:szCs w:val="24"/>
        </w:rPr>
        <w:lastRenderedPageBreak/>
        <w:t xml:space="preserve">杰出的运动员所签订的代言合同超过1000个，包括全美橄榄球联盟的德鲁，布里斯( Drew </w:t>
      </w:r>
      <w:proofErr w:type="spellStart"/>
      <w:r w:rsidR="00F92F7A" w:rsidRPr="00200AF1">
        <w:rPr>
          <w:rFonts w:hint="eastAsia"/>
          <w:sz w:val="24"/>
          <w:szCs w:val="24"/>
        </w:rPr>
        <w:t>Bress</w:t>
      </w:r>
      <w:proofErr w:type="spellEnd"/>
      <w:r w:rsidR="00F92F7A" w:rsidRPr="00200AF1">
        <w:rPr>
          <w:rFonts w:hint="eastAsia"/>
          <w:sz w:val="24"/>
          <w:szCs w:val="24"/>
        </w:rPr>
        <w:t>)、 蒂姆</w:t>
      </w:r>
      <w:r w:rsidR="00F92F7A" w:rsidRPr="00200AF1">
        <w:rPr>
          <w:rFonts w:ascii="微软雅黑" w:eastAsia="微软雅黑" w:hAnsi="微软雅黑" w:cs="微软雅黑" w:hint="eastAsia"/>
          <w:sz w:val="24"/>
          <w:szCs w:val="24"/>
        </w:rPr>
        <w:t>∙</w:t>
      </w:r>
      <w:r w:rsidR="00F92F7A" w:rsidRPr="00200AF1">
        <w:rPr>
          <w:rFonts w:hint="eastAsia"/>
          <w:sz w:val="24"/>
          <w:szCs w:val="24"/>
        </w:rPr>
        <w:t>科比( Tim Tebow)、托尼</w:t>
      </w:r>
      <w:r w:rsidR="00F92F7A" w:rsidRPr="00200AF1">
        <w:rPr>
          <w:rFonts w:ascii="微软雅黑" w:eastAsia="微软雅黑" w:hAnsi="微软雅黑" w:cs="微软雅黑" w:hint="eastAsia"/>
          <w:sz w:val="24"/>
          <w:szCs w:val="24"/>
        </w:rPr>
        <w:t>∙</w:t>
      </w:r>
      <w:r w:rsidR="00F92F7A" w:rsidRPr="00200AF1">
        <w:rPr>
          <w:rFonts w:hint="eastAsia"/>
          <w:sz w:val="24"/>
          <w:szCs w:val="24"/>
        </w:rPr>
        <w:t xml:space="preserve">罗莫( Tony  </w:t>
      </w:r>
      <w:proofErr w:type="spellStart"/>
      <w:r w:rsidR="00F92F7A" w:rsidRPr="00200AF1">
        <w:rPr>
          <w:rFonts w:hint="eastAsia"/>
          <w:sz w:val="24"/>
          <w:szCs w:val="24"/>
        </w:rPr>
        <w:t>Romo</w:t>
      </w:r>
      <w:proofErr w:type="spellEnd"/>
      <w:r w:rsidR="00F92F7A" w:rsidRPr="00200AF1">
        <w:rPr>
          <w:rFonts w:hint="eastAsia"/>
          <w:sz w:val="24"/>
          <w:szCs w:val="24"/>
        </w:rPr>
        <w:t>)、阿隆</w:t>
      </w:r>
      <w:r w:rsidR="00F92F7A" w:rsidRPr="00200AF1">
        <w:rPr>
          <w:rFonts w:ascii="微软雅黑" w:eastAsia="微软雅黑" w:hAnsi="微软雅黑" w:cs="微软雅黑" w:hint="eastAsia"/>
          <w:sz w:val="24"/>
          <w:szCs w:val="24"/>
        </w:rPr>
        <w:t>∙</w:t>
      </w:r>
      <w:r w:rsidR="00F92F7A" w:rsidRPr="00200AF1">
        <w:rPr>
          <w:rFonts w:hint="eastAsia"/>
          <w:sz w:val="24"/>
          <w:szCs w:val="24"/>
        </w:rPr>
        <w:t>罗杰斯(Aaron Rodgers）和克莱</w:t>
      </w:r>
      <w:r w:rsidR="00F92F7A" w:rsidRPr="00200AF1">
        <w:rPr>
          <w:rFonts w:ascii="微软雅黑" w:eastAsia="微软雅黑" w:hAnsi="微软雅黑" w:cs="微软雅黑" w:hint="eastAsia"/>
          <w:sz w:val="24"/>
          <w:szCs w:val="24"/>
        </w:rPr>
        <w:t>∙</w:t>
      </w:r>
      <w:r w:rsidR="00F92F7A" w:rsidRPr="00200AF1">
        <w:rPr>
          <w:rFonts w:hint="eastAsia"/>
          <w:sz w:val="24"/>
          <w:szCs w:val="24"/>
        </w:rPr>
        <w:t>马修（Clay Mathews )，棒球联盟著名球员阿尔伯特</w:t>
      </w:r>
      <w:r w:rsidR="00F92F7A" w:rsidRPr="00200AF1">
        <w:rPr>
          <w:rFonts w:ascii="微软雅黑" w:eastAsia="微软雅黑" w:hAnsi="微软雅黑" w:cs="微软雅黑" w:hint="eastAsia"/>
          <w:sz w:val="24"/>
          <w:szCs w:val="24"/>
        </w:rPr>
        <w:t>∙</w:t>
      </w:r>
      <w:r w:rsidR="00F92F7A" w:rsidRPr="00200AF1">
        <w:rPr>
          <w:rFonts w:hint="eastAsia"/>
          <w:sz w:val="24"/>
          <w:szCs w:val="24"/>
        </w:rPr>
        <w:t xml:space="preserve">普荷斯( Albert </w:t>
      </w:r>
      <w:proofErr w:type="spellStart"/>
      <w:r w:rsidR="00F92F7A" w:rsidRPr="00200AF1">
        <w:rPr>
          <w:rFonts w:hint="eastAsia"/>
          <w:sz w:val="24"/>
          <w:szCs w:val="24"/>
        </w:rPr>
        <w:t>Pujols</w:t>
      </w:r>
      <w:proofErr w:type="spellEnd"/>
      <w:r w:rsidR="00F92F7A" w:rsidRPr="00200AF1">
        <w:rPr>
          <w:rFonts w:hint="eastAsia"/>
          <w:sz w:val="24"/>
          <w:szCs w:val="24"/>
        </w:rPr>
        <w:t>)和亚历克斯</w:t>
      </w:r>
      <w:r w:rsidR="00F92F7A" w:rsidRPr="00200AF1">
        <w:rPr>
          <w:rFonts w:ascii="微软雅黑" w:eastAsia="微软雅黑" w:hAnsi="微软雅黑" w:cs="微软雅黑" w:hint="eastAsia"/>
          <w:sz w:val="24"/>
          <w:szCs w:val="24"/>
        </w:rPr>
        <w:t>∙</w:t>
      </w:r>
      <w:r w:rsidR="00F92F7A" w:rsidRPr="00200AF1">
        <w:rPr>
          <w:rFonts w:hint="eastAsia"/>
          <w:sz w:val="24"/>
          <w:szCs w:val="24"/>
        </w:rPr>
        <w:t>罗德里格兹(Alex Rodriguez)，NBA球员勒布朗</w:t>
      </w:r>
      <w:r w:rsidR="00F92F7A" w:rsidRPr="00200AF1">
        <w:rPr>
          <w:rFonts w:ascii="微软雅黑" w:eastAsia="微软雅黑" w:hAnsi="微软雅黑" w:cs="微软雅黑" w:hint="eastAsia"/>
          <w:sz w:val="24"/>
          <w:szCs w:val="24"/>
        </w:rPr>
        <w:t>∙</w:t>
      </w:r>
      <w:r w:rsidR="00F92F7A" w:rsidRPr="00200AF1">
        <w:rPr>
          <w:rFonts w:hint="eastAsia"/>
          <w:sz w:val="24"/>
          <w:szCs w:val="24"/>
        </w:rPr>
        <w:t>詹姆斯(LeBron James）和德维恩</w:t>
      </w:r>
      <w:r w:rsidR="00F92F7A" w:rsidRPr="00200AF1">
        <w:rPr>
          <w:rFonts w:ascii="微软雅黑" w:eastAsia="微软雅黑" w:hAnsi="微软雅黑" w:cs="微软雅黑" w:hint="eastAsia"/>
          <w:sz w:val="24"/>
          <w:szCs w:val="24"/>
        </w:rPr>
        <w:t>∙</w:t>
      </w:r>
      <w:r w:rsidR="00F92F7A" w:rsidRPr="00200AF1">
        <w:rPr>
          <w:rFonts w:hint="eastAsia"/>
          <w:sz w:val="24"/>
          <w:szCs w:val="24"/>
        </w:rPr>
        <w:t>韦德(Dwayne   Wade)职业高尔夫运动员泰格</w:t>
      </w:r>
      <w:r w:rsidR="00F92F7A" w:rsidRPr="00200AF1">
        <w:rPr>
          <w:rFonts w:ascii="微软雅黑" w:eastAsia="微软雅黑" w:hAnsi="微软雅黑" w:cs="微软雅黑" w:hint="eastAsia"/>
          <w:sz w:val="24"/>
          <w:szCs w:val="24"/>
        </w:rPr>
        <w:t>∙</w:t>
      </w:r>
      <w:r w:rsidR="00F92F7A" w:rsidRPr="00200AF1">
        <w:rPr>
          <w:rFonts w:hint="eastAsia"/>
          <w:sz w:val="24"/>
          <w:szCs w:val="24"/>
        </w:rPr>
        <w:t xml:space="preserve">伍兹—(Tiger Woods)和魏圣美( Michelle </w:t>
      </w:r>
      <w:proofErr w:type="spellStart"/>
      <w:r w:rsidR="00F92F7A" w:rsidRPr="00200AF1">
        <w:rPr>
          <w:rFonts w:hint="eastAsia"/>
          <w:sz w:val="24"/>
          <w:szCs w:val="24"/>
        </w:rPr>
        <w:t>Wie</w:t>
      </w:r>
      <w:proofErr w:type="spellEnd"/>
      <w:r w:rsidR="00F92F7A" w:rsidRPr="00200AF1">
        <w:rPr>
          <w:rFonts w:hint="eastAsia"/>
          <w:sz w:val="24"/>
          <w:szCs w:val="24"/>
        </w:rPr>
        <w:t>)，以及职业网球运动员维多利亚</w:t>
      </w:r>
      <w:r w:rsidR="00F92F7A" w:rsidRPr="00200AF1">
        <w:rPr>
          <w:rFonts w:ascii="微软雅黑" w:eastAsia="微软雅黑" w:hAnsi="微软雅黑" w:cs="微软雅黑" w:hint="eastAsia"/>
          <w:sz w:val="24"/>
          <w:szCs w:val="24"/>
        </w:rPr>
        <w:t>∙</w:t>
      </w:r>
      <w:r w:rsidR="00F92F7A" w:rsidRPr="00200AF1">
        <w:rPr>
          <w:rFonts w:hint="eastAsia"/>
          <w:sz w:val="24"/>
          <w:szCs w:val="24"/>
        </w:rPr>
        <w:t>阿扎伦卡(Victoria Azarenka)、玛利亚</w:t>
      </w:r>
      <w:r w:rsidR="00F92F7A" w:rsidRPr="00200AF1">
        <w:rPr>
          <w:rFonts w:ascii="微软雅黑" w:eastAsia="微软雅黑" w:hAnsi="微软雅黑" w:cs="微软雅黑" w:hint="eastAsia"/>
          <w:sz w:val="24"/>
          <w:szCs w:val="24"/>
        </w:rPr>
        <w:t>∙</w:t>
      </w:r>
      <w:r w:rsidR="00F92F7A" w:rsidRPr="00200AF1">
        <w:rPr>
          <w:rFonts w:hint="eastAsia"/>
          <w:sz w:val="24"/>
          <w:szCs w:val="24"/>
        </w:rPr>
        <w:t>莎拉波娃(Maria Sharapova)、维纳斯( Venus)以及塞雷娜</w:t>
      </w:r>
      <w:r w:rsidR="00F92F7A" w:rsidRPr="00200AF1">
        <w:rPr>
          <w:rFonts w:ascii="微软雅黑" w:eastAsia="微软雅黑" w:hAnsi="微软雅黑" w:cs="微软雅黑" w:hint="eastAsia"/>
          <w:sz w:val="24"/>
          <w:szCs w:val="24"/>
        </w:rPr>
        <w:t>∙</w:t>
      </w:r>
      <w:r w:rsidR="00F92F7A" w:rsidRPr="00200AF1">
        <w:rPr>
          <w:rFonts w:hint="eastAsia"/>
          <w:sz w:val="24"/>
          <w:szCs w:val="24"/>
        </w:rPr>
        <w:t>威廉斯(Serena Williams)、罗杰</w:t>
      </w:r>
      <w:r w:rsidR="00F92F7A" w:rsidRPr="00200AF1">
        <w:rPr>
          <w:rFonts w:ascii="微软雅黑" w:eastAsia="微软雅黑" w:hAnsi="微软雅黑" w:cs="微软雅黑" w:hint="eastAsia"/>
          <w:sz w:val="24"/>
          <w:szCs w:val="24"/>
        </w:rPr>
        <w:t>∙</w:t>
      </w:r>
      <w:r w:rsidR="00F92F7A" w:rsidRPr="00200AF1">
        <w:rPr>
          <w:rFonts w:hint="eastAsia"/>
          <w:sz w:val="24"/>
          <w:szCs w:val="24"/>
        </w:rPr>
        <w:t>费德勒(Roger Federer)和拉菲尔</w:t>
      </w:r>
      <w:r w:rsidR="00F92F7A" w:rsidRPr="00200AF1">
        <w:rPr>
          <w:rFonts w:ascii="微软雅黑" w:eastAsia="微软雅黑" w:hAnsi="微软雅黑" w:cs="微软雅黑" w:hint="eastAsia"/>
          <w:sz w:val="24"/>
          <w:szCs w:val="24"/>
        </w:rPr>
        <w:t>∙</w:t>
      </w:r>
      <w:r w:rsidR="00F92F7A" w:rsidRPr="00200AF1">
        <w:rPr>
          <w:rFonts w:hint="eastAsia"/>
          <w:sz w:val="24"/>
          <w:szCs w:val="24"/>
        </w:rPr>
        <w:t>纳达尔（</w:t>
      </w:r>
      <w:proofErr w:type="spellStart"/>
      <w:r w:rsidR="00F92F7A" w:rsidRPr="00200AF1">
        <w:rPr>
          <w:rFonts w:hint="eastAsia"/>
          <w:sz w:val="24"/>
          <w:szCs w:val="24"/>
        </w:rPr>
        <w:t>Rafel</w:t>
      </w:r>
      <w:proofErr w:type="spellEnd"/>
      <w:r w:rsidR="00F92F7A" w:rsidRPr="00200AF1">
        <w:rPr>
          <w:rFonts w:hint="eastAsia"/>
          <w:sz w:val="24"/>
          <w:szCs w:val="24"/>
        </w:rPr>
        <w:t xml:space="preserve"> Nadal）。当泰格</w:t>
      </w:r>
      <w:r w:rsidR="00F92F7A" w:rsidRPr="00200AF1">
        <w:rPr>
          <w:rFonts w:ascii="微软雅黑" w:eastAsia="微软雅黑" w:hAnsi="微软雅黑" w:cs="微软雅黑" w:hint="eastAsia"/>
          <w:sz w:val="24"/>
          <w:szCs w:val="24"/>
        </w:rPr>
        <w:t>∙</w:t>
      </w:r>
      <w:r w:rsidR="00F92F7A" w:rsidRPr="00200AF1">
        <w:rPr>
          <w:rFonts w:hint="eastAsia"/>
          <w:sz w:val="24"/>
          <w:szCs w:val="24"/>
        </w:rPr>
        <w:t>伍兹(Tiger Woods)成为职业运动员后，耐克与其签订了一份5 年1亿美元的代言合同，并把他作为让耐克进军高尔夫装备和服装市场的核心力量。最近有消息称勒布朗</w:t>
      </w:r>
      <w:r w:rsidR="00F92F7A" w:rsidRPr="00200AF1">
        <w:rPr>
          <w:rFonts w:ascii="微软雅黑" w:eastAsia="微软雅黑" w:hAnsi="微软雅黑" w:cs="微软雅黑" w:hint="eastAsia"/>
          <w:sz w:val="24"/>
          <w:szCs w:val="24"/>
        </w:rPr>
        <w:t>∙</w:t>
      </w:r>
      <w:r w:rsidR="00F92F7A" w:rsidRPr="00200AF1">
        <w:rPr>
          <w:rFonts w:hint="eastAsia"/>
          <w:sz w:val="24"/>
          <w:szCs w:val="24"/>
        </w:rPr>
        <w:t>詹姆斯( Lebron James)和耐克的代言费用达到 1.2亿美元。足球是风靡全世界的运动，和其他运动相比，耐克与足球运动员签正的代言合同也是最多的，紧随其后的是田径和棒球。</w:t>
      </w:r>
    </w:p>
    <w:p w:rsidR="00F92F7A" w:rsidRPr="00200AF1" w:rsidRDefault="00F92F7A" w:rsidP="00F628CB">
      <w:pPr>
        <w:ind w:firstLine="420"/>
        <w:rPr>
          <w:sz w:val="24"/>
          <w:szCs w:val="24"/>
        </w:rPr>
      </w:pPr>
      <w:r w:rsidRPr="00200AF1">
        <w:rPr>
          <w:rFonts w:hint="eastAsia"/>
          <w:b/>
          <w:bCs/>
          <w:sz w:val="24"/>
          <w:szCs w:val="24"/>
        </w:rPr>
        <w:t>探索和改进</w:t>
      </w:r>
    </w:p>
    <w:p w:rsidR="00F92F7A" w:rsidRPr="00200AF1" w:rsidRDefault="00F92F7A" w:rsidP="00F628CB">
      <w:pPr>
        <w:ind w:firstLine="420"/>
        <w:rPr>
          <w:sz w:val="24"/>
          <w:szCs w:val="24"/>
        </w:rPr>
      </w:pPr>
      <w:r w:rsidRPr="00200AF1">
        <w:rPr>
          <w:rFonts w:hint="eastAsia"/>
          <w:sz w:val="24"/>
          <w:szCs w:val="24"/>
        </w:rPr>
        <w:t>耐克管理层坚信，探索和改进一直是并且仍将是企业成功的关键因素。为了提供能够减少伤病、提高运动性并能带来最大舒适度的产品，耐克一直强调在运动鞋、服饰等运动装备上的技术革新。</w:t>
      </w:r>
    </w:p>
    <w:p w:rsidR="00F92F7A" w:rsidRPr="00200AF1" w:rsidRDefault="00F92F7A" w:rsidP="00F628CB">
      <w:pPr>
        <w:ind w:firstLine="420"/>
        <w:rPr>
          <w:sz w:val="24"/>
          <w:szCs w:val="24"/>
        </w:rPr>
      </w:pPr>
      <w:r w:rsidRPr="00200AF1">
        <w:rPr>
          <w:rFonts w:hint="eastAsia"/>
          <w:sz w:val="24"/>
          <w:szCs w:val="24"/>
        </w:rPr>
        <w:t>耐克除了在生物力学、化学、体育心理学、工程学、工业设计以及相关领域有自己的专家之外，还拥有专业的研究协会和顾问团队，成员包括运动员、教练、训练员、设备管理员、整形外科医师、足疗医师，以及在全球拥有对技术、材料、产品观念、产品的安全进行评估和审核的专家。</w:t>
      </w:r>
    </w:p>
    <w:p w:rsidR="00F92F7A" w:rsidRPr="00200AF1" w:rsidRDefault="00F92F7A" w:rsidP="00F628CB">
      <w:pPr>
        <w:ind w:firstLine="420"/>
        <w:rPr>
          <w:sz w:val="24"/>
          <w:szCs w:val="24"/>
        </w:rPr>
      </w:pPr>
      <w:r w:rsidRPr="00200AF1">
        <w:rPr>
          <w:rFonts w:hint="eastAsia"/>
          <w:b/>
          <w:bCs/>
          <w:sz w:val="24"/>
          <w:szCs w:val="24"/>
        </w:rPr>
        <w:t>制  造</w:t>
      </w:r>
    </w:p>
    <w:p w:rsidR="00F92F7A" w:rsidRPr="00200AF1" w:rsidRDefault="00F92F7A" w:rsidP="00F628CB">
      <w:pPr>
        <w:ind w:firstLine="420"/>
        <w:rPr>
          <w:sz w:val="24"/>
          <w:szCs w:val="24"/>
        </w:rPr>
      </w:pPr>
      <w:r w:rsidRPr="00200AF1">
        <w:rPr>
          <w:rFonts w:hint="eastAsia"/>
          <w:sz w:val="24"/>
          <w:szCs w:val="24"/>
        </w:rPr>
        <w:lastRenderedPageBreak/>
        <w:t>耐克运动鞋大约有98%是由越南、中国、印度尼西亚、印度等地的联合生产商生产制造的，同时公司与阿根廷、巴西、印度和墨西哥等地的独立工厂签订销售协议。耐克牌的服装由美国之外的33个国家的独立制造商生产，这些制造商大部分设在中国、泰国、越南、马来西亚、斯里兰卡、印度尼西亚、土耳其、柬埔寨、萨尔瓦多以及墨西哥。</w:t>
      </w:r>
    </w:p>
    <w:p w:rsidR="00F92F7A" w:rsidRPr="00200AF1" w:rsidRDefault="00F92F7A" w:rsidP="00F92F7A">
      <w:pPr>
        <w:rPr>
          <w:sz w:val="24"/>
          <w:szCs w:val="24"/>
        </w:rPr>
      </w:pPr>
      <w:r w:rsidRPr="00200AF1">
        <w:rPr>
          <w:rFonts w:hint="eastAsia"/>
          <w:sz w:val="24"/>
          <w:szCs w:val="24"/>
        </w:rPr>
        <w:t xml:space="preserve">       2011 年，耐克把2015 年的目标收入定为280亿～300亿美元，并且保持每股收益年增长14%～16%。</w:t>
      </w:r>
    </w:p>
    <w:p w:rsidR="00F92F7A" w:rsidRPr="00F628CB" w:rsidRDefault="00F92F7A" w:rsidP="00F92F7A">
      <w:pPr>
        <w:rPr>
          <w:sz w:val="28"/>
          <w:szCs w:val="28"/>
        </w:rPr>
      </w:pPr>
      <w:r w:rsidRPr="00F628CB">
        <w:rPr>
          <w:rFonts w:hint="eastAsia"/>
          <w:b/>
          <w:bCs/>
          <w:sz w:val="28"/>
          <w:szCs w:val="28"/>
        </w:rPr>
        <w:t>阿迪达斯集团</w:t>
      </w:r>
    </w:p>
    <w:p w:rsidR="00F92F7A" w:rsidRPr="00200AF1" w:rsidRDefault="00F92F7A" w:rsidP="00F628CB">
      <w:pPr>
        <w:ind w:firstLine="420"/>
        <w:rPr>
          <w:sz w:val="24"/>
          <w:szCs w:val="24"/>
        </w:rPr>
      </w:pPr>
      <w:r w:rsidRPr="00200AF1">
        <w:rPr>
          <w:rFonts w:hint="eastAsia"/>
          <w:sz w:val="24"/>
          <w:szCs w:val="24"/>
        </w:rPr>
        <w:t>阿迪达斯集团的目标是成为专注运动和运动休闲品牌的全球领导者。这间总部位于德国的公司，其业务和品牌包括：</w:t>
      </w:r>
    </w:p>
    <w:p w:rsidR="00F92F7A" w:rsidRPr="00F628CB" w:rsidRDefault="00F92F7A" w:rsidP="00F628CB">
      <w:pPr>
        <w:pStyle w:val="a4"/>
        <w:numPr>
          <w:ilvl w:val="0"/>
          <w:numId w:val="2"/>
        </w:numPr>
        <w:ind w:firstLineChars="0"/>
        <w:rPr>
          <w:sz w:val="24"/>
          <w:szCs w:val="24"/>
        </w:rPr>
      </w:pPr>
      <w:r w:rsidRPr="00F628CB">
        <w:rPr>
          <w:rFonts w:hint="eastAsia"/>
          <w:sz w:val="24"/>
          <w:szCs w:val="24"/>
        </w:rPr>
        <w:t>阿迪达斯。设计和销售运动衫、制服、运动鞋以及橄榄球、篮球、足球、跑步、训练、户外运动等六大类别的运动产品（2011 年占集团收入的74%）。</w:t>
      </w:r>
    </w:p>
    <w:p w:rsidR="00F92F7A" w:rsidRPr="00F628CB" w:rsidRDefault="00F92F7A" w:rsidP="00F628CB">
      <w:pPr>
        <w:pStyle w:val="a4"/>
        <w:numPr>
          <w:ilvl w:val="0"/>
          <w:numId w:val="2"/>
        </w:numPr>
        <w:ind w:firstLineChars="0"/>
        <w:rPr>
          <w:sz w:val="24"/>
          <w:szCs w:val="24"/>
        </w:rPr>
      </w:pPr>
      <w:r w:rsidRPr="00F628CB">
        <w:rPr>
          <w:rFonts w:hint="eastAsia"/>
          <w:sz w:val="24"/>
          <w:szCs w:val="24"/>
        </w:rPr>
        <w:t>锐步。众所周知的全球多用运动鞋、运动和健身装备以及装饰品的供应商（2011年占集团收入14.7%）。</w:t>
      </w:r>
    </w:p>
    <w:p w:rsidR="00F92F7A" w:rsidRPr="00F628CB" w:rsidRDefault="00F92F7A" w:rsidP="005E720B">
      <w:pPr>
        <w:pStyle w:val="a4"/>
        <w:numPr>
          <w:ilvl w:val="0"/>
          <w:numId w:val="2"/>
        </w:numPr>
        <w:ind w:firstLineChars="0"/>
        <w:rPr>
          <w:sz w:val="24"/>
          <w:szCs w:val="24"/>
        </w:rPr>
      </w:pPr>
      <w:r w:rsidRPr="00F628CB">
        <w:rPr>
          <w:rFonts w:hint="eastAsia"/>
          <w:sz w:val="24"/>
          <w:szCs w:val="24"/>
        </w:rPr>
        <w:t>泰勒梅—阿迪达斯高尔夫。泰勒梅高尔夫装备、阿迪达斯高尔夫鞋和高尔夫服装以及雅狮威高尔夫服装的设计者和销售商（2011 年占集团收入 7.8%）。</w:t>
      </w:r>
    </w:p>
    <w:p w:rsidR="00F92F7A" w:rsidRPr="00F628CB" w:rsidRDefault="00F92F7A" w:rsidP="00F628CB">
      <w:pPr>
        <w:pStyle w:val="a4"/>
        <w:numPr>
          <w:ilvl w:val="0"/>
          <w:numId w:val="2"/>
        </w:numPr>
        <w:ind w:firstLineChars="0"/>
        <w:rPr>
          <w:sz w:val="24"/>
          <w:szCs w:val="24"/>
        </w:rPr>
      </w:pPr>
      <w:r w:rsidRPr="00F628CB">
        <w:rPr>
          <w:rFonts w:hint="eastAsia"/>
          <w:sz w:val="24"/>
          <w:szCs w:val="24"/>
        </w:rPr>
        <w:t>美国乐步。主打女装、便装、户外运动鞋，面向都市专业消费者的设计者和制造商(2011 年占集团收入20%)。</w:t>
      </w:r>
    </w:p>
    <w:p w:rsidR="00F92F7A" w:rsidRPr="00F628CB" w:rsidRDefault="00F92F7A" w:rsidP="00F628CB">
      <w:pPr>
        <w:pStyle w:val="a4"/>
        <w:numPr>
          <w:ilvl w:val="0"/>
          <w:numId w:val="2"/>
        </w:numPr>
        <w:ind w:firstLineChars="0"/>
        <w:rPr>
          <w:sz w:val="24"/>
          <w:szCs w:val="24"/>
        </w:rPr>
      </w:pPr>
      <w:r w:rsidRPr="00F628CB">
        <w:rPr>
          <w:rFonts w:hint="eastAsia"/>
          <w:sz w:val="24"/>
          <w:szCs w:val="24"/>
        </w:rPr>
        <w:t>锐步CCM曲棍球。以锐步曲棍球和CCM曲棍球命名的全球最大的曲棍球装备和服饰设计者、制造商和经销商（2011 年占集团收入1.6%）。</w:t>
      </w:r>
    </w:p>
    <w:p w:rsidR="00F92F7A" w:rsidRPr="00200AF1" w:rsidRDefault="00F92F7A" w:rsidP="00F628CB">
      <w:pPr>
        <w:ind w:firstLine="420"/>
        <w:rPr>
          <w:sz w:val="24"/>
          <w:szCs w:val="24"/>
        </w:rPr>
      </w:pPr>
      <w:r w:rsidRPr="00200AF1">
        <w:rPr>
          <w:rFonts w:hint="eastAsia"/>
          <w:sz w:val="24"/>
          <w:szCs w:val="24"/>
        </w:rPr>
        <w:t>2011 年，阿迪达斯集团创造了133亿欧元的销售记录，收益值增加到 6.7亿欧元（2010 年是5. 67亿欧元），其长期负债从13. 37亿欧元减少到 9.91亿</w:t>
      </w:r>
      <w:r w:rsidRPr="00200AF1">
        <w:rPr>
          <w:rFonts w:hint="eastAsia"/>
          <w:sz w:val="24"/>
          <w:szCs w:val="24"/>
        </w:rPr>
        <w:lastRenderedPageBreak/>
        <w:t xml:space="preserve">欧元。表 C3-7显示了2008～2011年公司的财务概况。 </w:t>
      </w:r>
    </w:p>
    <w:p w:rsidR="00F92F7A" w:rsidRPr="00200AF1" w:rsidRDefault="00F92F7A" w:rsidP="00F92F7A">
      <w:pPr>
        <w:rPr>
          <w:sz w:val="24"/>
          <w:szCs w:val="24"/>
        </w:rPr>
      </w:pPr>
      <w:r w:rsidRPr="00200AF1">
        <w:rPr>
          <w:sz w:val="24"/>
          <w:szCs w:val="24"/>
        </w:rPr>
        <w:object w:dxaOrig="14420" w:dyaOrig="12595">
          <v:shape id="_x0000_i1026" type="#_x0000_t75" style="width:415.5pt;height:363pt" o:ole="">
            <v:imagedata r:id="rId10" o:title=""/>
          </v:shape>
          <o:OLEObject Type="Embed" ProgID="Excel.Sheet.8" ShapeID="_x0000_i1026" DrawAspect="Content" ObjectID="_1551685803" r:id="rId11"/>
        </w:object>
      </w:r>
    </w:p>
    <w:p w:rsidR="00F92F7A" w:rsidRPr="00200AF1" w:rsidRDefault="00F92F7A" w:rsidP="00F628CB">
      <w:pPr>
        <w:ind w:firstLine="420"/>
        <w:rPr>
          <w:sz w:val="24"/>
          <w:szCs w:val="24"/>
        </w:rPr>
      </w:pPr>
      <w:r w:rsidRPr="00200AF1">
        <w:rPr>
          <w:rFonts w:hint="eastAsia"/>
          <w:sz w:val="24"/>
          <w:szCs w:val="24"/>
        </w:rPr>
        <w:t xml:space="preserve">阿迪达斯公司的产品风靡世界。它的大部分产品都是由第三方零售商（体育用品连锁、百货公司、独立体育用品零售采购集团、生活零售连锁企业和网络零售商）推向市场，其中包括1335家公司特许经营的阿迪达斯和锐步概念店，734家阿迪达斯和锐步的工厂直销店，312家不同类型的阿迪达斯和锐步的销售网站（如www. </w:t>
      </w:r>
      <w:proofErr w:type="spellStart"/>
      <w:r w:rsidRPr="00200AF1">
        <w:rPr>
          <w:rFonts w:hint="eastAsia"/>
          <w:sz w:val="24"/>
          <w:szCs w:val="24"/>
        </w:rPr>
        <w:t>adidas</w:t>
      </w:r>
      <w:proofErr w:type="spellEnd"/>
      <w:r w:rsidRPr="00200AF1">
        <w:rPr>
          <w:rFonts w:hint="eastAsia"/>
          <w:sz w:val="24"/>
          <w:szCs w:val="24"/>
        </w:rPr>
        <w:t xml:space="preserve">. com，www. reebok. com和www. </w:t>
      </w:r>
      <w:proofErr w:type="spellStart"/>
      <w:r w:rsidRPr="00200AF1">
        <w:rPr>
          <w:rFonts w:hint="eastAsia"/>
          <w:sz w:val="24"/>
          <w:szCs w:val="24"/>
        </w:rPr>
        <w:t>taylormadegolf</w:t>
      </w:r>
      <w:proofErr w:type="spellEnd"/>
      <w:r w:rsidRPr="00200AF1">
        <w:rPr>
          <w:rFonts w:hint="eastAsia"/>
          <w:sz w:val="24"/>
          <w:szCs w:val="24"/>
        </w:rPr>
        <w:t xml:space="preserve"> com)。</w:t>
      </w:r>
    </w:p>
    <w:p w:rsidR="00F92F7A" w:rsidRPr="00200AF1" w:rsidRDefault="00F628CB" w:rsidP="00F92F7A">
      <w:pPr>
        <w:rPr>
          <w:sz w:val="24"/>
          <w:szCs w:val="24"/>
        </w:rPr>
      </w:pPr>
      <w:r>
        <w:rPr>
          <w:rFonts w:hint="eastAsia"/>
          <w:sz w:val="24"/>
          <w:szCs w:val="24"/>
        </w:rPr>
        <w:t xml:space="preserve"> </w:t>
      </w:r>
      <w:r>
        <w:rPr>
          <w:rFonts w:hint="eastAsia"/>
          <w:sz w:val="24"/>
          <w:szCs w:val="24"/>
        </w:rPr>
        <w:tab/>
      </w:r>
      <w:r w:rsidR="00F92F7A" w:rsidRPr="00200AF1">
        <w:rPr>
          <w:rFonts w:hint="eastAsia"/>
          <w:sz w:val="24"/>
          <w:szCs w:val="24"/>
        </w:rPr>
        <w:t>像安德玛和耐克一样，阿迪达斯和锐步以运动员代言的方式来促销他们的产品。公司最近高调举行的赞助活动包括： 2012 年奥林匹克官方运动服装合作伙伴（阿迪达斯），为所有的志愿者、技术人员和裁判，以及英国队的运动员提供服装及装备；2010 年世界杯足球赛的官方赞助商和比赛用球供应商，2011 年世</w:t>
      </w:r>
      <w:r w:rsidR="00F92F7A" w:rsidRPr="00200AF1">
        <w:rPr>
          <w:rFonts w:hint="eastAsia"/>
          <w:sz w:val="24"/>
          <w:szCs w:val="24"/>
        </w:rPr>
        <w:lastRenderedPageBreak/>
        <w:t>界杯德国女子足球赛、欧洲足球协会联盟赞助商（阿迪达斯）；全美曲棍联合会、国家美式橄榄球大联盟的官方供应商；美国职业篮球联盟、美国女子职业篮球赛、国家篮球协会发展联盟赞助商（阿迪达斯）；波士顿马拉松赛的官方服装和鞋类供应商（锐步）。代言的明星包括美国职业篮球联盟的德里克</w:t>
      </w:r>
      <w:r w:rsidR="00F92F7A" w:rsidRPr="00200AF1">
        <w:rPr>
          <w:rFonts w:ascii="微软雅黑" w:eastAsia="微软雅黑" w:hAnsi="微软雅黑" w:cs="微软雅黑" w:hint="eastAsia"/>
          <w:sz w:val="24"/>
          <w:szCs w:val="24"/>
        </w:rPr>
        <w:t>∙</w:t>
      </w:r>
      <w:r w:rsidR="00F92F7A" w:rsidRPr="00200AF1">
        <w:rPr>
          <w:rFonts w:hint="eastAsia"/>
          <w:sz w:val="24"/>
          <w:szCs w:val="24"/>
        </w:rPr>
        <w:t>罗斯、蒂姆</w:t>
      </w:r>
      <w:r w:rsidR="00F92F7A" w:rsidRPr="00200AF1">
        <w:rPr>
          <w:rFonts w:ascii="微软雅黑" w:eastAsia="微软雅黑" w:hAnsi="微软雅黑" w:cs="微软雅黑" w:hint="eastAsia"/>
          <w:sz w:val="24"/>
          <w:szCs w:val="24"/>
        </w:rPr>
        <w:t>∙</w:t>
      </w:r>
      <w:r w:rsidR="00F92F7A" w:rsidRPr="00200AF1">
        <w:rPr>
          <w:rFonts w:hint="eastAsia"/>
          <w:sz w:val="24"/>
          <w:szCs w:val="24"/>
        </w:rPr>
        <w:t>邓肯和约翰</w:t>
      </w:r>
      <w:r w:rsidR="00F92F7A" w:rsidRPr="00200AF1">
        <w:rPr>
          <w:rFonts w:ascii="微软雅黑" w:eastAsia="微软雅黑" w:hAnsi="微软雅黑" w:cs="微软雅黑" w:hint="eastAsia"/>
          <w:sz w:val="24"/>
          <w:szCs w:val="24"/>
        </w:rPr>
        <w:t>∙</w:t>
      </w:r>
      <w:r w:rsidR="00F92F7A" w:rsidRPr="00200AF1">
        <w:rPr>
          <w:rFonts w:hint="eastAsia"/>
          <w:sz w:val="24"/>
          <w:szCs w:val="24"/>
        </w:rPr>
        <w:t>沃尔；职业高尔夫选手保拉</w:t>
      </w:r>
      <w:r w:rsidR="00F92F7A" w:rsidRPr="00200AF1">
        <w:rPr>
          <w:rFonts w:ascii="微软雅黑" w:eastAsia="微软雅黑" w:hAnsi="微软雅黑" w:cs="微软雅黑" w:hint="eastAsia"/>
          <w:sz w:val="24"/>
          <w:szCs w:val="24"/>
        </w:rPr>
        <w:t>∙</w:t>
      </w:r>
      <w:r w:rsidR="00F92F7A" w:rsidRPr="00200AF1">
        <w:rPr>
          <w:rFonts w:hint="eastAsia"/>
          <w:sz w:val="24"/>
          <w:szCs w:val="24"/>
        </w:rPr>
        <w:t>克里默（女子职业高尔夫协会）、吉姆</w:t>
      </w:r>
      <w:r w:rsidR="00F92F7A" w:rsidRPr="00200AF1">
        <w:rPr>
          <w:rFonts w:ascii="微软雅黑" w:eastAsia="微软雅黑" w:hAnsi="微软雅黑" w:cs="微软雅黑" w:hint="eastAsia"/>
          <w:sz w:val="24"/>
          <w:szCs w:val="24"/>
        </w:rPr>
        <w:t>∙</w:t>
      </w:r>
      <w:r w:rsidR="00F92F7A" w:rsidRPr="00200AF1">
        <w:rPr>
          <w:rFonts w:hint="eastAsia"/>
          <w:sz w:val="24"/>
          <w:szCs w:val="24"/>
        </w:rPr>
        <w:t>福瑞克、塞尔希奥</w:t>
      </w:r>
      <w:r w:rsidR="00F92F7A" w:rsidRPr="00200AF1">
        <w:rPr>
          <w:rFonts w:ascii="微软雅黑" w:eastAsia="微软雅黑" w:hAnsi="微软雅黑" w:cs="微软雅黑" w:hint="eastAsia"/>
          <w:sz w:val="24"/>
          <w:szCs w:val="24"/>
        </w:rPr>
        <w:t>∙</w:t>
      </w:r>
      <w:r w:rsidR="00F92F7A" w:rsidRPr="00200AF1">
        <w:rPr>
          <w:rFonts w:hint="eastAsia"/>
          <w:sz w:val="24"/>
          <w:szCs w:val="24"/>
        </w:rPr>
        <w:t>加西亚、古森、达斯汀</w:t>
      </w:r>
      <w:r w:rsidR="00F92F7A" w:rsidRPr="00200AF1">
        <w:rPr>
          <w:rFonts w:ascii="微软雅黑" w:eastAsia="微软雅黑" w:hAnsi="微软雅黑" w:cs="微软雅黑" w:hint="eastAsia"/>
          <w:sz w:val="24"/>
          <w:szCs w:val="24"/>
        </w:rPr>
        <w:t>∙</w:t>
      </w:r>
      <w:r w:rsidR="00F92F7A" w:rsidRPr="00200AF1">
        <w:rPr>
          <w:rFonts w:hint="eastAsia"/>
          <w:sz w:val="24"/>
          <w:szCs w:val="24"/>
        </w:rPr>
        <w:t>约翰逊、肯尼</w:t>
      </w:r>
      <w:r w:rsidR="00F92F7A" w:rsidRPr="00200AF1">
        <w:rPr>
          <w:rFonts w:ascii="微软雅黑" w:eastAsia="微软雅黑" w:hAnsi="微软雅黑" w:cs="微软雅黑" w:hint="eastAsia"/>
          <w:sz w:val="24"/>
          <w:szCs w:val="24"/>
        </w:rPr>
        <w:t>∙</w:t>
      </w:r>
      <w:r w:rsidR="00F92F7A" w:rsidRPr="00200AF1">
        <w:rPr>
          <w:rFonts w:hint="eastAsia"/>
          <w:sz w:val="24"/>
          <w:szCs w:val="24"/>
        </w:rPr>
        <w:t>佩利、贾斯汀</w:t>
      </w:r>
      <w:r w:rsidR="00F92F7A" w:rsidRPr="00200AF1">
        <w:rPr>
          <w:rFonts w:ascii="微软雅黑" w:eastAsia="微软雅黑" w:hAnsi="微软雅黑" w:cs="微软雅黑" w:hint="eastAsia"/>
          <w:sz w:val="24"/>
          <w:szCs w:val="24"/>
        </w:rPr>
        <w:t>∙</w:t>
      </w:r>
      <w:r w:rsidR="00F92F7A" w:rsidRPr="00200AF1">
        <w:rPr>
          <w:rFonts w:hint="eastAsia"/>
          <w:sz w:val="24"/>
          <w:szCs w:val="24"/>
        </w:rPr>
        <w:t>罗斯、迈克</w:t>
      </w:r>
      <w:r w:rsidR="00F92F7A" w:rsidRPr="00200AF1">
        <w:rPr>
          <w:rFonts w:ascii="微软雅黑" w:eastAsia="微软雅黑" w:hAnsi="微软雅黑" w:cs="微软雅黑" w:hint="eastAsia"/>
          <w:sz w:val="24"/>
          <w:szCs w:val="24"/>
        </w:rPr>
        <w:t>∙</w:t>
      </w:r>
      <w:r w:rsidR="00F92F7A" w:rsidRPr="00200AF1">
        <w:rPr>
          <w:rFonts w:hint="eastAsia"/>
          <w:sz w:val="24"/>
          <w:szCs w:val="24"/>
        </w:rPr>
        <w:t>维尔；足球运动贝克汉姆等，还有很多伦敦 2012 年夏季奥运会的参与者。2013 年，自12岁就开始穿阿迪达斯的贝克汉姆与阿迪达斯签了一份价值1.6亿美元的终身代言合同，该合同要求耐克公司立即支付给贝克汉姆8000万美元，并在随后的40 年内每年支付200万美元。阿迪达斯很迫切地与贝克汉姆签订终身协议，不仅是防止耐克签他，更多是因为足球被认为是世界上最赚钱的运动。阿迪达斯管理层相信贝克汉姆代言所引起的销量的提升，可能要比公司其他运动员代言人加起来还要多。2011年公司开始实施迄今为止规模最大的全球广告活动。2011 全 年营销支出由 2010 年的12.9亿欧元上升到 13.6亿欧元，包括广告、大赛赞助、运动员代言和其他的市场活动。</w:t>
      </w:r>
    </w:p>
    <w:p w:rsidR="00F92F7A" w:rsidRPr="00200AF1" w:rsidRDefault="00F92F7A" w:rsidP="00F628CB">
      <w:pPr>
        <w:ind w:firstLine="420"/>
        <w:rPr>
          <w:sz w:val="24"/>
          <w:szCs w:val="24"/>
        </w:rPr>
      </w:pPr>
      <w:r w:rsidRPr="00200AF1">
        <w:rPr>
          <w:rFonts w:hint="eastAsia"/>
          <w:sz w:val="24"/>
          <w:szCs w:val="24"/>
        </w:rPr>
        <w:t>阿迪达斯团队一贯看重持续的调查与发展活动，公司管理层经常强调产品性能特征的改善对公司发展意义重大。公司新一季的服装和鞋类主打因为采用了新型纤维、丰富的颜色，以及具有时尚感，引起顾客的兴趣同时也增强了其性能。</w:t>
      </w:r>
    </w:p>
    <w:p w:rsidR="00F92F7A" w:rsidRPr="00200AF1" w:rsidRDefault="00F92F7A" w:rsidP="00F92F7A">
      <w:pPr>
        <w:rPr>
          <w:sz w:val="24"/>
          <w:szCs w:val="24"/>
        </w:rPr>
      </w:pPr>
      <w:r w:rsidRPr="00200AF1">
        <w:rPr>
          <w:rFonts w:hint="eastAsia"/>
          <w:sz w:val="24"/>
          <w:szCs w:val="24"/>
        </w:rPr>
        <w:t>2009 年，公司发布的产品主要有35款，2010 年有39款，2011 年为48款。公司招聘了约1000人投入到产品的研究开发中，分布在全球的11个地区，其中5个致力于阿迪达斯产品，3个致力于锐步产品，泰勒梅—阿迪达斯高尔夫，美国乐步和锐步CCM曲棍球各一个。此外，公司也得到加拿大、英国、德国等</w:t>
      </w:r>
      <w:r w:rsidRPr="00200AF1">
        <w:rPr>
          <w:rFonts w:hint="eastAsia"/>
          <w:sz w:val="24"/>
          <w:szCs w:val="24"/>
        </w:rPr>
        <w:lastRenderedPageBreak/>
        <w:t>国家一些名牌大学中的研究机构的合作与支持。公司花费在调查研究上的费用从2008 年的8100万欧元上升到 2009 年的8600万欧元，再到 2010 年的1. 02亿欧元，而到了2011 年，这个数据已经高达1.15亿欧元。</w:t>
      </w:r>
    </w:p>
    <w:p w:rsidR="00F92F7A" w:rsidRPr="00200AF1" w:rsidRDefault="00F92F7A" w:rsidP="00F628CB">
      <w:pPr>
        <w:ind w:firstLine="420"/>
        <w:rPr>
          <w:sz w:val="24"/>
          <w:szCs w:val="24"/>
        </w:rPr>
      </w:pPr>
      <w:r w:rsidRPr="00200AF1">
        <w:rPr>
          <w:rFonts w:hint="eastAsia"/>
          <w:sz w:val="24"/>
          <w:szCs w:val="24"/>
        </w:rPr>
        <w:t>阿迪达斯超过95%的产品都外包给308家独立合同的生产商生产制造，其中中国和其他亚洲国家占77％，美国占15%，欧洲占7%，非洲占1%。集团也经营了9家规模相对较小的工厂，自己生产组装产品，这些自营工厂分布在德国一家，瑞典一家，芬兰一家，美国四家，加拿大四家以及中国一家。集团几乎97%的鞋类生产在亚洲完成。2007～2011年，平均每年鞋类产品的产量从最低的1.91亿双到最多2.45亿双，同时每年服装产品的产量为2.39亿～3.21亿件，硬件产品的产量则在3400万～5100万件变化。</w:t>
      </w:r>
      <w:bookmarkStart w:id="0" w:name="_GoBack"/>
      <w:bookmarkEnd w:id="0"/>
    </w:p>
    <w:p w:rsidR="00F92F7A" w:rsidRPr="00200AF1" w:rsidRDefault="00F92F7A" w:rsidP="00F92F7A">
      <w:pPr>
        <w:rPr>
          <w:sz w:val="24"/>
          <w:szCs w:val="24"/>
        </w:rPr>
      </w:pPr>
    </w:p>
    <w:sectPr w:rsidR="00F92F7A" w:rsidRPr="00200AF1" w:rsidSect="00F92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A032F"/>
    <w:multiLevelType w:val="hybridMultilevel"/>
    <w:tmpl w:val="90CA2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A57614"/>
    <w:multiLevelType w:val="hybridMultilevel"/>
    <w:tmpl w:val="A1E0A2E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B2"/>
    <w:rsid w:val="00200AF1"/>
    <w:rsid w:val="008E56B2"/>
    <w:rsid w:val="00B746A5"/>
    <w:rsid w:val="00EA7384"/>
    <w:rsid w:val="00EB6FD7"/>
    <w:rsid w:val="00F628CB"/>
    <w:rsid w:val="00F92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7633"/>
  <w15:chartTrackingRefBased/>
  <w15:docId w15:val="{DB7BF954-7333-46D1-9F78-428F5FDF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46A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00A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560">
      <w:bodyDiv w:val="1"/>
      <w:marLeft w:val="0"/>
      <w:marRight w:val="0"/>
      <w:marTop w:val="0"/>
      <w:marBottom w:val="0"/>
      <w:divBdr>
        <w:top w:val="none" w:sz="0" w:space="0" w:color="auto"/>
        <w:left w:val="none" w:sz="0" w:space="0" w:color="auto"/>
        <w:bottom w:val="none" w:sz="0" w:space="0" w:color="auto"/>
        <w:right w:val="none" w:sz="0" w:space="0" w:color="auto"/>
      </w:divBdr>
    </w:div>
    <w:div w:id="16784588">
      <w:bodyDiv w:val="1"/>
      <w:marLeft w:val="0"/>
      <w:marRight w:val="0"/>
      <w:marTop w:val="0"/>
      <w:marBottom w:val="0"/>
      <w:divBdr>
        <w:top w:val="none" w:sz="0" w:space="0" w:color="auto"/>
        <w:left w:val="none" w:sz="0" w:space="0" w:color="auto"/>
        <w:bottom w:val="none" w:sz="0" w:space="0" w:color="auto"/>
        <w:right w:val="none" w:sz="0" w:space="0" w:color="auto"/>
      </w:divBdr>
    </w:div>
    <w:div w:id="106194083">
      <w:bodyDiv w:val="1"/>
      <w:marLeft w:val="0"/>
      <w:marRight w:val="0"/>
      <w:marTop w:val="0"/>
      <w:marBottom w:val="0"/>
      <w:divBdr>
        <w:top w:val="none" w:sz="0" w:space="0" w:color="auto"/>
        <w:left w:val="none" w:sz="0" w:space="0" w:color="auto"/>
        <w:bottom w:val="none" w:sz="0" w:space="0" w:color="auto"/>
        <w:right w:val="none" w:sz="0" w:space="0" w:color="auto"/>
      </w:divBdr>
    </w:div>
    <w:div w:id="134833489">
      <w:bodyDiv w:val="1"/>
      <w:marLeft w:val="0"/>
      <w:marRight w:val="0"/>
      <w:marTop w:val="0"/>
      <w:marBottom w:val="0"/>
      <w:divBdr>
        <w:top w:val="none" w:sz="0" w:space="0" w:color="auto"/>
        <w:left w:val="none" w:sz="0" w:space="0" w:color="auto"/>
        <w:bottom w:val="none" w:sz="0" w:space="0" w:color="auto"/>
        <w:right w:val="none" w:sz="0" w:space="0" w:color="auto"/>
      </w:divBdr>
    </w:div>
    <w:div w:id="174996927">
      <w:bodyDiv w:val="1"/>
      <w:marLeft w:val="0"/>
      <w:marRight w:val="0"/>
      <w:marTop w:val="0"/>
      <w:marBottom w:val="0"/>
      <w:divBdr>
        <w:top w:val="none" w:sz="0" w:space="0" w:color="auto"/>
        <w:left w:val="none" w:sz="0" w:space="0" w:color="auto"/>
        <w:bottom w:val="none" w:sz="0" w:space="0" w:color="auto"/>
        <w:right w:val="none" w:sz="0" w:space="0" w:color="auto"/>
      </w:divBdr>
    </w:div>
    <w:div w:id="178155497">
      <w:bodyDiv w:val="1"/>
      <w:marLeft w:val="0"/>
      <w:marRight w:val="0"/>
      <w:marTop w:val="0"/>
      <w:marBottom w:val="0"/>
      <w:divBdr>
        <w:top w:val="none" w:sz="0" w:space="0" w:color="auto"/>
        <w:left w:val="none" w:sz="0" w:space="0" w:color="auto"/>
        <w:bottom w:val="none" w:sz="0" w:space="0" w:color="auto"/>
        <w:right w:val="none" w:sz="0" w:space="0" w:color="auto"/>
      </w:divBdr>
    </w:div>
    <w:div w:id="197937314">
      <w:bodyDiv w:val="1"/>
      <w:marLeft w:val="0"/>
      <w:marRight w:val="0"/>
      <w:marTop w:val="0"/>
      <w:marBottom w:val="0"/>
      <w:divBdr>
        <w:top w:val="none" w:sz="0" w:space="0" w:color="auto"/>
        <w:left w:val="none" w:sz="0" w:space="0" w:color="auto"/>
        <w:bottom w:val="none" w:sz="0" w:space="0" w:color="auto"/>
        <w:right w:val="none" w:sz="0" w:space="0" w:color="auto"/>
      </w:divBdr>
    </w:div>
    <w:div w:id="229004043">
      <w:bodyDiv w:val="1"/>
      <w:marLeft w:val="0"/>
      <w:marRight w:val="0"/>
      <w:marTop w:val="0"/>
      <w:marBottom w:val="0"/>
      <w:divBdr>
        <w:top w:val="none" w:sz="0" w:space="0" w:color="auto"/>
        <w:left w:val="none" w:sz="0" w:space="0" w:color="auto"/>
        <w:bottom w:val="none" w:sz="0" w:space="0" w:color="auto"/>
        <w:right w:val="none" w:sz="0" w:space="0" w:color="auto"/>
      </w:divBdr>
    </w:div>
    <w:div w:id="230846168">
      <w:bodyDiv w:val="1"/>
      <w:marLeft w:val="0"/>
      <w:marRight w:val="0"/>
      <w:marTop w:val="0"/>
      <w:marBottom w:val="0"/>
      <w:divBdr>
        <w:top w:val="none" w:sz="0" w:space="0" w:color="auto"/>
        <w:left w:val="none" w:sz="0" w:space="0" w:color="auto"/>
        <w:bottom w:val="none" w:sz="0" w:space="0" w:color="auto"/>
        <w:right w:val="none" w:sz="0" w:space="0" w:color="auto"/>
      </w:divBdr>
    </w:div>
    <w:div w:id="235939088">
      <w:bodyDiv w:val="1"/>
      <w:marLeft w:val="0"/>
      <w:marRight w:val="0"/>
      <w:marTop w:val="0"/>
      <w:marBottom w:val="0"/>
      <w:divBdr>
        <w:top w:val="none" w:sz="0" w:space="0" w:color="auto"/>
        <w:left w:val="none" w:sz="0" w:space="0" w:color="auto"/>
        <w:bottom w:val="none" w:sz="0" w:space="0" w:color="auto"/>
        <w:right w:val="none" w:sz="0" w:space="0" w:color="auto"/>
      </w:divBdr>
    </w:div>
    <w:div w:id="237443132">
      <w:bodyDiv w:val="1"/>
      <w:marLeft w:val="0"/>
      <w:marRight w:val="0"/>
      <w:marTop w:val="0"/>
      <w:marBottom w:val="0"/>
      <w:divBdr>
        <w:top w:val="none" w:sz="0" w:space="0" w:color="auto"/>
        <w:left w:val="none" w:sz="0" w:space="0" w:color="auto"/>
        <w:bottom w:val="none" w:sz="0" w:space="0" w:color="auto"/>
        <w:right w:val="none" w:sz="0" w:space="0" w:color="auto"/>
      </w:divBdr>
    </w:div>
    <w:div w:id="326128745">
      <w:bodyDiv w:val="1"/>
      <w:marLeft w:val="0"/>
      <w:marRight w:val="0"/>
      <w:marTop w:val="0"/>
      <w:marBottom w:val="0"/>
      <w:divBdr>
        <w:top w:val="none" w:sz="0" w:space="0" w:color="auto"/>
        <w:left w:val="none" w:sz="0" w:space="0" w:color="auto"/>
        <w:bottom w:val="none" w:sz="0" w:space="0" w:color="auto"/>
        <w:right w:val="none" w:sz="0" w:space="0" w:color="auto"/>
      </w:divBdr>
    </w:div>
    <w:div w:id="348260190">
      <w:bodyDiv w:val="1"/>
      <w:marLeft w:val="0"/>
      <w:marRight w:val="0"/>
      <w:marTop w:val="0"/>
      <w:marBottom w:val="0"/>
      <w:divBdr>
        <w:top w:val="none" w:sz="0" w:space="0" w:color="auto"/>
        <w:left w:val="none" w:sz="0" w:space="0" w:color="auto"/>
        <w:bottom w:val="none" w:sz="0" w:space="0" w:color="auto"/>
        <w:right w:val="none" w:sz="0" w:space="0" w:color="auto"/>
      </w:divBdr>
    </w:div>
    <w:div w:id="397167346">
      <w:bodyDiv w:val="1"/>
      <w:marLeft w:val="0"/>
      <w:marRight w:val="0"/>
      <w:marTop w:val="0"/>
      <w:marBottom w:val="0"/>
      <w:divBdr>
        <w:top w:val="none" w:sz="0" w:space="0" w:color="auto"/>
        <w:left w:val="none" w:sz="0" w:space="0" w:color="auto"/>
        <w:bottom w:val="none" w:sz="0" w:space="0" w:color="auto"/>
        <w:right w:val="none" w:sz="0" w:space="0" w:color="auto"/>
      </w:divBdr>
    </w:div>
    <w:div w:id="409158044">
      <w:bodyDiv w:val="1"/>
      <w:marLeft w:val="0"/>
      <w:marRight w:val="0"/>
      <w:marTop w:val="0"/>
      <w:marBottom w:val="0"/>
      <w:divBdr>
        <w:top w:val="none" w:sz="0" w:space="0" w:color="auto"/>
        <w:left w:val="none" w:sz="0" w:space="0" w:color="auto"/>
        <w:bottom w:val="none" w:sz="0" w:space="0" w:color="auto"/>
        <w:right w:val="none" w:sz="0" w:space="0" w:color="auto"/>
      </w:divBdr>
    </w:div>
    <w:div w:id="427696320">
      <w:bodyDiv w:val="1"/>
      <w:marLeft w:val="0"/>
      <w:marRight w:val="0"/>
      <w:marTop w:val="0"/>
      <w:marBottom w:val="0"/>
      <w:divBdr>
        <w:top w:val="none" w:sz="0" w:space="0" w:color="auto"/>
        <w:left w:val="none" w:sz="0" w:space="0" w:color="auto"/>
        <w:bottom w:val="none" w:sz="0" w:space="0" w:color="auto"/>
        <w:right w:val="none" w:sz="0" w:space="0" w:color="auto"/>
      </w:divBdr>
    </w:div>
    <w:div w:id="433400517">
      <w:bodyDiv w:val="1"/>
      <w:marLeft w:val="0"/>
      <w:marRight w:val="0"/>
      <w:marTop w:val="0"/>
      <w:marBottom w:val="0"/>
      <w:divBdr>
        <w:top w:val="none" w:sz="0" w:space="0" w:color="auto"/>
        <w:left w:val="none" w:sz="0" w:space="0" w:color="auto"/>
        <w:bottom w:val="none" w:sz="0" w:space="0" w:color="auto"/>
        <w:right w:val="none" w:sz="0" w:space="0" w:color="auto"/>
      </w:divBdr>
    </w:div>
    <w:div w:id="475299489">
      <w:bodyDiv w:val="1"/>
      <w:marLeft w:val="0"/>
      <w:marRight w:val="0"/>
      <w:marTop w:val="0"/>
      <w:marBottom w:val="0"/>
      <w:divBdr>
        <w:top w:val="none" w:sz="0" w:space="0" w:color="auto"/>
        <w:left w:val="none" w:sz="0" w:space="0" w:color="auto"/>
        <w:bottom w:val="none" w:sz="0" w:space="0" w:color="auto"/>
        <w:right w:val="none" w:sz="0" w:space="0" w:color="auto"/>
      </w:divBdr>
    </w:div>
    <w:div w:id="477766780">
      <w:bodyDiv w:val="1"/>
      <w:marLeft w:val="0"/>
      <w:marRight w:val="0"/>
      <w:marTop w:val="0"/>
      <w:marBottom w:val="0"/>
      <w:divBdr>
        <w:top w:val="none" w:sz="0" w:space="0" w:color="auto"/>
        <w:left w:val="none" w:sz="0" w:space="0" w:color="auto"/>
        <w:bottom w:val="none" w:sz="0" w:space="0" w:color="auto"/>
        <w:right w:val="none" w:sz="0" w:space="0" w:color="auto"/>
      </w:divBdr>
    </w:div>
    <w:div w:id="488441856">
      <w:bodyDiv w:val="1"/>
      <w:marLeft w:val="0"/>
      <w:marRight w:val="0"/>
      <w:marTop w:val="0"/>
      <w:marBottom w:val="0"/>
      <w:divBdr>
        <w:top w:val="none" w:sz="0" w:space="0" w:color="auto"/>
        <w:left w:val="none" w:sz="0" w:space="0" w:color="auto"/>
        <w:bottom w:val="none" w:sz="0" w:space="0" w:color="auto"/>
        <w:right w:val="none" w:sz="0" w:space="0" w:color="auto"/>
      </w:divBdr>
    </w:div>
    <w:div w:id="531110736">
      <w:bodyDiv w:val="1"/>
      <w:marLeft w:val="0"/>
      <w:marRight w:val="0"/>
      <w:marTop w:val="0"/>
      <w:marBottom w:val="0"/>
      <w:divBdr>
        <w:top w:val="none" w:sz="0" w:space="0" w:color="auto"/>
        <w:left w:val="none" w:sz="0" w:space="0" w:color="auto"/>
        <w:bottom w:val="none" w:sz="0" w:space="0" w:color="auto"/>
        <w:right w:val="none" w:sz="0" w:space="0" w:color="auto"/>
      </w:divBdr>
    </w:div>
    <w:div w:id="589318377">
      <w:bodyDiv w:val="1"/>
      <w:marLeft w:val="0"/>
      <w:marRight w:val="0"/>
      <w:marTop w:val="0"/>
      <w:marBottom w:val="0"/>
      <w:divBdr>
        <w:top w:val="none" w:sz="0" w:space="0" w:color="auto"/>
        <w:left w:val="none" w:sz="0" w:space="0" w:color="auto"/>
        <w:bottom w:val="none" w:sz="0" w:space="0" w:color="auto"/>
        <w:right w:val="none" w:sz="0" w:space="0" w:color="auto"/>
      </w:divBdr>
    </w:div>
    <w:div w:id="609169765">
      <w:bodyDiv w:val="1"/>
      <w:marLeft w:val="0"/>
      <w:marRight w:val="0"/>
      <w:marTop w:val="0"/>
      <w:marBottom w:val="0"/>
      <w:divBdr>
        <w:top w:val="none" w:sz="0" w:space="0" w:color="auto"/>
        <w:left w:val="none" w:sz="0" w:space="0" w:color="auto"/>
        <w:bottom w:val="none" w:sz="0" w:space="0" w:color="auto"/>
        <w:right w:val="none" w:sz="0" w:space="0" w:color="auto"/>
      </w:divBdr>
    </w:div>
    <w:div w:id="626274552">
      <w:bodyDiv w:val="1"/>
      <w:marLeft w:val="0"/>
      <w:marRight w:val="0"/>
      <w:marTop w:val="0"/>
      <w:marBottom w:val="0"/>
      <w:divBdr>
        <w:top w:val="none" w:sz="0" w:space="0" w:color="auto"/>
        <w:left w:val="none" w:sz="0" w:space="0" w:color="auto"/>
        <w:bottom w:val="none" w:sz="0" w:space="0" w:color="auto"/>
        <w:right w:val="none" w:sz="0" w:space="0" w:color="auto"/>
      </w:divBdr>
    </w:div>
    <w:div w:id="642929364">
      <w:bodyDiv w:val="1"/>
      <w:marLeft w:val="0"/>
      <w:marRight w:val="0"/>
      <w:marTop w:val="0"/>
      <w:marBottom w:val="0"/>
      <w:divBdr>
        <w:top w:val="none" w:sz="0" w:space="0" w:color="auto"/>
        <w:left w:val="none" w:sz="0" w:space="0" w:color="auto"/>
        <w:bottom w:val="none" w:sz="0" w:space="0" w:color="auto"/>
        <w:right w:val="none" w:sz="0" w:space="0" w:color="auto"/>
      </w:divBdr>
    </w:div>
    <w:div w:id="647130633">
      <w:bodyDiv w:val="1"/>
      <w:marLeft w:val="0"/>
      <w:marRight w:val="0"/>
      <w:marTop w:val="0"/>
      <w:marBottom w:val="0"/>
      <w:divBdr>
        <w:top w:val="none" w:sz="0" w:space="0" w:color="auto"/>
        <w:left w:val="none" w:sz="0" w:space="0" w:color="auto"/>
        <w:bottom w:val="none" w:sz="0" w:space="0" w:color="auto"/>
        <w:right w:val="none" w:sz="0" w:space="0" w:color="auto"/>
      </w:divBdr>
    </w:div>
    <w:div w:id="667949516">
      <w:bodyDiv w:val="1"/>
      <w:marLeft w:val="0"/>
      <w:marRight w:val="0"/>
      <w:marTop w:val="0"/>
      <w:marBottom w:val="0"/>
      <w:divBdr>
        <w:top w:val="none" w:sz="0" w:space="0" w:color="auto"/>
        <w:left w:val="none" w:sz="0" w:space="0" w:color="auto"/>
        <w:bottom w:val="none" w:sz="0" w:space="0" w:color="auto"/>
        <w:right w:val="none" w:sz="0" w:space="0" w:color="auto"/>
      </w:divBdr>
    </w:div>
    <w:div w:id="730932282">
      <w:bodyDiv w:val="1"/>
      <w:marLeft w:val="0"/>
      <w:marRight w:val="0"/>
      <w:marTop w:val="0"/>
      <w:marBottom w:val="0"/>
      <w:divBdr>
        <w:top w:val="none" w:sz="0" w:space="0" w:color="auto"/>
        <w:left w:val="none" w:sz="0" w:space="0" w:color="auto"/>
        <w:bottom w:val="none" w:sz="0" w:space="0" w:color="auto"/>
        <w:right w:val="none" w:sz="0" w:space="0" w:color="auto"/>
      </w:divBdr>
    </w:div>
    <w:div w:id="786658357">
      <w:bodyDiv w:val="1"/>
      <w:marLeft w:val="0"/>
      <w:marRight w:val="0"/>
      <w:marTop w:val="0"/>
      <w:marBottom w:val="0"/>
      <w:divBdr>
        <w:top w:val="none" w:sz="0" w:space="0" w:color="auto"/>
        <w:left w:val="none" w:sz="0" w:space="0" w:color="auto"/>
        <w:bottom w:val="none" w:sz="0" w:space="0" w:color="auto"/>
        <w:right w:val="none" w:sz="0" w:space="0" w:color="auto"/>
      </w:divBdr>
    </w:div>
    <w:div w:id="789905959">
      <w:bodyDiv w:val="1"/>
      <w:marLeft w:val="0"/>
      <w:marRight w:val="0"/>
      <w:marTop w:val="0"/>
      <w:marBottom w:val="0"/>
      <w:divBdr>
        <w:top w:val="none" w:sz="0" w:space="0" w:color="auto"/>
        <w:left w:val="none" w:sz="0" w:space="0" w:color="auto"/>
        <w:bottom w:val="none" w:sz="0" w:space="0" w:color="auto"/>
        <w:right w:val="none" w:sz="0" w:space="0" w:color="auto"/>
      </w:divBdr>
    </w:div>
    <w:div w:id="801505681">
      <w:bodyDiv w:val="1"/>
      <w:marLeft w:val="0"/>
      <w:marRight w:val="0"/>
      <w:marTop w:val="0"/>
      <w:marBottom w:val="0"/>
      <w:divBdr>
        <w:top w:val="none" w:sz="0" w:space="0" w:color="auto"/>
        <w:left w:val="none" w:sz="0" w:space="0" w:color="auto"/>
        <w:bottom w:val="none" w:sz="0" w:space="0" w:color="auto"/>
        <w:right w:val="none" w:sz="0" w:space="0" w:color="auto"/>
      </w:divBdr>
    </w:div>
    <w:div w:id="817110862">
      <w:bodyDiv w:val="1"/>
      <w:marLeft w:val="0"/>
      <w:marRight w:val="0"/>
      <w:marTop w:val="0"/>
      <w:marBottom w:val="0"/>
      <w:divBdr>
        <w:top w:val="none" w:sz="0" w:space="0" w:color="auto"/>
        <w:left w:val="none" w:sz="0" w:space="0" w:color="auto"/>
        <w:bottom w:val="none" w:sz="0" w:space="0" w:color="auto"/>
        <w:right w:val="none" w:sz="0" w:space="0" w:color="auto"/>
      </w:divBdr>
    </w:div>
    <w:div w:id="819426832">
      <w:bodyDiv w:val="1"/>
      <w:marLeft w:val="0"/>
      <w:marRight w:val="0"/>
      <w:marTop w:val="0"/>
      <w:marBottom w:val="0"/>
      <w:divBdr>
        <w:top w:val="none" w:sz="0" w:space="0" w:color="auto"/>
        <w:left w:val="none" w:sz="0" w:space="0" w:color="auto"/>
        <w:bottom w:val="none" w:sz="0" w:space="0" w:color="auto"/>
        <w:right w:val="none" w:sz="0" w:space="0" w:color="auto"/>
      </w:divBdr>
    </w:div>
    <w:div w:id="890581916">
      <w:bodyDiv w:val="1"/>
      <w:marLeft w:val="0"/>
      <w:marRight w:val="0"/>
      <w:marTop w:val="0"/>
      <w:marBottom w:val="0"/>
      <w:divBdr>
        <w:top w:val="none" w:sz="0" w:space="0" w:color="auto"/>
        <w:left w:val="none" w:sz="0" w:space="0" w:color="auto"/>
        <w:bottom w:val="none" w:sz="0" w:space="0" w:color="auto"/>
        <w:right w:val="none" w:sz="0" w:space="0" w:color="auto"/>
      </w:divBdr>
    </w:div>
    <w:div w:id="934434521">
      <w:bodyDiv w:val="1"/>
      <w:marLeft w:val="0"/>
      <w:marRight w:val="0"/>
      <w:marTop w:val="0"/>
      <w:marBottom w:val="0"/>
      <w:divBdr>
        <w:top w:val="none" w:sz="0" w:space="0" w:color="auto"/>
        <w:left w:val="none" w:sz="0" w:space="0" w:color="auto"/>
        <w:bottom w:val="none" w:sz="0" w:space="0" w:color="auto"/>
        <w:right w:val="none" w:sz="0" w:space="0" w:color="auto"/>
      </w:divBdr>
    </w:div>
    <w:div w:id="994919760">
      <w:bodyDiv w:val="1"/>
      <w:marLeft w:val="0"/>
      <w:marRight w:val="0"/>
      <w:marTop w:val="0"/>
      <w:marBottom w:val="0"/>
      <w:divBdr>
        <w:top w:val="none" w:sz="0" w:space="0" w:color="auto"/>
        <w:left w:val="none" w:sz="0" w:space="0" w:color="auto"/>
        <w:bottom w:val="none" w:sz="0" w:space="0" w:color="auto"/>
        <w:right w:val="none" w:sz="0" w:space="0" w:color="auto"/>
      </w:divBdr>
    </w:div>
    <w:div w:id="1022629361">
      <w:bodyDiv w:val="1"/>
      <w:marLeft w:val="0"/>
      <w:marRight w:val="0"/>
      <w:marTop w:val="0"/>
      <w:marBottom w:val="0"/>
      <w:divBdr>
        <w:top w:val="none" w:sz="0" w:space="0" w:color="auto"/>
        <w:left w:val="none" w:sz="0" w:space="0" w:color="auto"/>
        <w:bottom w:val="none" w:sz="0" w:space="0" w:color="auto"/>
        <w:right w:val="none" w:sz="0" w:space="0" w:color="auto"/>
      </w:divBdr>
    </w:div>
    <w:div w:id="1029179853">
      <w:bodyDiv w:val="1"/>
      <w:marLeft w:val="0"/>
      <w:marRight w:val="0"/>
      <w:marTop w:val="0"/>
      <w:marBottom w:val="0"/>
      <w:divBdr>
        <w:top w:val="none" w:sz="0" w:space="0" w:color="auto"/>
        <w:left w:val="none" w:sz="0" w:space="0" w:color="auto"/>
        <w:bottom w:val="none" w:sz="0" w:space="0" w:color="auto"/>
        <w:right w:val="none" w:sz="0" w:space="0" w:color="auto"/>
      </w:divBdr>
    </w:div>
    <w:div w:id="1032270470">
      <w:bodyDiv w:val="1"/>
      <w:marLeft w:val="0"/>
      <w:marRight w:val="0"/>
      <w:marTop w:val="0"/>
      <w:marBottom w:val="0"/>
      <w:divBdr>
        <w:top w:val="none" w:sz="0" w:space="0" w:color="auto"/>
        <w:left w:val="none" w:sz="0" w:space="0" w:color="auto"/>
        <w:bottom w:val="none" w:sz="0" w:space="0" w:color="auto"/>
        <w:right w:val="none" w:sz="0" w:space="0" w:color="auto"/>
      </w:divBdr>
    </w:div>
    <w:div w:id="1064909475">
      <w:bodyDiv w:val="1"/>
      <w:marLeft w:val="0"/>
      <w:marRight w:val="0"/>
      <w:marTop w:val="0"/>
      <w:marBottom w:val="0"/>
      <w:divBdr>
        <w:top w:val="none" w:sz="0" w:space="0" w:color="auto"/>
        <w:left w:val="none" w:sz="0" w:space="0" w:color="auto"/>
        <w:bottom w:val="none" w:sz="0" w:space="0" w:color="auto"/>
        <w:right w:val="none" w:sz="0" w:space="0" w:color="auto"/>
      </w:divBdr>
    </w:div>
    <w:div w:id="1075858298">
      <w:bodyDiv w:val="1"/>
      <w:marLeft w:val="0"/>
      <w:marRight w:val="0"/>
      <w:marTop w:val="0"/>
      <w:marBottom w:val="0"/>
      <w:divBdr>
        <w:top w:val="none" w:sz="0" w:space="0" w:color="auto"/>
        <w:left w:val="none" w:sz="0" w:space="0" w:color="auto"/>
        <w:bottom w:val="none" w:sz="0" w:space="0" w:color="auto"/>
        <w:right w:val="none" w:sz="0" w:space="0" w:color="auto"/>
      </w:divBdr>
    </w:div>
    <w:div w:id="1076247323">
      <w:bodyDiv w:val="1"/>
      <w:marLeft w:val="0"/>
      <w:marRight w:val="0"/>
      <w:marTop w:val="0"/>
      <w:marBottom w:val="0"/>
      <w:divBdr>
        <w:top w:val="none" w:sz="0" w:space="0" w:color="auto"/>
        <w:left w:val="none" w:sz="0" w:space="0" w:color="auto"/>
        <w:bottom w:val="none" w:sz="0" w:space="0" w:color="auto"/>
        <w:right w:val="none" w:sz="0" w:space="0" w:color="auto"/>
      </w:divBdr>
    </w:div>
    <w:div w:id="1096051438">
      <w:bodyDiv w:val="1"/>
      <w:marLeft w:val="0"/>
      <w:marRight w:val="0"/>
      <w:marTop w:val="0"/>
      <w:marBottom w:val="0"/>
      <w:divBdr>
        <w:top w:val="none" w:sz="0" w:space="0" w:color="auto"/>
        <w:left w:val="none" w:sz="0" w:space="0" w:color="auto"/>
        <w:bottom w:val="none" w:sz="0" w:space="0" w:color="auto"/>
        <w:right w:val="none" w:sz="0" w:space="0" w:color="auto"/>
      </w:divBdr>
    </w:div>
    <w:div w:id="1109622303">
      <w:bodyDiv w:val="1"/>
      <w:marLeft w:val="0"/>
      <w:marRight w:val="0"/>
      <w:marTop w:val="0"/>
      <w:marBottom w:val="0"/>
      <w:divBdr>
        <w:top w:val="none" w:sz="0" w:space="0" w:color="auto"/>
        <w:left w:val="none" w:sz="0" w:space="0" w:color="auto"/>
        <w:bottom w:val="none" w:sz="0" w:space="0" w:color="auto"/>
        <w:right w:val="none" w:sz="0" w:space="0" w:color="auto"/>
      </w:divBdr>
    </w:div>
    <w:div w:id="1158157832">
      <w:bodyDiv w:val="1"/>
      <w:marLeft w:val="0"/>
      <w:marRight w:val="0"/>
      <w:marTop w:val="0"/>
      <w:marBottom w:val="0"/>
      <w:divBdr>
        <w:top w:val="none" w:sz="0" w:space="0" w:color="auto"/>
        <w:left w:val="none" w:sz="0" w:space="0" w:color="auto"/>
        <w:bottom w:val="none" w:sz="0" w:space="0" w:color="auto"/>
        <w:right w:val="none" w:sz="0" w:space="0" w:color="auto"/>
      </w:divBdr>
    </w:div>
    <w:div w:id="1159731922">
      <w:bodyDiv w:val="1"/>
      <w:marLeft w:val="0"/>
      <w:marRight w:val="0"/>
      <w:marTop w:val="0"/>
      <w:marBottom w:val="0"/>
      <w:divBdr>
        <w:top w:val="none" w:sz="0" w:space="0" w:color="auto"/>
        <w:left w:val="none" w:sz="0" w:space="0" w:color="auto"/>
        <w:bottom w:val="none" w:sz="0" w:space="0" w:color="auto"/>
        <w:right w:val="none" w:sz="0" w:space="0" w:color="auto"/>
      </w:divBdr>
    </w:div>
    <w:div w:id="1207597997">
      <w:bodyDiv w:val="1"/>
      <w:marLeft w:val="0"/>
      <w:marRight w:val="0"/>
      <w:marTop w:val="0"/>
      <w:marBottom w:val="0"/>
      <w:divBdr>
        <w:top w:val="none" w:sz="0" w:space="0" w:color="auto"/>
        <w:left w:val="none" w:sz="0" w:space="0" w:color="auto"/>
        <w:bottom w:val="none" w:sz="0" w:space="0" w:color="auto"/>
        <w:right w:val="none" w:sz="0" w:space="0" w:color="auto"/>
      </w:divBdr>
    </w:div>
    <w:div w:id="1215969368">
      <w:bodyDiv w:val="1"/>
      <w:marLeft w:val="0"/>
      <w:marRight w:val="0"/>
      <w:marTop w:val="0"/>
      <w:marBottom w:val="0"/>
      <w:divBdr>
        <w:top w:val="none" w:sz="0" w:space="0" w:color="auto"/>
        <w:left w:val="none" w:sz="0" w:space="0" w:color="auto"/>
        <w:bottom w:val="none" w:sz="0" w:space="0" w:color="auto"/>
        <w:right w:val="none" w:sz="0" w:space="0" w:color="auto"/>
      </w:divBdr>
    </w:div>
    <w:div w:id="1236823748">
      <w:bodyDiv w:val="1"/>
      <w:marLeft w:val="0"/>
      <w:marRight w:val="0"/>
      <w:marTop w:val="0"/>
      <w:marBottom w:val="0"/>
      <w:divBdr>
        <w:top w:val="none" w:sz="0" w:space="0" w:color="auto"/>
        <w:left w:val="none" w:sz="0" w:space="0" w:color="auto"/>
        <w:bottom w:val="none" w:sz="0" w:space="0" w:color="auto"/>
        <w:right w:val="none" w:sz="0" w:space="0" w:color="auto"/>
      </w:divBdr>
    </w:div>
    <w:div w:id="1238975384">
      <w:bodyDiv w:val="1"/>
      <w:marLeft w:val="0"/>
      <w:marRight w:val="0"/>
      <w:marTop w:val="0"/>
      <w:marBottom w:val="0"/>
      <w:divBdr>
        <w:top w:val="none" w:sz="0" w:space="0" w:color="auto"/>
        <w:left w:val="none" w:sz="0" w:space="0" w:color="auto"/>
        <w:bottom w:val="none" w:sz="0" w:space="0" w:color="auto"/>
        <w:right w:val="none" w:sz="0" w:space="0" w:color="auto"/>
      </w:divBdr>
    </w:div>
    <w:div w:id="1245607289">
      <w:bodyDiv w:val="1"/>
      <w:marLeft w:val="0"/>
      <w:marRight w:val="0"/>
      <w:marTop w:val="0"/>
      <w:marBottom w:val="0"/>
      <w:divBdr>
        <w:top w:val="none" w:sz="0" w:space="0" w:color="auto"/>
        <w:left w:val="none" w:sz="0" w:space="0" w:color="auto"/>
        <w:bottom w:val="none" w:sz="0" w:space="0" w:color="auto"/>
        <w:right w:val="none" w:sz="0" w:space="0" w:color="auto"/>
      </w:divBdr>
    </w:div>
    <w:div w:id="1359349401">
      <w:bodyDiv w:val="1"/>
      <w:marLeft w:val="0"/>
      <w:marRight w:val="0"/>
      <w:marTop w:val="0"/>
      <w:marBottom w:val="0"/>
      <w:divBdr>
        <w:top w:val="none" w:sz="0" w:space="0" w:color="auto"/>
        <w:left w:val="none" w:sz="0" w:space="0" w:color="auto"/>
        <w:bottom w:val="none" w:sz="0" w:space="0" w:color="auto"/>
        <w:right w:val="none" w:sz="0" w:space="0" w:color="auto"/>
      </w:divBdr>
    </w:div>
    <w:div w:id="1374765595">
      <w:bodyDiv w:val="1"/>
      <w:marLeft w:val="0"/>
      <w:marRight w:val="0"/>
      <w:marTop w:val="0"/>
      <w:marBottom w:val="0"/>
      <w:divBdr>
        <w:top w:val="none" w:sz="0" w:space="0" w:color="auto"/>
        <w:left w:val="none" w:sz="0" w:space="0" w:color="auto"/>
        <w:bottom w:val="none" w:sz="0" w:space="0" w:color="auto"/>
        <w:right w:val="none" w:sz="0" w:space="0" w:color="auto"/>
      </w:divBdr>
    </w:div>
    <w:div w:id="1392919115">
      <w:bodyDiv w:val="1"/>
      <w:marLeft w:val="0"/>
      <w:marRight w:val="0"/>
      <w:marTop w:val="0"/>
      <w:marBottom w:val="0"/>
      <w:divBdr>
        <w:top w:val="none" w:sz="0" w:space="0" w:color="auto"/>
        <w:left w:val="none" w:sz="0" w:space="0" w:color="auto"/>
        <w:bottom w:val="none" w:sz="0" w:space="0" w:color="auto"/>
        <w:right w:val="none" w:sz="0" w:space="0" w:color="auto"/>
      </w:divBdr>
    </w:div>
    <w:div w:id="1401637720">
      <w:bodyDiv w:val="1"/>
      <w:marLeft w:val="0"/>
      <w:marRight w:val="0"/>
      <w:marTop w:val="0"/>
      <w:marBottom w:val="0"/>
      <w:divBdr>
        <w:top w:val="none" w:sz="0" w:space="0" w:color="auto"/>
        <w:left w:val="none" w:sz="0" w:space="0" w:color="auto"/>
        <w:bottom w:val="none" w:sz="0" w:space="0" w:color="auto"/>
        <w:right w:val="none" w:sz="0" w:space="0" w:color="auto"/>
      </w:divBdr>
    </w:div>
    <w:div w:id="1429808221">
      <w:bodyDiv w:val="1"/>
      <w:marLeft w:val="0"/>
      <w:marRight w:val="0"/>
      <w:marTop w:val="0"/>
      <w:marBottom w:val="0"/>
      <w:divBdr>
        <w:top w:val="none" w:sz="0" w:space="0" w:color="auto"/>
        <w:left w:val="none" w:sz="0" w:space="0" w:color="auto"/>
        <w:bottom w:val="none" w:sz="0" w:space="0" w:color="auto"/>
        <w:right w:val="none" w:sz="0" w:space="0" w:color="auto"/>
      </w:divBdr>
    </w:div>
    <w:div w:id="1441101940">
      <w:bodyDiv w:val="1"/>
      <w:marLeft w:val="0"/>
      <w:marRight w:val="0"/>
      <w:marTop w:val="0"/>
      <w:marBottom w:val="0"/>
      <w:divBdr>
        <w:top w:val="none" w:sz="0" w:space="0" w:color="auto"/>
        <w:left w:val="none" w:sz="0" w:space="0" w:color="auto"/>
        <w:bottom w:val="none" w:sz="0" w:space="0" w:color="auto"/>
        <w:right w:val="none" w:sz="0" w:space="0" w:color="auto"/>
      </w:divBdr>
    </w:div>
    <w:div w:id="1515224974">
      <w:bodyDiv w:val="1"/>
      <w:marLeft w:val="0"/>
      <w:marRight w:val="0"/>
      <w:marTop w:val="0"/>
      <w:marBottom w:val="0"/>
      <w:divBdr>
        <w:top w:val="none" w:sz="0" w:space="0" w:color="auto"/>
        <w:left w:val="none" w:sz="0" w:space="0" w:color="auto"/>
        <w:bottom w:val="none" w:sz="0" w:space="0" w:color="auto"/>
        <w:right w:val="none" w:sz="0" w:space="0" w:color="auto"/>
      </w:divBdr>
    </w:div>
    <w:div w:id="1522814332">
      <w:bodyDiv w:val="1"/>
      <w:marLeft w:val="0"/>
      <w:marRight w:val="0"/>
      <w:marTop w:val="0"/>
      <w:marBottom w:val="0"/>
      <w:divBdr>
        <w:top w:val="none" w:sz="0" w:space="0" w:color="auto"/>
        <w:left w:val="none" w:sz="0" w:space="0" w:color="auto"/>
        <w:bottom w:val="none" w:sz="0" w:space="0" w:color="auto"/>
        <w:right w:val="none" w:sz="0" w:space="0" w:color="auto"/>
      </w:divBdr>
    </w:div>
    <w:div w:id="1585724993">
      <w:bodyDiv w:val="1"/>
      <w:marLeft w:val="0"/>
      <w:marRight w:val="0"/>
      <w:marTop w:val="0"/>
      <w:marBottom w:val="0"/>
      <w:divBdr>
        <w:top w:val="none" w:sz="0" w:space="0" w:color="auto"/>
        <w:left w:val="none" w:sz="0" w:space="0" w:color="auto"/>
        <w:bottom w:val="none" w:sz="0" w:space="0" w:color="auto"/>
        <w:right w:val="none" w:sz="0" w:space="0" w:color="auto"/>
      </w:divBdr>
    </w:div>
    <w:div w:id="1607418737">
      <w:bodyDiv w:val="1"/>
      <w:marLeft w:val="0"/>
      <w:marRight w:val="0"/>
      <w:marTop w:val="0"/>
      <w:marBottom w:val="0"/>
      <w:divBdr>
        <w:top w:val="none" w:sz="0" w:space="0" w:color="auto"/>
        <w:left w:val="none" w:sz="0" w:space="0" w:color="auto"/>
        <w:bottom w:val="none" w:sz="0" w:space="0" w:color="auto"/>
        <w:right w:val="none" w:sz="0" w:space="0" w:color="auto"/>
      </w:divBdr>
    </w:div>
    <w:div w:id="1694844122">
      <w:bodyDiv w:val="1"/>
      <w:marLeft w:val="0"/>
      <w:marRight w:val="0"/>
      <w:marTop w:val="0"/>
      <w:marBottom w:val="0"/>
      <w:divBdr>
        <w:top w:val="none" w:sz="0" w:space="0" w:color="auto"/>
        <w:left w:val="none" w:sz="0" w:space="0" w:color="auto"/>
        <w:bottom w:val="none" w:sz="0" w:space="0" w:color="auto"/>
        <w:right w:val="none" w:sz="0" w:space="0" w:color="auto"/>
      </w:divBdr>
    </w:div>
    <w:div w:id="1703362796">
      <w:bodyDiv w:val="1"/>
      <w:marLeft w:val="0"/>
      <w:marRight w:val="0"/>
      <w:marTop w:val="0"/>
      <w:marBottom w:val="0"/>
      <w:divBdr>
        <w:top w:val="none" w:sz="0" w:space="0" w:color="auto"/>
        <w:left w:val="none" w:sz="0" w:space="0" w:color="auto"/>
        <w:bottom w:val="none" w:sz="0" w:space="0" w:color="auto"/>
        <w:right w:val="none" w:sz="0" w:space="0" w:color="auto"/>
      </w:divBdr>
    </w:div>
    <w:div w:id="1743017974">
      <w:bodyDiv w:val="1"/>
      <w:marLeft w:val="0"/>
      <w:marRight w:val="0"/>
      <w:marTop w:val="0"/>
      <w:marBottom w:val="0"/>
      <w:divBdr>
        <w:top w:val="none" w:sz="0" w:space="0" w:color="auto"/>
        <w:left w:val="none" w:sz="0" w:space="0" w:color="auto"/>
        <w:bottom w:val="none" w:sz="0" w:space="0" w:color="auto"/>
        <w:right w:val="none" w:sz="0" w:space="0" w:color="auto"/>
      </w:divBdr>
    </w:div>
    <w:div w:id="1758285532">
      <w:bodyDiv w:val="1"/>
      <w:marLeft w:val="0"/>
      <w:marRight w:val="0"/>
      <w:marTop w:val="0"/>
      <w:marBottom w:val="0"/>
      <w:divBdr>
        <w:top w:val="none" w:sz="0" w:space="0" w:color="auto"/>
        <w:left w:val="none" w:sz="0" w:space="0" w:color="auto"/>
        <w:bottom w:val="none" w:sz="0" w:space="0" w:color="auto"/>
        <w:right w:val="none" w:sz="0" w:space="0" w:color="auto"/>
      </w:divBdr>
    </w:div>
    <w:div w:id="1770002508">
      <w:bodyDiv w:val="1"/>
      <w:marLeft w:val="0"/>
      <w:marRight w:val="0"/>
      <w:marTop w:val="0"/>
      <w:marBottom w:val="0"/>
      <w:divBdr>
        <w:top w:val="none" w:sz="0" w:space="0" w:color="auto"/>
        <w:left w:val="none" w:sz="0" w:space="0" w:color="auto"/>
        <w:bottom w:val="none" w:sz="0" w:space="0" w:color="auto"/>
        <w:right w:val="none" w:sz="0" w:space="0" w:color="auto"/>
      </w:divBdr>
    </w:div>
    <w:div w:id="1838613637">
      <w:bodyDiv w:val="1"/>
      <w:marLeft w:val="0"/>
      <w:marRight w:val="0"/>
      <w:marTop w:val="0"/>
      <w:marBottom w:val="0"/>
      <w:divBdr>
        <w:top w:val="none" w:sz="0" w:space="0" w:color="auto"/>
        <w:left w:val="none" w:sz="0" w:space="0" w:color="auto"/>
        <w:bottom w:val="none" w:sz="0" w:space="0" w:color="auto"/>
        <w:right w:val="none" w:sz="0" w:space="0" w:color="auto"/>
      </w:divBdr>
    </w:div>
    <w:div w:id="1843279226">
      <w:bodyDiv w:val="1"/>
      <w:marLeft w:val="0"/>
      <w:marRight w:val="0"/>
      <w:marTop w:val="0"/>
      <w:marBottom w:val="0"/>
      <w:divBdr>
        <w:top w:val="none" w:sz="0" w:space="0" w:color="auto"/>
        <w:left w:val="none" w:sz="0" w:space="0" w:color="auto"/>
        <w:bottom w:val="none" w:sz="0" w:space="0" w:color="auto"/>
        <w:right w:val="none" w:sz="0" w:space="0" w:color="auto"/>
      </w:divBdr>
    </w:div>
    <w:div w:id="1874611520">
      <w:bodyDiv w:val="1"/>
      <w:marLeft w:val="0"/>
      <w:marRight w:val="0"/>
      <w:marTop w:val="0"/>
      <w:marBottom w:val="0"/>
      <w:divBdr>
        <w:top w:val="none" w:sz="0" w:space="0" w:color="auto"/>
        <w:left w:val="none" w:sz="0" w:space="0" w:color="auto"/>
        <w:bottom w:val="none" w:sz="0" w:space="0" w:color="auto"/>
        <w:right w:val="none" w:sz="0" w:space="0" w:color="auto"/>
      </w:divBdr>
    </w:div>
    <w:div w:id="1876966599">
      <w:bodyDiv w:val="1"/>
      <w:marLeft w:val="0"/>
      <w:marRight w:val="0"/>
      <w:marTop w:val="0"/>
      <w:marBottom w:val="0"/>
      <w:divBdr>
        <w:top w:val="none" w:sz="0" w:space="0" w:color="auto"/>
        <w:left w:val="none" w:sz="0" w:space="0" w:color="auto"/>
        <w:bottom w:val="none" w:sz="0" w:space="0" w:color="auto"/>
        <w:right w:val="none" w:sz="0" w:space="0" w:color="auto"/>
      </w:divBdr>
    </w:div>
    <w:div w:id="1877354992">
      <w:bodyDiv w:val="1"/>
      <w:marLeft w:val="0"/>
      <w:marRight w:val="0"/>
      <w:marTop w:val="0"/>
      <w:marBottom w:val="0"/>
      <w:divBdr>
        <w:top w:val="none" w:sz="0" w:space="0" w:color="auto"/>
        <w:left w:val="none" w:sz="0" w:space="0" w:color="auto"/>
        <w:bottom w:val="none" w:sz="0" w:space="0" w:color="auto"/>
        <w:right w:val="none" w:sz="0" w:space="0" w:color="auto"/>
      </w:divBdr>
    </w:div>
    <w:div w:id="1884436262">
      <w:bodyDiv w:val="1"/>
      <w:marLeft w:val="0"/>
      <w:marRight w:val="0"/>
      <w:marTop w:val="0"/>
      <w:marBottom w:val="0"/>
      <w:divBdr>
        <w:top w:val="none" w:sz="0" w:space="0" w:color="auto"/>
        <w:left w:val="none" w:sz="0" w:space="0" w:color="auto"/>
        <w:bottom w:val="none" w:sz="0" w:space="0" w:color="auto"/>
        <w:right w:val="none" w:sz="0" w:space="0" w:color="auto"/>
      </w:divBdr>
    </w:div>
    <w:div w:id="1908761726">
      <w:bodyDiv w:val="1"/>
      <w:marLeft w:val="0"/>
      <w:marRight w:val="0"/>
      <w:marTop w:val="0"/>
      <w:marBottom w:val="0"/>
      <w:divBdr>
        <w:top w:val="none" w:sz="0" w:space="0" w:color="auto"/>
        <w:left w:val="none" w:sz="0" w:space="0" w:color="auto"/>
        <w:bottom w:val="none" w:sz="0" w:space="0" w:color="auto"/>
        <w:right w:val="none" w:sz="0" w:space="0" w:color="auto"/>
      </w:divBdr>
    </w:div>
    <w:div w:id="1952082958">
      <w:bodyDiv w:val="1"/>
      <w:marLeft w:val="0"/>
      <w:marRight w:val="0"/>
      <w:marTop w:val="0"/>
      <w:marBottom w:val="0"/>
      <w:divBdr>
        <w:top w:val="none" w:sz="0" w:space="0" w:color="auto"/>
        <w:left w:val="none" w:sz="0" w:space="0" w:color="auto"/>
        <w:bottom w:val="none" w:sz="0" w:space="0" w:color="auto"/>
        <w:right w:val="none" w:sz="0" w:space="0" w:color="auto"/>
      </w:divBdr>
    </w:div>
    <w:div w:id="2009941591">
      <w:bodyDiv w:val="1"/>
      <w:marLeft w:val="0"/>
      <w:marRight w:val="0"/>
      <w:marTop w:val="0"/>
      <w:marBottom w:val="0"/>
      <w:divBdr>
        <w:top w:val="none" w:sz="0" w:space="0" w:color="auto"/>
        <w:left w:val="none" w:sz="0" w:space="0" w:color="auto"/>
        <w:bottom w:val="none" w:sz="0" w:space="0" w:color="auto"/>
        <w:right w:val="none" w:sz="0" w:space="0" w:color="auto"/>
      </w:divBdr>
    </w:div>
    <w:div w:id="2027974575">
      <w:bodyDiv w:val="1"/>
      <w:marLeft w:val="0"/>
      <w:marRight w:val="0"/>
      <w:marTop w:val="0"/>
      <w:marBottom w:val="0"/>
      <w:divBdr>
        <w:top w:val="none" w:sz="0" w:space="0" w:color="auto"/>
        <w:left w:val="none" w:sz="0" w:space="0" w:color="auto"/>
        <w:bottom w:val="none" w:sz="0" w:space="0" w:color="auto"/>
        <w:right w:val="none" w:sz="0" w:space="0" w:color="auto"/>
      </w:divBdr>
    </w:div>
    <w:div w:id="2029988445">
      <w:bodyDiv w:val="1"/>
      <w:marLeft w:val="0"/>
      <w:marRight w:val="0"/>
      <w:marTop w:val="0"/>
      <w:marBottom w:val="0"/>
      <w:divBdr>
        <w:top w:val="none" w:sz="0" w:space="0" w:color="auto"/>
        <w:left w:val="none" w:sz="0" w:space="0" w:color="auto"/>
        <w:bottom w:val="none" w:sz="0" w:space="0" w:color="auto"/>
        <w:right w:val="none" w:sz="0" w:space="0" w:color="auto"/>
      </w:divBdr>
    </w:div>
    <w:div w:id="2057772193">
      <w:bodyDiv w:val="1"/>
      <w:marLeft w:val="0"/>
      <w:marRight w:val="0"/>
      <w:marTop w:val="0"/>
      <w:marBottom w:val="0"/>
      <w:divBdr>
        <w:top w:val="none" w:sz="0" w:space="0" w:color="auto"/>
        <w:left w:val="none" w:sz="0" w:space="0" w:color="auto"/>
        <w:bottom w:val="none" w:sz="0" w:space="0" w:color="auto"/>
        <w:right w:val="none" w:sz="0" w:space="0" w:color="auto"/>
      </w:divBdr>
    </w:div>
    <w:div w:id="211825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Microsoft_Excel_97-2003_Worksheet1.xls"/><Relationship Id="rId5" Type="http://schemas.openxmlformats.org/officeDocument/2006/relationships/image" Target="media/image1.jpe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Microsoft_Excel_97-2003_Worksheet.xl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28</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dcterms:created xsi:type="dcterms:W3CDTF">2017-03-20T12:09:00Z</dcterms:created>
  <dcterms:modified xsi:type="dcterms:W3CDTF">2017-03-22T03:04:00Z</dcterms:modified>
</cp:coreProperties>
</file>