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19B2" w:rsidRDefault="00E419B2" w:rsidP="00E419B2">
      <w:pPr>
        <w:spacing w:line="360" w:lineRule="auto"/>
        <w:rPr>
          <w:sz w:val="44"/>
          <w:szCs w:val="44"/>
        </w:rPr>
      </w:pPr>
    </w:p>
    <w:p w:rsidR="00E419B2" w:rsidRDefault="00E419B2" w:rsidP="00E419B2">
      <w:pPr>
        <w:spacing w:line="360" w:lineRule="auto"/>
        <w:rPr>
          <w:sz w:val="72"/>
          <w:szCs w:val="72"/>
        </w:rPr>
      </w:pPr>
    </w:p>
    <w:p w:rsidR="00E419B2" w:rsidRDefault="00E419B2" w:rsidP="00E419B2">
      <w:pPr>
        <w:spacing w:line="360" w:lineRule="auto"/>
        <w:rPr>
          <w:sz w:val="72"/>
          <w:szCs w:val="72"/>
        </w:rPr>
      </w:pPr>
    </w:p>
    <w:p w:rsidR="00E419B2" w:rsidRDefault="00E419B2" w:rsidP="00E419B2">
      <w:pPr>
        <w:spacing w:line="360" w:lineRule="auto"/>
        <w:rPr>
          <w:sz w:val="72"/>
          <w:szCs w:val="72"/>
        </w:rPr>
      </w:pPr>
    </w:p>
    <w:p w:rsidR="00E419B2" w:rsidRDefault="00E419B2" w:rsidP="00E419B2">
      <w:pPr>
        <w:spacing w:line="360" w:lineRule="auto"/>
        <w:rPr>
          <w:sz w:val="72"/>
          <w:szCs w:val="72"/>
        </w:rPr>
      </w:pPr>
    </w:p>
    <w:p w:rsidR="00E419B2" w:rsidRPr="00BF38F1" w:rsidRDefault="00D01A7B" w:rsidP="00BF38F1">
      <w:pPr>
        <w:spacing w:line="360" w:lineRule="auto"/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1</w:t>
      </w:r>
      <w:r w:rsidR="001C3BAB">
        <w:rPr>
          <w:rFonts w:hint="eastAsia"/>
          <w:sz w:val="48"/>
          <w:szCs w:val="48"/>
        </w:rPr>
        <w:t>2</w:t>
      </w:r>
      <w:r>
        <w:rPr>
          <w:rFonts w:hint="eastAsia"/>
          <w:sz w:val="48"/>
          <w:szCs w:val="48"/>
        </w:rPr>
        <w:t>级软件开发实践</w:t>
      </w:r>
      <w:r w:rsidR="00E419B2" w:rsidRPr="00BF38F1">
        <w:rPr>
          <w:rFonts w:hint="eastAsia"/>
          <w:sz w:val="48"/>
          <w:szCs w:val="48"/>
        </w:rPr>
        <w:t>配置管理计划</w:t>
      </w:r>
    </w:p>
    <w:p w:rsidR="00E419B2" w:rsidRDefault="00E419B2" w:rsidP="00E419B2">
      <w:pPr>
        <w:spacing w:line="360" w:lineRule="auto"/>
        <w:rPr>
          <w:sz w:val="72"/>
          <w:szCs w:val="72"/>
        </w:rPr>
      </w:pPr>
    </w:p>
    <w:p w:rsidR="00E419B2" w:rsidRDefault="00E419B2" w:rsidP="00E419B2">
      <w:pPr>
        <w:spacing w:line="360" w:lineRule="auto"/>
        <w:rPr>
          <w:sz w:val="72"/>
          <w:szCs w:val="72"/>
        </w:rPr>
      </w:pPr>
    </w:p>
    <w:p w:rsidR="00E419B2" w:rsidRDefault="00E419B2" w:rsidP="00E419B2">
      <w:pPr>
        <w:spacing w:line="360" w:lineRule="auto"/>
        <w:rPr>
          <w:sz w:val="72"/>
          <w:szCs w:val="72"/>
        </w:rPr>
      </w:pPr>
    </w:p>
    <w:p w:rsidR="00E419B2" w:rsidRDefault="00E419B2" w:rsidP="00E419B2">
      <w:pPr>
        <w:spacing w:line="360" w:lineRule="auto"/>
        <w:rPr>
          <w:sz w:val="72"/>
          <w:szCs w:val="72"/>
        </w:rPr>
      </w:pPr>
    </w:p>
    <w:p w:rsidR="00E419B2" w:rsidRDefault="00E419B2" w:rsidP="00E419B2">
      <w:pPr>
        <w:spacing w:line="360" w:lineRule="auto"/>
        <w:rPr>
          <w:sz w:val="72"/>
          <w:szCs w:val="72"/>
        </w:rPr>
      </w:pPr>
    </w:p>
    <w:p w:rsidR="00E419B2" w:rsidRDefault="00E419B2" w:rsidP="00E419B2">
      <w:pPr>
        <w:spacing w:line="360" w:lineRule="auto"/>
        <w:rPr>
          <w:sz w:val="30"/>
          <w:szCs w:val="30"/>
          <w:u w:val="single"/>
        </w:rPr>
      </w:pPr>
      <w:r>
        <w:rPr>
          <w:rFonts w:hint="eastAsia"/>
          <w:sz w:val="72"/>
          <w:szCs w:val="72"/>
        </w:rPr>
        <w:t xml:space="preserve">     </w:t>
      </w:r>
      <w:r>
        <w:rPr>
          <w:rFonts w:hint="eastAsia"/>
          <w:sz w:val="30"/>
          <w:szCs w:val="30"/>
        </w:rPr>
        <w:t>责任人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  <w:u w:val="single"/>
        </w:rPr>
        <w:t xml:space="preserve">   </w:t>
      </w:r>
      <w:r w:rsidR="00D53E06">
        <w:rPr>
          <w:rFonts w:hint="eastAsia"/>
          <w:sz w:val="30"/>
          <w:szCs w:val="30"/>
          <w:u w:val="single"/>
        </w:rPr>
        <w:t>孙海英</w:t>
      </w:r>
      <w:r>
        <w:rPr>
          <w:rFonts w:hint="eastAsia"/>
          <w:sz w:val="30"/>
          <w:szCs w:val="30"/>
          <w:u w:val="single"/>
        </w:rPr>
        <w:t xml:space="preserve">           </w:t>
      </w:r>
    </w:p>
    <w:p w:rsidR="00E419B2" w:rsidRPr="00E419B2" w:rsidRDefault="00E419B2" w:rsidP="00E419B2">
      <w:pPr>
        <w:spacing w:line="360" w:lineRule="auto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 xml:space="preserve">            </w:t>
      </w:r>
      <w:r>
        <w:rPr>
          <w:rFonts w:hint="eastAsia"/>
          <w:sz w:val="30"/>
          <w:szCs w:val="30"/>
        </w:rPr>
        <w:t>评审人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  <w:u w:val="single"/>
        </w:rPr>
        <w:t xml:space="preserve">   </w:t>
      </w:r>
      <w:r w:rsidR="00D01A7B">
        <w:rPr>
          <w:rFonts w:hint="eastAsia"/>
          <w:sz w:val="30"/>
          <w:szCs w:val="30"/>
          <w:u w:val="single"/>
        </w:rPr>
        <w:t>姜宁康</w:t>
      </w:r>
      <w:r w:rsidR="00D01A7B">
        <w:rPr>
          <w:rFonts w:hint="eastAsia"/>
          <w:sz w:val="30"/>
          <w:szCs w:val="30"/>
          <w:u w:val="single"/>
        </w:rPr>
        <w:t xml:space="preserve"> </w:t>
      </w:r>
      <w:r w:rsidR="00D01A7B">
        <w:rPr>
          <w:rFonts w:hint="eastAsia"/>
          <w:sz w:val="30"/>
          <w:szCs w:val="30"/>
          <w:u w:val="single"/>
        </w:rPr>
        <w:t>毛宏燕</w:t>
      </w:r>
      <w:r>
        <w:rPr>
          <w:rFonts w:hint="eastAsia"/>
          <w:sz w:val="30"/>
          <w:szCs w:val="30"/>
          <w:u w:val="single"/>
        </w:rPr>
        <w:t xml:space="preserve">    </w:t>
      </w:r>
    </w:p>
    <w:p w:rsidR="00E419B2" w:rsidRDefault="00E419B2" w:rsidP="00E419B2">
      <w:pPr>
        <w:spacing w:line="360" w:lineRule="auto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 xml:space="preserve">            </w:t>
      </w:r>
      <w:r>
        <w:rPr>
          <w:rFonts w:hint="eastAsia"/>
          <w:sz w:val="30"/>
          <w:szCs w:val="30"/>
        </w:rPr>
        <w:t>批准人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  <w:u w:val="single"/>
        </w:rPr>
        <w:t xml:space="preserve">   </w:t>
      </w:r>
      <w:r w:rsidR="00D53E06">
        <w:rPr>
          <w:rFonts w:hint="eastAsia"/>
          <w:sz w:val="30"/>
          <w:szCs w:val="30"/>
          <w:u w:val="single"/>
        </w:rPr>
        <w:t>姜宁康</w:t>
      </w:r>
      <w:r>
        <w:rPr>
          <w:rFonts w:hint="eastAsia"/>
          <w:sz w:val="30"/>
          <w:szCs w:val="30"/>
          <w:u w:val="single"/>
        </w:rPr>
        <w:t xml:space="preserve">           </w:t>
      </w:r>
    </w:p>
    <w:p w:rsidR="002D38E0" w:rsidRDefault="002D38E0" w:rsidP="00E419B2">
      <w:pPr>
        <w:spacing w:line="360" w:lineRule="auto"/>
        <w:rPr>
          <w:sz w:val="30"/>
          <w:szCs w:val="30"/>
          <w:u w:val="single"/>
        </w:rPr>
      </w:pPr>
    </w:p>
    <w:p w:rsidR="002D38E0" w:rsidRDefault="002D38E0" w:rsidP="00E419B2">
      <w:pPr>
        <w:spacing w:line="360" w:lineRule="auto"/>
        <w:rPr>
          <w:sz w:val="30"/>
          <w:szCs w:val="30"/>
          <w:u w:val="single"/>
        </w:rPr>
      </w:pPr>
    </w:p>
    <w:p w:rsidR="002D38E0" w:rsidRDefault="002D38E0" w:rsidP="00E419B2">
      <w:pPr>
        <w:spacing w:line="360" w:lineRule="auto"/>
        <w:rPr>
          <w:sz w:val="30"/>
          <w:szCs w:val="30"/>
          <w:u w:val="single"/>
        </w:rPr>
      </w:pPr>
    </w:p>
    <w:p w:rsidR="002D38E0" w:rsidRPr="00AC7D9D" w:rsidRDefault="00EA21F7" w:rsidP="00AC7D9D">
      <w:pPr>
        <w:spacing w:line="360" w:lineRule="auto"/>
        <w:ind w:firstLineChars="900" w:firstLine="3253"/>
        <w:rPr>
          <w:b/>
          <w:sz w:val="36"/>
          <w:szCs w:val="36"/>
        </w:rPr>
      </w:pPr>
      <w:r w:rsidRPr="00AC7D9D">
        <w:rPr>
          <w:rFonts w:hint="eastAsia"/>
          <w:b/>
          <w:sz w:val="36"/>
          <w:szCs w:val="36"/>
        </w:rPr>
        <w:lastRenderedPageBreak/>
        <w:t>修订记录</w:t>
      </w: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879"/>
        <w:gridCol w:w="734"/>
        <w:gridCol w:w="1555"/>
        <w:gridCol w:w="2160"/>
        <w:gridCol w:w="1800"/>
        <w:gridCol w:w="1394"/>
      </w:tblGrid>
      <w:tr w:rsidR="00F84ED1" w:rsidTr="00783E13">
        <w:tc>
          <w:tcPr>
            <w:tcW w:w="879" w:type="dxa"/>
          </w:tcPr>
          <w:p w:rsidR="00F84ED1" w:rsidRPr="00087CC3" w:rsidRDefault="00F84ED1" w:rsidP="00087CC3">
            <w:pPr>
              <w:spacing w:line="360" w:lineRule="auto"/>
              <w:jc w:val="center"/>
              <w:rPr>
                <w:b/>
                <w:szCs w:val="21"/>
              </w:rPr>
            </w:pPr>
            <w:r w:rsidRPr="00087CC3"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734" w:type="dxa"/>
          </w:tcPr>
          <w:p w:rsidR="00F84ED1" w:rsidRPr="00087CC3" w:rsidRDefault="00F84ED1" w:rsidP="00087CC3">
            <w:pPr>
              <w:spacing w:line="360" w:lineRule="auto"/>
              <w:jc w:val="center"/>
              <w:rPr>
                <w:b/>
                <w:szCs w:val="21"/>
              </w:rPr>
            </w:pPr>
            <w:r w:rsidRPr="00087CC3">
              <w:rPr>
                <w:rFonts w:hint="eastAsia"/>
                <w:b/>
                <w:szCs w:val="21"/>
              </w:rPr>
              <w:t>状态</w:t>
            </w:r>
          </w:p>
        </w:tc>
        <w:tc>
          <w:tcPr>
            <w:tcW w:w="1555" w:type="dxa"/>
          </w:tcPr>
          <w:p w:rsidR="00F84ED1" w:rsidRPr="00087CC3" w:rsidRDefault="00F84ED1" w:rsidP="00087CC3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时间</w:t>
            </w:r>
          </w:p>
        </w:tc>
        <w:tc>
          <w:tcPr>
            <w:tcW w:w="2160" w:type="dxa"/>
          </w:tcPr>
          <w:p w:rsidR="00F84ED1" w:rsidRPr="00087CC3" w:rsidRDefault="00F84ED1" w:rsidP="00087CC3">
            <w:pPr>
              <w:spacing w:line="360" w:lineRule="auto"/>
              <w:jc w:val="center"/>
              <w:rPr>
                <w:b/>
                <w:szCs w:val="21"/>
              </w:rPr>
            </w:pPr>
            <w:r w:rsidRPr="00087CC3">
              <w:rPr>
                <w:rFonts w:hint="eastAsia"/>
                <w:b/>
                <w:szCs w:val="21"/>
              </w:rPr>
              <w:t>修改原</w:t>
            </w:r>
            <w:r>
              <w:rPr>
                <w:rFonts w:hint="eastAsia"/>
                <w:b/>
                <w:szCs w:val="21"/>
              </w:rPr>
              <w:t>因</w:t>
            </w:r>
          </w:p>
        </w:tc>
        <w:tc>
          <w:tcPr>
            <w:tcW w:w="1800" w:type="dxa"/>
          </w:tcPr>
          <w:p w:rsidR="00F84ED1" w:rsidRPr="00087CC3" w:rsidRDefault="00F84ED1" w:rsidP="00087CC3">
            <w:pPr>
              <w:spacing w:line="360" w:lineRule="auto"/>
              <w:jc w:val="center"/>
              <w:rPr>
                <w:b/>
                <w:szCs w:val="21"/>
              </w:rPr>
            </w:pPr>
            <w:r w:rsidRPr="00087CC3">
              <w:rPr>
                <w:rFonts w:hint="eastAsia"/>
                <w:b/>
                <w:szCs w:val="21"/>
              </w:rPr>
              <w:t>修改描述</w:t>
            </w:r>
          </w:p>
        </w:tc>
        <w:tc>
          <w:tcPr>
            <w:tcW w:w="1394" w:type="dxa"/>
          </w:tcPr>
          <w:p w:rsidR="00F84ED1" w:rsidRPr="00087CC3" w:rsidRDefault="00F84ED1" w:rsidP="00087CC3">
            <w:pPr>
              <w:spacing w:line="360" w:lineRule="auto"/>
              <w:jc w:val="center"/>
              <w:rPr>
                <w:b/>
                <w:szCs w:val="21"/>
              </w:rPr>
            </w:pPr>
            <w:r w:rsidRPr="00087CC3">
              <w:rPr>
                <w:rFonts w:hint="eastAsia"/>
                <w:b/>
                <w:szCs w:val="21"/>
              </w:rPr>
              <w:t>修改位置</w:t>
            </w:r>
          </w:p>
        </w:tc>
      </w:tr>
      <w:tr w:rsidR="00F84ED1" w:rsidTr="00783E13">
        <w:tc>
          <w:tcPr>
            <w:tcW w:w="879" w:type="dxa"/>
          </w:tcPr>
          <w:p w:rsidR="00F84ED1" w:rsidRPr="00087CC3" w:rsidRDefault="004905F4" w:rsidP="00F84ED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0.1</w:t>
            </w:r>
          </w:p>
        </w:tc>
        <w:tc>
          <w:tcPr>
            <w:tcW w:w="734" w:type="dxa"/>
          </w:tcPr>
          <w:p w:rsidR="00F84ED1" w:rsidRPr="00087CC3" w:rsidRDefault="00F84ED1" w:rsidP="00F84ED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草稿</w:t>
            </w:r>
          </w:p>
        </w:tc>
        <w:tc>
          <w:tcPr>
            <w:tcW w:w="1555" w:type="dxa"/>
          </w:tcPr>
          <w:p w:rsidR="00F84ED1" w:rsidRDefault="00F84ED1" w:rsidP="00F84ED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201</w:t>
            </w:r>
            <w:r w:rsidR="001C3BAB">
              <w:rPr>
                <w:rFonts w:hint="eastAsia"/>
                <w:szCs w:val="21"/>
              </w:rPr>
              <w:t>6</w:t>
            </w:r>
            <w:r>
              <w:rPr>
                <w:szCs w:val="21"/>
              </w:rPr>
              <w:t>/</w:t>
            </w:r>
            <w:r w:rsidR="00EF4A05">
              <w:rPr>
                <w:rFonts w:hint="eastAsia"/>
                <w:szCs w:val="21"/>
              </w:rPr>
              <w:t>0</w:t>
            </w:r>
            <w:r w:rsidR="001C3BAB"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/</w:t>
            </w:r>
            <w:r w:rsidR="001C3BAB">
              <w:rPr>
                <w:rFonts w:hint="eastAsia"/>
                <w:szCs w:val="21"/>
              </w:rPr>
              <w:t>2</w:t>
            </w:r>
            <w:r w:rsidR="00D01A7B">
              <w:rPr>
                <w:rFonts w:hint="eastAsia"/>
                <w:szCs w:val="21"/>
              </w:rPr>
              <w:t>2</w:t>
            </w:r>
          </w:p>
        </w:tc>
        <w:tc>
          <w:tcPr>
            <w:tcW w:w="2160" w:type="dxa"/>
          </w:tcPr>
          <w:p w:rsidR="00F84ED1" w:rsidRPr="00087CC3" w:rsidRDefault="00F84ED1" w:rsidP="00F84ED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新建</w:t>
            </w:r>
          </w:p>
        </w:tc>
        <w:tc>
          <w:tcPr>
            <w:tcW w:w="1800" w:type="dxa"/>
          </w:tcPr>
          <w:p w:rsidR="00F84ED1" w:rsidRPr="00087CC3" w:rsidRDefault="00F84ED1" w:rsidP="00F84ED1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394" w:type="dxa"/>
          </w:tcPr>
          <w:p w:rsidR="00F84ED1" w:rsidRPr="00087CC3" w:rsidRDefault="00F84ED1" w:rsidP="00F84ED1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F84ED1" w:rsidRPr="00793508" w:rsidTr="00783E13">
        <w:tc>
          <w:tcPr>
            <w:tcW w:w="879" w:type="dxa"/>
          </w:tcPr>
          <w:p w:rsidR="00F84ED1" w:rsidRPr="00793508" w:rsidRDefault="00793508" w:rsidP="00793508">
            <w:pPr>
              <w:spacing w:line="360" w:lineRule="auto"/>
              <w:jc w:val="center"/>
              <w:rPr>
                <w:szCs w:val="21"/>
              </w:rPr>
            </w:pPr>
            <w:r w:rsidRPr="00793508">
              <w:rPr>
                <w:rFonts w:hint="eastAsia"/>
                <w:szCs w:val="21"/>
              </w:rPr>
              <w:t>1.0</w:t>
            </w:r>
          </w:p>
        </w:tc>
        <w:tc>
          <w:tcPr>
            <w:tcW w:w="734" w:type="dxa"/>
          </w:tcPr>
          <w:p w:rsidR="00F84ED1" w:rsidRPr="00793508" w:rsidRDefault="00793508" w:rsidP="00793508">
            <w:pPr>
              <w:spacing w:line="360" w:lineRule="auto"/>
              <w:jc w:val="center"/>
              <w:rPr>
                <w:szCs w:val="21"/>
              </w:rPr>
            </w:pPr>
            <w:r w:rsidRPr="00793508">
              <w:rPr>
                <w:rFonts w:hint="eastAsia"/>
                <w:szCs w:val="21"/>
              </w:rPr>
              <w:t>发布</w:t>
            </w:r>
          </w:p>
        </w:tc>
        <w:tc>
          <w:tcPr>
            <w:tcW w:w="1555" w:type="dxa"/>
          </w:tcPr>
          <w:p w:rsidR="00F84ED1" w:rsidRPr="00793508" w:rsidRDefault="00EF4A05" w:rsidP="00EF4A05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201</w:t>
            </w:r>
            <w:r w:rsidR="001C3BAB">
              <w:rPr>
                <w:rFonts w:hint="eastAsia"/>
                <w:szCs w:val="21"/>
              </w:rPr>
              <w:t>6/</w:t>
            </w:r>
            <w:r>
              <w:rPr>
                <w:rFonts w:hint="eastAsia"/>
                <w:szCs w:val="21"/>
              </w:rPr>
              <w:t>0</w:t>
            </w:r>
            <w:r w:rsidR="001C3BAB">
              <w:rPr>
                <w:rFonts w:hint="eastAsia"/>
                <w:szCs w:val="21"/>
              </w:rPr>
              <w:t>2</w:t>
            </w:r>
            <w:r w:rsidR="00793508" w:rsidRPr="00793508">
              <w:rPr>
                <w:szCs w:val="21"/>
              </w:rPr>
              <w:t>/</w:t>
            </w:r>
            <w:r w:rsidR="001C3BAB">
              <w:rPr>
                <w:rFonts w:hint="eastAsia"/>
                <w:szCs w:val="21"/>
              </w:rPr>
              <w:t>23</w:t>
            </w:r>
          </w:p>
        </w:tc>
        <w:tc>
          <w:tcPr>
            <w:tcW w:w="2160" w:type="dxa"/>
          </w:tcPr>
          <w:p w:rsidR="00F84ED1" w:rsidRPr="00793508" w:rsidRDefault="00F84ED1" w:rsidP="00793508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800" w:type="dxa"/>
          </w:tcPr>
          <w:p w:rsidR="00F84ED1" w:rsidRPr="00793508" w:rsidRDefault="00F84ED1" w:rsidP="00793508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394" w:type="dxa"/>
          </w:tcPr>
          <w:p w:rsidR="00F84ED1" w:rsidRPr="00793508" w:rsidRDefault="00F84ED1" w:rsidP="00793508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F84ED1" w:rsidTr="00783E13">
        <w:tc>
          <w:tcPr>
            <w:tcW w:w="879" w:type="dxa"/>
          </w:tcPr>
          <w:p w:rsidR="00F84ED1" w:rsidRPr="00087CC3" w:rsidRDefault="00F84ED1" w:rsidP="00EA21F7">
            <w:pPr>
              <w:spacing w:line="360" w:lineRule="auto"/>
              <w:rPr>
                <w:b/>
                <w:szCs w:val="21"/>
              </w:rPr>
            </w:pPr>
          </w:p>
        </w:tc>
        <w:tc>
          <w:tcPr>
            <w:tcW w:w="734" w:type="dxa"/>
          </w:tcPr>
          <w:p w:rsidR="00F84ED1" w:rsidRPr="00087CC3" w:rsidRDefault="00F84ED1" w:rsidP="00EA21F7">
            <w:pPr>
              <w:spacing w:line="360" w:lineRule="auto"/>
              <w:rPr>
                <w:b/>
                <w:szCs w:val="21"/>
              </w:rPr>
            </w:pPr>
          </w:p>
        </w:tc>
        <w:tc>
          <w:tcPr>
            <w:tcW w:w="1555" w:type="dxa"/>
          </w:tcPr>
          <w:p w:rsidR="00F84ED1" w:rsidRPr="00087CC3" w:rsidRDefault="00F84ED1" w:rsidP="00EA21F7">
            <w:pPr>
              <w:spacing w:line="360" w:lineRule="auto"/>
              <w:rPr>
                <w:b/>
                <w:szCs w:val="21"/>
              </w:rPr>
            </w:pPr>
          </w:p>
        </w:tc>
        <w:tc>
          <w:tcPr>
            <w:tcW w:w="2160" w:type="dxa"/>
          </w:tcPr>
          <w:p w:rsidR="00F84ED1" w:rsidRPr="00087CC3" w:rsidRDefault="00F84ED1" w:rsidP="00EA21F7">
            <w:pPr>
              <w:spacing w:line="360" w:lineRule="auto"/>
              <w:rPr>
                <w:b/>
                <w:szCs w:val="21"/>
              </w:rPr>
            </w:pPr>
          </w:p>
        </w:tc>
        <w:tc>
          <w:tcPr>
            <w:tcW w:w="1800" w:type="dxa"/>
          </w:tcPr>
          <w:p w:rsidR="00F84ED1" w:rsidRPr="00087CC3" w:rsidRDefault="00F84ED1" w:rsidP="00EA21F7">
            <w:pPr>
              <w:spacing w:line="360" w:lineRule="auto"/>
              <w:rPr>
                <w:b/>
                <w:szCs w:val="21"/>
              </w:rPr>
            </w:pPr>
          </w:p>
        </w:tc>
        <w:tc>
          <w:tcPr>
            <w:tcW w:w="1394" w:type="dxa"/>
          </w:tcPr>
          <w:p w:rsidR="00F84ED1" w:rsidRPr="00087CC3" w:rsidRDefault="00F84ED1" w:rsidP="00EA21F7">
            <w:pPr>
              <w:spacing w:line="360" w:lineRule="auto"/>
              <w:rPr>
                <w:b/>
                <w:szCs w:val="21"/>
              </w:rPr>
            </w:pPr>
          </w:p>
        </w:tc>
      </w:tr>
      <w:tr w:rsidR="00F84ED1" w:rsidTr="00783E13">
        <w:tc>
          <w:tcPr>
            <w:tcW w:w="879" w:type="dxa"/>
          </w:tcPr>
          <w:p w:rsidR="00F84ED1" w:rsidRPr="00087CC3" w:rsidRDefault="00F84ED1" w:rsidP="00EA21F7">
            <w:pPr>
              <w:spacing w:line="360" w:lineRule="auto"/>
              <w:rPr>
                <w:b/>
                <w:szCs w:val="21"/>
              </w:rPr>
            </w:pPr>
          </w:p>
        </w:tc>
        <w:tc>
          <w:tcPr>
            <w:tcW w:w="734" w:type="dxa"/>
          </w:tcPr>
          <w:p w:rsidR="00F84ED1" w:rsidRPr="00087CC3" w:rsidRDefault="00F84ED1" w:rsidP="00EA21F7">
            <w:pPr>
              <w:spacing w:line="360" w:lineRule="auto"/>
              <w:rPr>
                <w:b/>
                <w:szCs w:val="21"/>
              </w:rPr>
            </w:pPr>
          </w:p>
        </w:tc>
        <w:tc>
          <w:tcPr>
            <w:tcW w:w="1555" w:type="dxa"/>
          </w:tcPr>
          <w:p w:rsidR="00F84ED1" w:rsidRPr="00087CC3" w:rsidRDefault="00F84ED1" w:rsidP="00EA21F7">
            <w:pPr>
              <w:spacing w:line="360" w:lineRule="auto"/>
              <w:rPr>
                <w:b/>
                <w:szCs w:val="21"/>
              </w:rPr>
            </w:pPr>
          </w:p>
        </w:tc>
        <w:tc>
          <w:tcPr>
            <w:tcW w:w="2160" w:type="dxa"/>
          </w:tcPr>
          <w:p w:rsidR="00F84ED1" w:rsidRPr="00087CC3" w:rsidRDefault="00F84ED1" w:rsidP="00EA21F7">
            <w:pPr>
              <w:spacing w:line="360" w:lineRule="auto"/>
              <w:rPr>
                <w:b/>
                <w:szCs w:val="21"/>
              </w:rPr>
            </w:pPr>
          </w:p>
        </w:tc>
        <w:tc>
          <w:tcPr>
            <w:tcW w:w="1800" w:type="dxa"/>
          </w:tcPr>
          <w:p w:rsidR="00F84ED1" w:rsidRPr="00087CC3" w:rsidRDefault="00F84ED1" w:rsidP="00EA21F7">
            <w:pPr>
              <w:spacing w:line="360" w:lineRule="auto"/>
              <w:rPr>
                <w:b/>
                <w:szCs w:val="21"/>
              </w:rPr>
            </w:pPr>
          </w:p>
        </w:tc>
        <w:tc>
          <w:tcPr>
            <w:tcW w:w="1394" w:type="dxa"/>
          </w:tcPr>
          <w:p w:rsidR="00F84ED1" w:rsidRPr="00087CC3" w:rsidRDefault="00F84ED1" w:rsidP="00EA21F7">
            <w:pPr>
              <w:spacing w:line="360" w:lineRule="auto"/>
              <w:rPr>
                <w:b/>
                <w:szCs w:val="21"/>
              </w:rPr>
            </w:pPr>
          </w:p>
        </w:tc>
      </w:tr>
    </w:tbl>
    <w:p w:rsidR="00CC6C8F" w:rsidRDefault="00CC6C8F" w:rsidP="002D38E0">
      <w:pPr>
        <w:spacing w:line="360" w:lineRule="auto"/>
        <w:rPr>
          <w:sz w:val="24"/>
        </w:rPr>
      </w:pPr>
    </w:p>
    <w:p w:rsidR="007A2CDA" w:rsidRDefault="00CC6C8F" w:rsidP="00DE2E93">
      <w:pPr>
        <w:pStyle w:val="1"/>
        <w:spacing w:line="480" w:lineRule="auto"/>
        <w:ind w:firstLineChars="695" w:firstLine="3070"/>
        <w:rPr>
          <w:noProof/>
        </w:rPr>
      </w:pPr>
      <w:r>
        <w:br w:type="page"/>
      </w:r>
      <w:bookmarkStart w:id="0" w:name="_Toc296952153"/>
      <w:r w:rsidR="00DE2E93">
        <w:rPr>
          <w:rFonts w:hint="eastAsia"/>
        </w:rPr>
        <w:lastRenderedPageBreak/>
        <w:t>目</w:t>
      </w:r>
      <w:r w:rsidR="00DE2E93">
        <w:rPr>
          <w:rFonts w:hint="eastAsia"/>
        </w:rPr>
        <w:t xml:space="preserve">  </w:t>
      </w:r>
      <w:r w:rsidR="00DE2E93">
        <w:rPr>
          <w:rFonts w:hint="eastAsia"/>
        </w:rPr>
        <w:t>录</w:t>
      </w:r>
      <w:bookmarkEnd w:id="0"/>
      <w:r w:rsidR="00B42527">
        <w:fldChar w:fldCharType="begin"/>
      </w:r>
      <w:r w:rsidR="00DE2E93">
        <w:instrText xml:space="preserve"> TOC \o "1-3" \h \z \u </w:instrText>
      </w:r>
      <w:r w:rsidR="00B42527">
        <w:fldChar w:fldCharType="separate"/>
      </w:r>
    </w:p>
    <w:p w:rsidR="007A2CDA" w:rsidRDefault="008A719A">
      <w:pPr>
        <w:pStyle w:val="10"/>
        <w:tabs>
          <w:tab w:val="right" w:leader="dot" w:pos="8296"/>
        </w:tabs>
        <w:rPr>
          <w:noProof/>
        </w:rPr>
      </w:pPr>
      <w:hyperlink w:anchor="_Toc296952153" w:history="1">
        <w:r w:rsidR="007A2CDA" w:rsidRPr="000D3E29">
          <w:rPr>
            <w:rStyle w:val="a4"/>
            <w:rFonts w:hint="eastAsia"/>
            <w:noProof/>
          </w:rPr>
          <w:t>目</w:t>
        </w:r>
        <w:r w:rsidR="007A2CDA" w:rsidRPr="000D3E29">
          <w:rPr>
            <w:rStyle w:val="a4"/>
            <w:noProof/>
          </w:rPr>
          <w:t xml:space="preserve">  </w:t>
        </w:r>
        <w:r w:rsidR="007A2CDA" w:rsidRPr="000D3E29">
          <w:rPr>
            <w:rStyle w:val="a4"/>
            <w:rFonts w:hint="eastAsia"/>
            <w:noProof/>
          </w:rPr>
          <w:t>录</w:t>
        </w:r>
        <w:r w:rsidR="007A2CDA">
          <w:rPr>
            <w:noProof/>
            <w:webHidden/>
          </w:rPr>
          <w:tab/>
        </w:r>
        <w:r w:rsidR="00B42527">
          <w:rPr>
            <w:noProof/>
            <w:webHidden/>
          </w:rPr>
          <w:fldChar w:fldCharType="begin"/>
        </w:r>
        <w:r w:rsidR="007A2CDA">
          <w:rPr>
            <w:noProof/>
            <w:webHidden/>
          </w:rPr>
          <w:instrText xml:space="preserve"> PAGEREF _Toc296952153 \h </w:instrText>
        </w:r>
        <w:r w:rsidR="00B42527">
          <w:rPr>
            <w:noProof/>
            <w:webHidden/>
          </w:rPr>
        </w:r>
        <w:r w:rsidR="00B42527">
          <w:rPr>
            <w:noProof/>
            <w:webHidden/>
          </w:rPr>
          <w:fldChar w:fldCharType="separate"/>
        </w:r>
        <w:r w:rsidR="007A2CDA">
          <w:rPr>
            <w:noProof/>
            <w:webHidden/>
          </w:rPr>
          <w:t>3</w:t>
        </w:r>
        <w:r w:rsidR="00B42527">
          <w:rPr>
            <w:noProof/>
            <w:webHidden/>
          </w:rPr>
          <w:fldChar w:fldCharType="end"/>
        </w:r>
      </w:hyperlink>
    </w:p>
    <w:p w:rsidR="007A2CDA" w:rsidRDefault="008A719A">
      <w:pPr>
        <w:pStyle w:val="10"/>
        <w:tabs>
          <w:tab w:val="right" w:leader="dot" w:pos="8296"/>
        </w:tabs>
        <w:rPr>
          <w:noProof/>
        </w:rPr>
      </w:pPr>
      <w:hyperlink w:anchor="_Toc296952154" w:history="1">
        <w:r w:rsidR="007A2CDA" w:rsidRPr="000D3E29">
          <w:rPr>
            <w:rStyle w:val="a4"/>
            <w:noProof/>
          </w:rPr>
          <w:t>1</w:t>
        </w:r>
        <w:r w:rsidR="007A2CDA" w:rsidRPr="000D3E29">
          <w:rPr>
            <w:rStyle w:val="a4"/>
            <w:rFonts w:hint="eastAsia"/>
            <w:noProof/>
          </w:rPr>
          <w:t>、介绍</w:t>
        </w:r>
        <w:r w:rsidR="007A2CDA">
          <w:rPr>
            <w:noProof/>
            <w:webHidden/>
          </w:rPr>
          <w:tab/>
        </w:r>
        <w:r w:rsidR="00B42527">
          <w:rPr>
            <w:noProof/>
            <w:webHidden/>
          </w:rPr>
          <w:fldChar w:fldCharType="begin"/>
        </w:r>
        <w:r w:rsidR="007A2CDA">
          <w:rPr>
            <w:noProof/>
            <w:webHidden/>
          </w:rPr>
          <w:instrText xml:space="preserve"> PAGEREF _Toc296952154 \h </w:instrText>
        </w:r>
        <w:r w:rsidR="00B42527">
          <w:rPr>
            <w:noProof/>
            <w:webHidden/>
          </w:rPr>
        </w:r>
        <w:r w:rsidR="00B42527">
          <w:rPr>
            <w:noProof/>
            <w:webHidden/>
          </w:rPr>
          <w:fldChar w:fldCharType="separate"/>
        </w:r>
        <w:r w:rsidR="007A2CDA">
          <w:rPr>
            <w:noProof/>
            <w:webHidden/>
          </w:rPr>
          <w:t>4</w:t>
        </w:r>
        <w:r w:rsidR="00B42527">
          <w:rPr>
            <w:noProof/>
            <w:webHidden/>
          </w:rPr>
          <w:fldChar w:fldCharType="end"/>
        </w:r>
      </w:hyperlink>
    </w:p>
    <w:p w:rsidR="007A2CDA" w:rsidRDefault="008A719A">
      <w:pPr>
        <w:pStyle w:val="10"/>
        <w:tabs>
          <w:tab w:val="right" w:leader="dot" w:pos="8296"/>
        </w:tabs>
        <w:rPr>
          <w:noProof/>
        </w:rPr>
      </w:pPr>
      <w:hyperlink w:anchor="_Toc296952155" w:history="1">
        <w:r w:rsidR="007A2CDA" w:rsidRPr="000D3E29">
          <w:rPr>
            <w:rStyle w:val="a4"/>
            <w:noProof/>
          </w:rPr>
          <w:t>2</w:t>
        </w:r>
        <w:r w:rsidR="007A2CDA" w:rsidRPr="000D3E29">
          <w:rPr>
            <w:rStyle w:val="a4"/>
            <w:rFonts w:hint="eastAsia"/>
            <w:noProof/>
          </w:rPr>
          <w:t>、配置环境</w:t>
        </w:r>
        <w:r w:rsidR="007A2CDA">
          <w:rPr>
            <w:noProof/>
            <w:webHidden/>
          </w:rPr>
          <w:tab/>
        </w:r>
        <w:r w:rsidR="00B42527">
          <w:rPr>
            <w:noProof/>
            <w:webHidden/>
          </w:rPr>
          <w:fldChar w:fldCharType="begin"/>
        </w:r>
        <w:r w:rsidR="007A2CDA">
          <w:rPr>
            <w:noProof/>
            <w:webHidden/>
          </w:rPr>
          <w:instrText xml:space="preserve"> PAGEREF _Toc296952155 \h </w:instrText>
        </w:r>
        <w:r w:rsidR="00B42527">
          <w:rPr>
            <w:noProof/>
            <w:webHidden/>
          </w:rPr>
        </w:r>
        <w:r w:rsidR="00B42527">
          <w:rPr>
            <w:noProof/>
            <w:webHidden/>
          </w:rPr>
          <w:fldChar w:fldCharType="separate"/>
        </w:r>
        <w:r w:rsidR="007A2CDA">
          <w:rPr>
            <w:noProof/>
            <w:webHidden/>
          </w:rPr>
          <w:t>4</w:t>
        </w:r>
        <w:r w:rsidR="00B42527">
          <w:rPr>
            <w:noProof/>
            <w:webHidden/>
          </w:rPr>
          <w:fldChar w:fldCharType="end"/>
        </w:r>
      </w:hyperlink>
    </w:p>
    <w:p w:rsidR="007A2CDA" w:rsidRDefault="008A719A">
      <w:pPr>
        <w:pStyle w:val="10"/>
        <w:tabs>
          <w:tab w:val="right" w:leader="dot" w:pos="8296"/>
        </w:tabs>
        <w:rPr>
          <w:noProof/>
        </w:rPr>
      </w:pPr>
      <w:hyperlink w:anchor="_Toc296952156" w:history="1">
        <w:r w:rsidR="007A2CDA" w:rsidRPr="000D3E29">
          <w:rPr>
            <w:rStyle w:val="a4"/>
            <w:noProof/>
          </w:rPr>
          <w:t>3</w:t>
        </w:r>
        <w:r w:rsidR="007A2CDA" w:rsidRPr="000D3E29">
          <w:rPr>
            <w:rStyle w:val="a4"/>
            <w:rFonts w:hint="eastAsia"/>
            <w:noProof/>
          </w:rPr>
          <w:t>、配置库目录结构</w:t>
        </w:r>
        <w:r w:rsidR="007A2CDA">
          <w:rPr>
            <w:noProof/>
            <w:webHidden/>
          </w:rPr>
          <w:tab/>
        </w:r>
        <w:r w:rsidR="00B42527">
          <w:rPr>
            <w:noProof/>
            <w:webHidden/>
          </w:rPr>
          <w:fldChar w:fldCharType="begin"/>
        </w:r>
        <w:r w:rsidR="007A2CDA">
          <w:rPr>
            <w:noProof/>
            <w:webHidden/>
          </w:rPr>
          <w:instrText xml:space="preserve"> PAGEREF _Toc296952156 \h </w:instrText>
        </w:r>
        <w:r w:rsidR="00B42527">
          <w:rPr>
            <w:noProof/>
            <w:webHidden/>
          </w:rPr>
        </w:r>
        <w:r w:rsidR="00B42527">
          <w:rPr>
            <w:noProof/>
            <w:webHidden/>
          </w:rPr>
          <w:fldChar w:fldCharType="separate"/>
        </w:r>
        <w:r w:rsidR="007A2CDA">
          <w:rPr>
            <w:noProof/>
            <w:webHidden/>
          </w:rPr>
          <w:t>4</w:t>
        </w:r>
        <w:r w:rsidR="00B42527">
          <w:rPr>
            <w:noProof/>
            <w:webHidden/>
          </w:rPr>
          <w:fldChar w:fldCharType="end"/>
        </w:r>
      </w:hyperlink>
    </w:p>
    <w:p w:rsidR="007A2CDA" w:rsidRDefault="008A719A">
      <w:pPr>
        <w:pStyle w:val="10"/>
        <w:tabs>
          <w:tab w:val="right" w:leader="dot" w:pos="8296"/>
        </w:tabs>
        <w:rPr>
          <w:noProof/>
        </w:rPr>
      </w:pPr>
      <w:hyperlink w:anchor="_Toc296952157" w:history="1">
        <w:r w:rsidR="007A2CDA" w:rsidRPr="000D3E29">
          <w:rPr>
            <w:rStyle w:val="a4"/>
            <w:noProof/>
          </w:rPr>
          <w:t>4</w:t>
        </w:r>
        <w:r w:rsidR="007A2CDA" w:rsidRPr="000D3E29">
          <w:rPr>
            <w:rStyle w:val="a4"/>
            <w:rFonts w:hint="eastAsia"/>
            <w:noProof/>
          </w:rPr>
          <w:t>、访问权限</w:t>
        </w:r>
        <w:r w:rsidR="007A2CDA">
          <w:rPr>
            <w:noProof/>
            <w:webHidden/>
          </w:rPr>
          <w:tab/>
        </w:r>
        <w:r w:rsidR="00B42527">
          <w:rPr>
            <w:noProof/>
            <w:webHidden/>
          </w:rPr>
          <w:fldChar w:fldCharType="begin"/>
        </w:r>
        <w:r w:rsidR="007A2CDA">
          <w:rPr>
            <w:noProof/>
            <w:webHidden/>
          </w:rPr>
          <w:instrText xml:space="preserve"> PAGEREF _Toc296952157 \h </w:instrText>
        </w:r>
        <w:r w:rsidR="00B42527">
          <w:rPr>
            <w:noProof/>
            <w:webHidden/>
          </w:rPr>
        </w:r>
        <w:r w:rsidR="00B42527">
          <w:rPr>
            <w:noProof/>
            <w:webHidden/>
          </w:rPr>
          <w:fldChar w:fldCharType="separate"/>
        </w:r>
        <w:r w:rsidR="007A2CDA">
          <w:rPr>
            <w:noProof/>
            <w:webHidden/>
          </w:rPr>
          <w:t>5</w:t>
        </w:r>
        <w:r w:rsidR="00B42527">
          <w:rPr>
            <w:noProof/>
            <w:webHidden/>
          </w:rPr>
          <w:fldChar w:fldCharType="end"/>
        </w:r>
      </w:hyperlink>
    </w:p>
    <w:p w:rsidR="007A2CDA" w:rsidRDefault="008A719A">
      <w:pPr>
        <w:pStyle w:val="10"/>
        <w:tabs>
          <w:tab w:val="right" w:leader="dot" w:pos="8296"/>
        </w:tabs>
        <w:rPr>
          <w:noProof/>
        </w:rPr>
      </w:pPr>
      <w:hyperlink w:anchor="_Toc296952158" w:history="1">
        <w:r w:rsidR="007A2CDA" w:rsidRPr="000D3E29">
          <w:rPr>
            <w:rStyle w:val="a4"/>
            <w:noProof/>
          </w:rPr>
          <w:t>5</w:t>
        </w:r>
        <w:r w:rsidR="007A2CDA" w:rsidRPr="000D3E29">
          <w:rPr>
            <w:rStyle w:val="a4"/>
            <w:rFonts w:hint="eastAsia"/>
            <w:noProof/>
          </w:rPr>
          <w:t>、配置项、命名和存储</w:t>
        </w:r>
        <w:r w:rsidR="007A2CDA">
          <w:rPr>
            <w:noProof/>
            <w:webHidden/>
          </w:rPr>
          <w:tab/>
        </w:r>
        <w:r w:rsidR="00B42527">
          <w:rPr>
            <w:noProof/>
            <w:webHidden/>
          </w:rPr>
          <w:fldChar w:fldCharType="begin"/>
        </w:r>
        <w:r w:rsidR="007A2CDA">
          <w:rPr>
            <w:noProof/>
            <w:webHidden/>
          </w:rPr>
          <w:instrText xml:space="preserve"> PAGEREF _Toc296952158 \h </w:instrText>
        </w:r>
        <w:r w:rsidR="00B42527">
          <w:rPr>
            <w:noProof/>
            <w:webHidden/>
          </w:rPr>
        </w:r>
        <w:r w:rsidR="00B42527">
          <w:rPr>
            <w:noProof/>
            <w:webHidden/>
          </w:rPr>
          <w:fldChar w:fldCharType="separate"/>
        </w:r>
        <w:r w:rsidR="007A2CDA">
          <w:rPr>
            <w:noProof/>
            <w:webHidden/>
          </w:rPr>
          <w:t>6</w:t>
        </w:r>
        <w:r w:rsidR="00B42527">
          <w:rPr>
            <w:noProof/>
            <w:webHidden/>
          </w:rPr>
          <w:fldChar w:fldCharType="end"/>
        </w:r>
      </w:hyperlink>
    </w:p>
    <w:p w:rsidR="007A2CDA" w:rsidRDefault="008A719A">
      <w:pPr>
        <w:pStyle w:val="10"/>
        <w:tabs>
          <w:tab w:val="right" w:leader="dot" w:pos="8296"/>
        </w:tabs>
        <w:rPr>
          <w:noProof/>
        </w:rPr>
      </w:pPr>
      <w:hyperlink w:anchor="_Toc296952159" w:history="1">
        <w:r w:rsidR="007A2CDA" w:rsidRPr="000D3E29">
          <w:rPr>
            <w:rStyle w:val="a4"/>
            <w:noProof/>
          </w:rPr>
          <w:t>6</w:t>
        </w:r>
        <w:r w:rsidR="007A2CDA" w:rsidRPr="000D3E29">
          <w:rPr>
            <w:rStyle w:val="a4"/>
            <w:rFonts w:hint="eastAsia"/>
            <w:noProof/>
          </w:rPr>
          <w:t>、配置控制过程</w:t>
        </w:r>
        <w:r w:rsidR="007A2CDA">
          <w:rPr>
            <w:noProof/>
            <w:webHidden/>
          </w:rPr>
          <w:tab/>
        </w:r>
        <w:r w:rsidR="00B42527">
          <w:rPr>
            <w:noProof/>
            <w:webHidden/>
          </w:rPr>
          <w:fldChar w:fldCharType="begin"/>
        </w:r>
        <w:r w:rsidR="007A2CDA">
          <w:rPr>
            <w:noProof/>
            <w:webHidden/>
          </w:rPr>
          <w:instrText xml:space="preserve"> PAGEREF _Toc296952159 \h </w:instrText>
        </w:r>
        <w:r w:rsidR="00B42527">
          <w:rPr>
            <w:noProof/>
            <w:webHidden/>
          </w:rPr>
        </w:r>
        <w:r w:rsidR="00B42527">
          <w:rPr>
            <w:noProof/>
            <w:webHidden/>
          </w:rPr>
          <w:fldChar w:fldCharType="separate"/>
        </w:r>
        <w:r w:rsidR="007A2CDA">
          <w:rPr>
            <w:noProof/>
            <w:webHidden/>
          </w:rPr>
          <w:t>7</w:t>
        </w:r>
        <w:r w:rsidR="00B42527">
          <w:rPr>
            <w:noProof/>
            <w:webHidden/>
          </w:rPr>
          <w:fldChar w:fldCharType="end"/>
        </w:r>
      </w:hyperlink>
    </w:p>
    <w:p w:rsidR="007A2CDA" w:rsidRDefault="008A719A">
      <w:pPr>
        <w:pStyle w:val="10"/>
        <w:tabs>
          <w:tab w:val="right" w:leader="dot" w:pos="8296"/>
        </w:tabs>
        <w:rPr>
          <w:noProof/>
        </w:rPr>
      </w:pPr>
      <w:hyperlink w:anchor="_Toc296952160" w:history="1">
        <w:r w:rsidR="007A2CDA" w:rsidRPr="000D3E29">
          <w:rPr>
            <w:rStyle w:val="a4"/>
            <w:noProof/>
          </w:rPr>
          <w:t>7</w:t>
        </w:r>
        <w:r w:rsidR="007A2CDA" w:rsidRPr="000D3E29">
          <w:rPr>
            <w:rStyle w:val="a4"/>
            <w:rFonts w:hint="eastAsia"/>
            <w:noProof/>
          </w:rPr>
          <w:t>、变更控制</w:t>
        </w:r>
        <w:r w:rsidR="007A2CDA">
          <w:rPr>
            <w:noProof/>
            <w:webHidden/>
          </w:rPr>
          <w:tab/>
        </w:r>
        <w:r w:rsidR="00B42527">
          <w:rPr>
            <w:noProof/>
            <w:webHidden/>
          </w:rPr>
          <w:fldChar w:fldCharType="begin"/>
        </w:r>
        <w:r w:rsidR="007A2CDA">
          <w:rPr>
            <w:noProof/>
            <w:webHidden/>
          </w:rPr>
          <w:instrText xml:space="preserve"> PAGEREF _Toc296952160 \h </w:instrText>
        </w:r>
        <w:r w:rsidR="00B42527">
          <w:rPr>
            <w:noProof/>
            <w:webHidden/>
          </w:rPr>
        </w:r>
        <w:r w:rsidR="00B42527">
          <w:rPr>
            <w:noProof/>
            <w:webHidden/>
          </w:rPr>
          <w:fldChar w:fldCharType="separate"/>
        </w:r>
        <w:r w:rsidR="007A2CDA">
          <w:rPr>
            <w:noProof/>
            <w:webHidden/>
          </w:rPr>
          <w:t>7</w:t>
        </w:r>
        <w:r w:rsidR="00B42527">
          <w:rPr>
            <w:noProof/>
            <w:webHidden/>
          </w:rPr>
          <w:fldChar w:fldCharType="end"/>
        </w:r>
      </w:hyperlink>
    </w:p>
    <w:p w:rsidR="007A2CDA" w:rsidRDefault="008A719A">
      <w:pPr>
        <w:pStyle w:val="10"/>
        <w:tabs>
          <w:tab w:val="right" w:leader="dot" w:pos="8296"/>
        </w:tabs>
        <w:rPr>
          <w:noProof/>
        </w:rPr>
      </w:pPr>
      <w:hyperlink w:anchor="_Toc296952161" w:history="1">
        <w:r w:rsidR="007A2CDA" w:rsidRPr="000D3E29">
          <w:rPr>
            <w:rStyle w:val="a4"/>
            <w:noProof/>
          </w:rPr>
          <w:t>8</w:t>
        </w:r>
        <w:r w:rsidR="007A2CDA" w:rsidRPr="000D3E29">
          <w:rPr>
            <w:rStyle w:val="a4"/>
            <w:rFonts w:hint="eastAsia"/>
            <w:noProof/>
          </w:rPr>
          <w:t>、配置状态发布</w:t>
        </w:r>
        <w:r w:rsidR="007A2CDA">
          <w:rPr>
            <w:noProof/>
            <w:webHidden/>
          </w:rPr>
          <w:tab/>
        </w:r>
        <w:r w:rsidR="00B42527">
          <w:rPr>
            <w:noProof/>
            <w:webHidden/>
          </w:rPr>
          <w:fldChar w:fldCharType="begin"/>
        </w:r>
        <w:r w:rsidR="007A2CDA">
          <w:rPr>
            <w:noProof/>
            <w:webHidden/>
          </w:rPr>
          <w:instrText xml:space="preserve"> PAGEREF _Toc296952161 \h </w:instrText>
        </w:r>
        <w:r w:rsidR="00B42527">
          <w:rPr>
            <w:noProof/>
            <w:webHidden/>
          </w:rPr>
        </w:r>
        <w:r w:rsidR="00B42527">
          <w:rPr>
            <w:noProof/>
            <w:webHidden/>
          </w:rPr>
          <w:fldChar w:fldCharType="separate"/>
        </w:r>
        <w:r w:rsidR="007A2CDA">
          <w:rPr>
            <w:noProof/>
            <w:webHidden/>
          </w:rPr>
          <w:t>8</w:t>
        </w:r>
        <w:r w:rsidR="00B42527">
          <w:rPr>
            <w:noProof/>
            <w:webHidden/>
          </w:rPr>
          <w:fldChar w:fldCharType="end"/>
        </w:r>
      </w:hyperlink>
    </w:p>
    <w:p w:rsidR="007A2CDA" w:rsidRDefault="008A719A">
      <w:pPr>
        <w:pStyle w:val="10"/>
        <w:tabs>
          <w:tab w:val="right" w:leader="dot" w:pos="8296"/>
        </w:tabs>
        <w:rPr>
          <w:noProof/>
        </w:rPr>
      </w:pPr>
      <w:hyperlink w:anchor="_Toc296952162" w:history="1">
        <w:r w:rsidR="007A2CDA" w:rsidRPr="000D3E29">
          <w:rPr>
            <w:rStyle w:val="a4"/>
            <w:noProof/>
          </w:rPr>
          <w:t>9</w:t>
        </w:r>
        <w:r w:rsidR="007A2CDA" w:rsidRPr="000D3E29">
          <w:rPr>
            <w:rStyle w:val="a4"/>
            <w:rFonts w:hint="eastAsia"/>
            <w:noProof/>
          </w:rPr>
          <w:t>、配置备份</w:t>
        </w:r>
        <w:r w:rsidR="007A2CDA">
          <w:rPr>
            <w:noProof/>
            <w:webHidden/>
          </w:rPr>
          <w:tab/>
        </w:r>
        <w:r w:rsidR="00B42527">
          <w:rPr>
            <w:noProof/>
            <w:webHidden/>
          </w:rPr>
          <w:fldChar w:fldCharType="begin"/>
        </w:r>
        <w:r w:rsidR="007A2CDA">
          <w:rPr>
            <w:noProof/>
            <w:webHidden/>
          </w:rPr>
          <w:instrText xml:space="preserve"> PAGEREF _Toc296952162 \h </w:instrText>
        </w:r>
        <w:r w:rsidR="00B42527">
          <w:rPr>
            <w:noProof/>
            <w:webHidden/>
          </w:rPr>
        </w:r>
        <w:r w:rsidR="00B42527">
          <w:rPr>
            <w:noProof/>
            <w:webHidden/>
          </w:rPr>
          <w:fldChar w:fldCharType="separate"/>
        </w:r>
        <w:r w:rsidR="007A2CDA">
          <w:rPr>
            <w:noProof/>
            <w:webHidden/>
          </w:rPr>
          <w:t>8</w:t>
        </w:r>
        <w:r w:rsidR="00B42527">
          <w:rPr>
            <w:noProof/>
            <w:webHidden/>
          </w:rPr>
          <w:fldChar w:fldCharType="end"/>
        </w:r>
      </w:hyperlink>
    </w:p>
    <w:p w:rsidR="007A2CDA" w:rsidRDefault="008A719A">
      <w:pPr>
        <w:pStyle w:val="10"/>
        <w:tabs>
          <w:tab w:val="right" w:leader="dot" w:pos="8296"/>
        </w:tabs>
        <w:rPr>
          <w:noProof/>
        </w:rPr>
      </w:pPr>
      <w:hyperlink w:anchor="_Toc296952163" w:history="1">
        <w:r w:rsidR="007A2CDA" w:rsidRPr="000D3E29">
          <w:rPr>
            <w:rStyle w:val="a4"/>
            <w:noProof/>
          </w:rPr>
          <w:t>10</w:t>
        </w:r>
        <w:r w:rsidR="007A2CDA" w:rsidRPr="000D3E29">
          <w:rPr>
            <w:rStyle w:val="a4"/>
            <w:rFonts w:hint="eastAsia"/>
            <w:noProof/>
          </w:rPr>
          <w:t>、配置审计</w:t>
        </w:r>
        <w:r w:rsidR="007A2CDA">
          <w:rPr>
            <w:noProof/>
            <w:webHidden/>
          </w:rPr>
          <w:tab/>
        </w:r>
        <w:r w:rsidR="00B42527">
          <w:rPr>
            <w:noProof/>
            <w:webHidden/>
          </w:rPr>
          <w:fldChar w:fldCharType="begin"/>
        </w:r>
        <w:r w:rsidR="007A2CDA">
          <w:rPr>
            <w:noProof/>
            <w:webHidden/>
          </w:rPr>
          <w:instrText xml:space="preserve"> PAGEREF _Toc296952163 \h </w:instrText>
        </w:r>
        <w:r w:rsidR="00B42527">
          <w:rPr>
            <w:noProof/>
            <w:webHidden/>
          </w:rPr>
        </w:r>
        <w:r w:rsidR="00B42527">
          <w:rPr>
            <w:noProof/>
            <w:webHidden/>
          </w:rPr>
          <w:fldChar w:fldCharType="separate"/>
        </w:r>
        <w:r w:rsidR="007A2CDA">
          <w:rPr>
            <w:noProof/>
            <w:webHidden/>
          </w:rPr>
          <w:t>8</w:t>
        </w:r>
        <w:r w:rsidR="00B42527">
          <w:rPr>
            <w:noProof/>
            <w:webHidden/>
          </w:rPr>
          <w:fldChar w:fldCharType="end"/>
        </w:r>
      </w:hyperlink>
    </w:p>
    <w:p w:rsidR="00456862" w:rsidRPr="00A46A5A" w:rsidRDefault="00B42527" w:rsidP="00CC6C8F">
      <w:pPr>
        <w:pStyle w:val="1"/>
      </w:pPr>
      <w:r>
        <w:fldChar w:fldCharType="end"/>
      </w:r>
      <w:r w:rsidR="00E419B2">
        <w:br w:type="page"/>
      </w:r>
      <w:bookmarkStart w:id="1" w:name="_Toc296952154"/>
      <w:r w:rsidR="00E419B2">
        <w:rPr>
          <w:rFonts w:hint="eastAsia"/>
        </w:rPr>
        <w:lastRenderedPageBreak/>
        <w:t>1</w:t>
      </w:r>
      <w:r w:rsidR="00E419B2">
        <w:rPr>
          <w:rFonts w:hint="eastAsia"/>
        </w:rPr>
        <w:t>、</w:t>
      </w:r>
      <w:r w:rsidR="00A46A5A" w:rsidRPr="00A46A5A">
        <w:rPr>
          <w:rFonts w:hint="eastAsia"/>
        </w:rPr>
        <w:t>介绍</w:t>
      </w:r>
      <w:bookmarkEnd w:id="1"/>
    </w:p>
    <w:p w:rsidR="00A46A5A" w:rsidRPr="00A46A5A" w:rsidRDefault="00DB05F1" w:rsidP="00A46A5A">
      <w:pPr>
        <w:spacing w:line="360" w:lineRule="auto"/>
        <w:rPr>
          <w:sz w:val="24"/>
        </w:rPr>
      </w:pPr>
      <w:r>
        <w:rPr>
          <w:rFonts w:hint="eastAsia"/>
          <w:sz w:val="24"/>
        </w:rPr>
        <w:t>本配置管理计划</w:t>
      </w:r>
      <w:r w:rsidR="008F2459">
        <w:rPr>
          <w:rFonts w:hint="eastAsia"/>
          <w:sz w:val="24"/>
        </w:rPr>
        <w:t>旨</w:t>
      </w:r>
      <w:r>
        <w:rPr>
          <w:rFonts w:hint="eastAsia"/>
          <w:sz w:val="24"/>
        </w:rPr>
        <w:t>在</w:t>
      </w:r>
      <w:r w:rsidR="00C06407">
        <w:rPr>
          <w:rFonts w:hint="eastAsia"/>
          <w:sz w:val="24"/>
        </w:rPr>
        <w:t>制定</w:t>
      </w:r>
      <w:r>
        <w:rPr>
          <w:rFonts w:hint="eastAsia"/>
          <w:sz w:val="24"/>
        </w:rPr>
        <w:t>符合软件开发实践课程需要的</w:t>
      </w:r>
      <w:r w:rsidR="00C06407">
        <w:rPr>
          <w:rFonts w:hint="eastAsia"/>
          <w:sz w:val="24"/>
        </w:rPr>
        <w:t>配置管理策略和相应的实施方案以保证各开发团队</w:t>
      </w:r>
      <w:r w:rsidR="008F2459">
        <w:rPr>
          <w:rFonts w:hint="eastAsia"/>
          <w:sz w:val="24"/>
        </w:rPr>
        <w:t>内部和团队间</w:t>
      </w:r>
      <w:r w:rsidR="00C06407">
        <w:rPr>
          <w:rFonts w:hint="eastAsia"/>
          <w:sz w:val="24"/>
        </w:rPr>
        <w:t>协作有效性和</w:t>
      </w:r>
      <w:r w:rsidR="008F2459">
        <w:rPr>
          <w:rFonts w:hint="eastAsia"/>
          <w:sz w:val="24"/>
        </w:rPr>
        <w:t>产品</w:t>
      </w:r>
      <w:r w:rsidR="00C06407">
        <w:rPr>
          <w:rFonts w:hint="eastAsia"/>
          <w:sz w:val="24"/>
        </w:rPr>
        <w:t>一致性</w:t>
      </w:r>
      <w:r w:rsidR="008F2459">
        <w:rPr>
          <w:rFonts w:hint="eastAsia"/>
          <w:sz w:val="24"/>
        </w:rPr>
        <w:t>。</w:t>
      </w:r>
    </w:p>
    <w:p w:rsidR="00A46A5A" w:rsidRPr="00A46A5A" w:rsidRDefault="00284D67" w:rsidP="00CC6C8F">
      <w:pPr>
        <w:pStyle w:val="1"/>
      </w:pPr>
      <w:bookmarkStart w:id="2" w:name="_Toc296952155"/>
      <w:r>
        <w:rPr>
          <w:rFonts w:hint="eastAsia"/>
        </w:rPr>
        <w:t>2</w:t>
      </w:r>
      <w:r>
        <w:rPr>
          <w:rFonts w:hint="eastAsia"/>
        </w:rPr>
        <w:t>、配置</w:t>
      </w:r>
      <w:r w:rsidRPr="00A46A5A">
        <w:rPr>
          <w:rFonts w:hint="eastAsia"/>
        </w:rPr>
        <w:t>环境</w:t>
      </w:r>
      <w:bookmarkEnd w:id="2"/>
    </w:p>
    <w:p w:rsidR="000802E2" w:rsidRDefault="00DB05F1" w:rsidP="00A46A5A">
      <w:pPr>
        <w:spacing w:line="360" w:lineRule="auto"/>
        <w:rPr>
          <w:sz w:val="24"/>
        </w:rPr>
      </w:pPr>
      <w:r>
        <w:rPr>
          <w:rFonts w:hint="eastAsia"/>
          <w:sz w:val="24"/>
        </w:rPr>
        <w:t>配置服务器</w:t>
      </w:r>
      <w:r w:rsidR="00A46A5A" w:rsidRPr="00A46A5A">
        <w:rPr>
          <w:rFonts w:hint="eastAsia"/>
          <w:sz w:val="24"/>
        </w:rPr>
        <w:t>：</w:t>
      </w:r>
    </w:p>
    <w:p w:rsidR="000802E2" w:rsidRDefault="000802E2" w:rsidP="00A46A5A">
      <w:pPr>
        <w:spacing w:line="360" w:lineRule="auto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、操作系统</w:t>
      </w:r>
      <w:r w:rsidR="004D645F">
        <w:rPr>
          <w:rFonts w:hint="eastAsia"/>
          <w:sz w:val="24"/>
        </w:rPr>
        <w:t>：</w:t>
      </w:r>
      <w:r w:rsidR="004D645F">
        <w:rPr>
          <w:rFonts w:hint="eastAsia"/>
          <w:sz w:val="24"/>
        </w:rPr>
        <w:t>Windows Server 2008</w:t>
      </w:r>
    </w:p>
    <w:p w:rsidR="00A46A5A" w:rsidRDefault="000802E2" w:rsidP="00A46A5A">
      <w:pPr>
        <w:spacing w:line="360" w:lineRule="auto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、配置工具</w:t>
      </w:r>
      <w:r w:rsidR="004D645F">
        <w:rPr>
          <w:rFonts w:hint="eastAsia"/>
          <w:sz w:val="24"/>
        </w:rPr>
        <w:t>：</w:t>
      </w:r>
      <w:r w:rsidR="00DB05F1">
        <w:rPr>
          <w:rFonts w:hint="eastAsia"/>
          <w:sz w:val="24"/>
        </w:rPr>
        <w:t>VisualSVN</w:t>
      </w:r>
      <w:r w:rsidR="008A1EEE">
        <w:rPr>
          <w:rFonts w:hint="eastAsia"/>
          <w:sz w:val="24"/>
        </w:rPr>
        <w:t>-Server-2.</w:t>
      </w:r>
      <w:r w:rsidR="00E75666">
        <w:rPr>
          <w:rFonts w:hint="eastAsia"/>
          <w:sz w:val="24"/>
        </w:rPr>
        <w:t>5</w:t>
      </w:r>
    </w:p>
    <w:p w:rsidR="000802E2" w:rsidRDefault="000802E2" w:rsidP="00A46A5A">
      <w:pPr>
        <w:spacing w:line="360" w:lineRule="auto"/>
        <w:rPr>
          <w:color w:val="FF0000"/>
          <w:sz w:val="24"/>
        </w:rPr>
      </w:pPr>
      <w:r w:rsidRPr="00A74A0F">
        <w:rPr>
          <w:rFonts w:hint="eastAsia"/>
          <w:color w:val="FF0000"/>
          <w:sz w:val="24"/>
        </w:rPr>
        <w:t>3</w:t>
      </w:r>
      <w:r w:rsidRPr="00A74A0F">
        <w:rPr>
          <w:rFonts w:hint="eastAsia"/>
          <w:color w:val="FF0000"/>
          <w:sz w:val="24"/>
        </w:rPr>
        <w:t>、配置库入口地址</w:t>
      </w:r>
      <w:r w:rsidR="004D645F" w:rsidRPr="00A74A0F">
        <w:rPr>
          <w:rFonts w:hint="eastAsia"/>
          <w:color w:val="FF0000"/>
          <w:sz w:val="24"/>
        </w:rPr>
        <w:t>：</w:t>
      </w:r>
    </w:p>
    <w:p w:rsidR="00E75666" w:rsidRPr="00E75666" w:rsidRDefault="00E75666" w:rsidP="00E75666">
      <w:pPr>
        <w:pStyle w:val="a7"/>
        <w:numPr>
          <w:ilvl w:val="0"/>
          <w:numId w:val="13"/>
        </w:numPr>
        <w:tabs>
          <w:tab w:val="clear" w:pos="840"/>
          <w:tab w:val="num" w:pos="1470"/>
        </w:tabs>
        <w:spacing w:line="360" w:lineRule="auto"/>
        <w:ind w:firstLineChars="0"/>
        <w:rPr>
          <w:color w:val="FF0000"/>
          <w:sz w:val="24"/>
        </w:rPr>
      </w:pPr>
      <w:r w:rsidRPr="00E75666">
        <w:rPr>
          <w:rFonts w:hint="eastAsia"/>
          <w:sz w:val="24"/>
        </w:rPr>
        <w:t>开发基线：</w:t>
      </w:r>
      <w:bookmarkStart w:id="3" w:name="OLE_LINK1"/>
      <w:bookmarkStart w:id="4" w:name="OLE_LINK2"/>
      <w:r w:rsidRPr="00E75666">
        <w:rPr>
          <w:rFonts w:hint="eastAsia"/>
          <w:color w:val="FF0000"/>
          <w:sz w:val="24"/>
        </w:rPr>
        <w:t>http://</w:t>
      </w:r>
      <w:r w:rsidRPr="00E75666">
        <w:rPr>
          <w:color w:val="FF0000"/>
          <w:sz w:val="24"/>
        </w:rPr>
        <w:t>58.198.176.107</w:t>
      </w:r>
      <w:r w:rsidR="001C3BAB">
        <w:rPr>
          <w:rFonts w:hint="eastAsia"/>
          <w:color w:val="FF0000"/>
          <w:sz w:val="24"/>
        </w:rPr>
        <w:t>:8080/svn/DevelopmentBaseline12</w:t>
      </w:r>
    </w:p>
    <w:bookmarkEnd w:id="3"/>
    <w:bookmarkEnd w:id="4"/>
    <w:p w:rsidR="00E75666" w:rsidRDefault="00E75666" w:rsidP="00E75666">
      <w:pPr>
        <w:numPr>
          <w:ilvl w:val="0"/>
          <w:numId w:val="13"/>
        </w:numPr>
        <w:tabs>
          <w:tab w:val="clear" w:pos="840"/>
          <w:tab w:val="num" w:pos="1260"/>
        </w:tabs>
        <w:spacing w:line="360" w:lineRule="auto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开发空间：</w:t>
      </w:r>
    </w:p>
    <w:p w:rsidR="00E75666" w:rsidRDefault="00974E2D" w:rsidP="00E75666">
      <w:pPr>
        <w:numPr>
          <w:ilvl w:val="0"/>
          <w:numId w:val="22"/>
        </w:numPr>
        <w:spacing w:line="360" w:lineRule="auto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1</w:t>
      </w:r>
      <w:r>
        <w:rPr>
          <w:rFonts w:hint="eastAsia"/>
          <w:color w:val="FF0000"/>
          <w:sz w:val="24"/>
        </w:rPr>
        <w:t>班</w:t>
      </w:r>
      <w:r w:rsidR="00AD1AE8">
        <w:rPr>
          <w:rFonts w:hint="eastAsia"/>
          <w:color w:val="FF0000"/>
          <w:sz w:val="24"/>
        </w:rPr>
        <w:t>：</w:t>
      </w:r>
      <w:r w:rsidR="007575A1" w:rsidRPr="00E75666">
        <w:rPr>
          <w:rFonts w:hint="eastAsia"/>
          <w:color w:val="FF0000"/>
          <w:sz w:val="24"/>
        </w:rPr>
        <w:t>http://</w:t>
      </w:r>
      <w:r w:rsidR="007575A1" w:rsidRPr="00E75666">
        <w:rPr>
          <w:color w:val="FF0000"/>
          <w:sz w:val="24"/>
        </w:rPr>
        <w:t>58.198.176.107</w:t>
      </w:r>
      <w:r w:rsidR="001C3BAB">
        <w:rPr>
          <w:rFonts w:hint="eastAsia"/>
          <w:color w:val="FF0000"/>
          <w:sz w:val="24"/>
        </w:rPr>
        <w:t>:8080/svn/Class12</w:t>
      </w:r>
      <w:r w:rsidR="007575A1" w:rsidRPr="00E75666">
        <w:rPr>
          <w:rFonts w:hint="eastAsia"/>
          <w:color w:val="FF0000"/>
          <w:sz w:val="24"/>
        </w:rPr>
        <w:t>01/</w:t>
      </w:r>
      <w:r w:rsidR="007575A1" w:rsidRPr="00E75666">
        <w:rPr>
          <w:rFonts w:hint="eastAsia"/>
          <w:color w:val="FF0000"/>
          <w:sz w:val="24"/>
        </w:rPr>
        <w:t>组号，</w:t>
      </w:r>
    </w:p>
    <w:p w:rsidR="00974E2D" w:rsidRPr="00E75666" w:rsidRDefault="007575A1" w:rsidP="00E75666">
      <w:pPr>
        <w:spacing w:line="360" w:lineRule="auto"/>
        <w:ind w:firstLineChars="350" w:firstLine="840"/>
        <w:rPr>
          <w:color w:val="000000" w:themeColor="text1"/>
          <w:sz w:val="24"/>
        </w:rPr>
      </w:pPr>
      <w:r w:rsidRPr="00E75666">
        <w:rPr>
          <w:rFonts w:hint="eastAsia"/>
          <w:color w:val="000000" w:themeColor="text1"/>
          <w:sz w:val="24"/>
        </w:rPr>
        <w:t>例</w:t>
      </w:r>
      <w:r w:rsidRPr="00E75666">
        <w:rPr>
          <w:rFonts w:hint="eastAsia"/>
          <w:color w:val="000000" w:themeColor="text1"/>
          <w:sz w:val="24"/>
        </w:rPr>
        <w:t>1</w:t>
      </w:r>
      <w:r w:rsidRPr="00E75666">
        <w:rPr>
          <w:rFonts w:hint="eastAsia"/>
          <w:color w:val="000000" w:themeColor="text1"/>
          <w:sz w:val="24"/>
        </w:rPr>
        <w:t>班第</w:t>
      </w:r>
      <w:r w:rsidRPr="00E75666">
        <w:rPr>
          <w:rFonts w:hint="eastAsia"/>
          <w:color w:val="000000" w:themeColor="text1"/>
          <w:sz w:val="24"/>
        </w:rPr>
        <w:t>1</w:t>
      </w:r>
      <w:r w:rsidRPr="00E75666">
        <w:rPr>
          <w:rFonts w:hint="eastAsia"/>
          <w:color w:val="000000" w:themeColor="text1"/>
          <w:sz w:val="24"/>
        </w:rPr>
        <w:t>组访问入口为：</w:t>
      </w:r>
      <w:r w:rsidRPr="00E75666">
        <w:rPr>
          <w:rFonts w:hint="eastAsia"/>
          <w:color w:val="000000" w:themeColor="text1"/>
          <w:sz w:val="24"/>
        </w:rPr>
        <w:t>http://</w:t>
      </w:r>
      <w:r w:rsidRPr="00E75666">
        <w:rPr>
          <w:color w:val="000000" w:themeColor="text1"/>
          <w:sz w:val="24"/>
        </w:rPr>
        <w:t>58.198.176.107</w:t>
      </w:r>
      <w:r w:rsidR="001C3BAB">
        <w:rPr>
          <w:rFonts w:hint="eastAsia"/>
          <w:color w:val="000000" w:themeColor="text1"/>
          <w:sz w:val="24"/>
        </w:rPr>
        <w:t>:8080/svn/Class12</w:t>
      </w:r>
      <w:r w:rsidRPr="00E75666">
        <w:rPr>
          <w:rFonts w:hint="eastAsia"/>
          <w:color w:val="000000" w:themeColor="text1"/>
          <w:sz w:val="24"/>
        </w:rPr>
        <w:t>01/G01</w:t>
      </w:r>
    </w:p>
    <w:p w:rsidR="00601600" w:rsidRDefault="00974E2D" w:rsidP="00E75666">
      <w:pPr>
        <w:numPr>
          <w:ilvl w:val="0"/>
          <w:numId w:val="22"/>
        </w:numPr>
        <w:spacing w:line="360" w:lineRule="auto"/>
        <w:rPr>
          <w:color w:val="FF0000"/>
          <w:sz w:val="24"/>
        </w:rPr>
      </w:pPr>
      <w:r w:rsidRPr="00601600">
        <w:rPr>
          <w:rFonts w:hint="eastAsia"/>
          <w:color w:val="FF0000"/>
          <w:sz w:val="24"/>
        </w:rPr>
        <w:t>2</w:t>
      </w:r>
      <w:r w:rsidRPr="00601600">
        <w:rPr>
          <w:rFonts w:hint="eastAsia"/>
          <w:color w:val="FF0000"/>
          <w:sz w:val="24"/>
        </w:rPr>
        <w:t>班</w:t>
      </w:r>
      <w:r w:rsidR="00AE529F" w:rsidRPr="00601600">
        <w:rPr>
          <w:rFonts w:hint="eastAsia"/>
          <w:color w:val="FF0000"/>
          <w:sz w:val="24"/>
        </w:rPr>
        <w:t>：</w:t>
      </w:r>
      <w:r w:rsidR="00601600">
        <w:rPr>
          <w:rFonts w:hint="eastAsia"/>
          <w:color w:val="FF0000"/>
          <w:sz w:val="24"/>
        </w:rPr>
        <w:t>http://</w:t>
      </w:r>
      <w:r w:rsidR="00601600">
        <w:rPr>
          <w:color w:val="FF0000"/>
          <w:sz w:val="24"/>
        </w:rPr>
        <w:t>58.198.176.107</w:t>
      </w:r>
      <w:r w:rsidR="001C3BAB">
        <w:rPr>
          <w:rFonts w:hint="eastAsia"/>
          <w:color w:val="FF0000"/>
          <w:sz w:val="24"/>
        </w:rPr>
        <w:t>:8080/svn/Class12</w:t>
      </w:r>
      <w:r w:rsidR="00601600">
        <w:rPr>
          <w:rFonts w:hint="eastAsia"/>
          <w:color w:val="FF0000"/>
          <w:sz w:val="24"/>
        </w:rPr>
        <w:t>02/</w:t>
      </w:r>
      <w:r w:rsidR="00601600">
        <w:rPr>
          <w:rFonts w:hint="eastAsia"/>
          <w:color w:val="FF0000"/>
          <w:sz w:val="24"/>
        </w:rPr>
        <w:t>组号</w:t>
      </w:r>
    </w:p>
    <w:p w:rsidR="00443694" w:rsidRPr="00601600" w:rsidRDefault="00443694" w:rsidP="00E75666">
      <w:pPr>
        <w:spacing w:line="360" w:lineRule="auto"/>
        <w:rPr>
          <w:sz w:val="24"/>
        </w:rPr>
      </w:pPr>
      <w:r w:rsidRPr="00601600">
        <w:rPr>
          <w:rFonts w:hint="eastAsia"/>
          <w:sz w:val="24"/>
        </w:rPr>
        <w:t>配置</w:t>
      </w:r>
      <w:r w:rsidR="00C06407" w:rsidRPr="00601600">
        <w:rPr>
          <w:rFonts w:hint="eastAsia"/>
          <w:sz w:val="24"/>
        </w:rPr>
        <w:t>客户端</w:t>
      </w:r>
      <w:r w:rsidR="00C06407" w:rsidRPr="00601600">
        <w:rPr>
          <w:rFonts w:hint="eastAsia"/>
          <w:sz w:val="24"/>
        </w:rPr>
        <w:t xml:space="preserve">: </w:t>
      </w:r>
    </w:p>
    <w:p w:rsidR="00A46A5A" w:rsidRDefault="00443694" w:rsidP="00443694">
      <w:pPr>
        <w:numPr>
          <w:ilvl w:val="0"/>
          <w:numId w:val="10"/>
        </w:numPr>
        <w:spacing w:line="360" w:lineRule="auto"/>
        <w:rPr>
          <w:sz w:val="24"/>
        </w:rPr>
      </w:pPr>
      <w:r>
        <w:rPr>
          <w:rFonts w:hint="eastAsia"/>
          <w:sz w:val="24"/>
        </w:rPr>
        <w:t>配置工具：</w:t>
      </w:r>
      <w:r w:rsidRPr="00443694">
        <w:rPr>
          <w:sz w:val="24"/>
        </w:rPr>
        <w:t>TortoiseSVN-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443694">
          <w:rPr>
            <w:sz w:val="24"/>
          </w:rPr>
          <w:t>1.6.16</w:t>
        </w:r>
      </w:smartTag>
      <w:r w:rsidRPr="00443694">
        <w:rPr>
          <w:sz w:val="24"/>
        </w:rPr>
        <w:t>.21511-win32</w:t>
      </w:r>
      <w:r w:rsidR="00E75666">
        <w:rPr>
          <w:rFonts w:hint="eastAsia"/>
          <w:sz w:val="24"/>
        </w:rPr>
        <w:t>/64</w:t>
      </w:r>
      <w:r w:rsidRPr="00443694">
        <w:rPr>
          <w:sz w:val="24"/>
        </w:rPr>
        <w:t>-svn-1.6.17</w:t>
      </w:r>
      <w:r w:rsidR="00EF4A05">
        <w:rPr>
          <w:rFonts w:hint="eastAsia"/>
          <w:sz w:val="24"/>
        </w:rPr>
        <w:t>及以上</w:t>
      </w:r>
    </w:p>
    <w:p w:rsidR="00207B6D" w:rsidRPr="004B0B48" w:rsidRDefault="00207B6D" w:rsidP="00443694">
      <w:pPr>
        <w:numPr>
          <w:ilvl w:val="0"/>
          <w:numId w:val="10"/>
        </w:numPr>
        <w:spacing w:line="360" w:lineRule="auto"/>
        <w:rPr>
          <w:rFonts w:hint="eastAsia"/>
          <w:b/>
          <w:sz w:val="24"/>
        </w:rPr>
      </w:pPr>
      <w:r>
        <w:rPr>
          <w:rFonts w:hint="eastAsia"/>
          <w:sz w:val="24"/>
        </w:rPr>
        <w:t>访问用户名</w:t>
      </w:r>
      <w:r w:rsidR="003715EA">
        <w:rPr>
          <w:rFonts w:hint="eastAsia"/>
          <w:sz w:val="24"/>
        </w:rPr>
        <w:t>：学号后</w:t>
      </w:r>
      <w:r w:rsidR="00E61E58">
        <w:rPr>
          <w:rFonts w:hint="eastAsia"/>
          <w:sz w:val="24"/>
        </w:rPr>
        <w:t>3</w:t>
      </w:r>
      <w:r w:rsidR="003715EA">
        <w:rPr>
          <w:rFonts w:hint="eastAsia"/>
          <w:sz w:val="24"/>
        </w:rPr>
        <w:t>位</w:t>
      </w:r>
      <w:r>
        <w:rPr>
          <w:rFonts w:hint="eastAsia"/>
          <w:sz w:val="24"/>
        </w:rPr>
        <w:t>，</w:t>
      </w:r>
      <w:r w:rsidR="000D5B4C">
        <w:rPr>
          <w:rFonts w:hint="eastAsia"/>
          <w:sz w:val="24"/>
        </w:rPr>
        <w:t>默认</w:t>
      </w:r>
      <w:r>
        <w:rPr>
          <w:rFonts w:hint="eastAsia"/>
          <w:sz w:val="24"/>
        </w:rPr>
        <w:t>密码</w:t>
      </w:r>
      <w:r w:rsidR="00ED7B6B">
        <w:rPr>
          <w:rFonts w:hint="eastAsia"/>
          <w:sz w:val="24"/>
        </w:rPr>
        <w:t>：</w:t>
      </w:r>
      <w:r>
        <w:rPr>
          <w:rFonts w:hint="eastAsia"/>
          <w:sz w:val="24"/>
        </w:rPr>
        <w:t>“</w:t>
      </w:r>
      <w:r w:rsidR="0023298A">
        <w:rPr>
          <w:rFonts w:hint="eastAsia"/>
          <w:sz w:val="24"/>
        </w:rPr>
        <w:t>sei1</w:t>
      </w:r>
      <w:r w:rsidR="001C3BAB">
        <w:rPr>
          <w:rFonts w:hint="eastAsia"/>
          <w:sz w:val="24"/>
        </w:rPr>
        <w:t>2</w:t>
      </w:r>
      <w:r>
        <w:rPr>
          <w:rFonts w:hint="eastAsia"/>
          <w:sz w:val="24"/>
        </w:rPr>
        <w:t>”</w:t>
      </w:r>
      <w:r w:rsidR="0023298A">
        <w:rPr>
          <w:rFonts w:hint="eastAsia"/>
          <w:sz w:val="24"/>
        </w:rPr>
        <w:t>，</w:t>
      </w:r>
      <w:r w:rsidR="0023298A" w:rsidRPr="003E5171">
        <w:rPr>
          <w:rFonts w:hint="eastAsia"/>
          <w:b/>
          <w:color w:val="FF0000"/>
          <w:sz w:val="24"/>
        </w:rPr>
        <w:t>首次访问请修改密码</w:t>
      </w:r>
    </w:p>
    <w:p w:rsidR="004B0B48" w:rsidRPr="003E5171" w:rsidRDefault="004B0B48" w:rsidP="004B0B48">
      <w:pPr>
        <w:spacing w:line="360" w:lineRule="auto"/>
        <w:ind w:left="360"/>
        <w:rPr>
          <w:b/>
          <w:sz w:val="24"/>
        </w:rPr>
      </w:pPr>
      <w:r>
        <w:rPr>
          <w:rFonts w:hint="eastAsia"/>
          <w:color w:val="FF0000"/>
          <w:sz w:val="24"/>
        </w:rPr>
        <w:t>（浏览器中输入</w:t>
      </w:r>
      <w:hyperlink r:id="rId8" w:history="1">
        <w:r w:rsidRPr="00A467E0">
          <w:rPr>
            <w:rStyle w:val="a4"/>
            <w:rFonts w:hint="eastAsia"/>
            <w:sz w:val="24"/>
          </w:rPr>
          <w:t>http://</w:t>
        </w:r>
        <w:r w:rsidRPr="00A467E0">
          <w:rPr>
            <w:rStyle w:val="a4"/>
            <w:sz w:val="24"/>
          </w:rPr>
          <w:t>58.198.176.107</w:t>
        </w:r>
        <w:r w:rsidRPr="00A467E0">
          <w:rPr>
            <w:rStyle w:val="a4"/>
            <w:rFonts w:hint="eastAsia"/>
            <w:sz w:val="24"/>
          </w:rPr>
          <w:t>:8080/svn/</w:t>
        </w:r>
      </w:hyperlink>
      <w:r>
        <w:rPr>
          <w:rFonts w:hint="eastAsia"/>
          <w:color w:val="FF0000"/>
          <w:sz w:val="24"/>
        </w:rPr>
        <w:t>，页面上方修改</w:t>
      </w:r>
      <w:r>
        <w:rPr>
          <w:rFonts w:hint="eastAsia"/>
          <w:color w:val="FF0000"/>
          <w:sz w:val="24"/>
        </w:rPr>
        <w:t>密码</w:t>
      </w:r>
      <w:r>
        <w:rPr>
          <w:rFonts w:hint="eastAsia"/>
          <w:color w:val="FF0000"/>
          <w:sz w:val="24"/>
        </w:rPr>
        <w:t>）</w:t>
      </w:r>
      <w:bookmarkStart w:id="5" w:name="_GoBack"/>
      <w:bookmarkEnd w:id="5"/>
    </w:p>
    <w:p w:rsidR="002D3036" w:rsidRDefault="00CC6C8F" w:rsidP="00CC6C8F">
      <w:pPr>
        <w:pStyle w:val="1"/>
      </w:pPr>
      <w:bookmarkStart w:id="6" w:name="_Toc296952156"/>
      <w:r>
        <w:rPr>
          <w:rFonts w:hint="eastAsia"/>
        </w:rPr>
        <w:t>3</w:t>
      </w:r>
      <w:r>
        <w:rPr>
          <w:rFonts w:hint="eastAsia"/>
        </w:rPr>
        <w:t>、</w:t>
      </w:r>
      <w:r w:rsidR="002D3036">
        <w:rPr>
          <w:rFonts w:hint="eastAsia"/>
        </w:rPr>
        <w:t>配置库目录结构</w:t>
      </w:r>
      <w:bookmarkEnd w:id="6"/>
    </w:p>
    <w:p w:rsidR="00226941" w:rsidRDefault="00226941" w:rsidP="00835D9D">
      <w:pPr>
        <w:spacing w:line="360" w:lineRule="auto"/>
        <w:rPr>
          <w:sz w:val="24"/>
        </w:rPr>
      </w:pPr>
      <w:r>
        <w:rPr>
          <w:rFonts w:hint="eastAsia"/>
          <w:sz w:val="24"/>
        </w:rPr>
        <w:t>每个项目团队的配置管理员须</w:t>
      </w:r>
      <w:r w:rsidR="002A226A">
        <w:rPr>
          <w:rFonts w:hint="eastAsia"/>
          <w:sz w:val="24"/>
        </w:rPr>
        <w:t>在</w:t>
      </w:r>
      <w:r w:rsidR="00084F5D">
        <w:rPr>
          <w:rFonts w:hint="eastAsia"/>
          <w:sz w:val="24"/>
        </w:rPr>
        <w:t>2</w:t>
      </w:r>
      <w:r w:rsidR="002A226A">
        <w:rPr>
          <w:rFonts w:hint="eastAsia"/>
          <w:sz w:val="24"/>
        </w:rPr>
        <w:t>月</w:t>
      </w:r>
      <w:r w:rsidR="00084F5D">
        <w:rPr>
          <w:rFonts w:hint="eastAsia"/>
          <w:sz w:val="24"/>
        </w:rPr>
        <w:t>25</w:t>
      </w:r>
      <w:r w:rsidR="002A226A">
        <w:rPr>
          <w:rFonts w:hint="eastAsia"/>
          <w:sz w:val="24"/>
        </w:rPr>
        <w:t>日，项目正式开始之前</w:t>
      </w:r>
      <w:r>
        <w:rPr>
          <w:rFonts w:hint="eastAsia"/>
          <w:sz w:val="24"/>
        </w:rPr>
        <w:t>按照</w:t>
      </w:r>
      <w:r w:rsidR="00241793">
        <w:rPr>
          <w:rFonts w:hint="eastAsia"/>
          <w:b/>
          <w:sz w:val="24"/>
        </w:rPr>
        <w:t>图</w:t>
      </w:r>
      <w:r w:rsidRPr="002A226A">
        <w:rPr>
          <w:rFonts w:hint="eastAsia"/>
          <w:b/>
          <w:sz w:val="24"/>
        </w:rPr>
        <w:t>1</w:t>
      </w:r>
      <w:r w:rsidR="002A226A" w:rsidRPr="002A226A">
        <w:rPr>
          <w:rFonts w:hint="eastAsia"/>
          <w:b/>
          <w:sz w:val="24"/>
        </w:rPr>
        <w:t>配置库目录</w:t>
      </w:r>
      <w:r w:rsidR="00D528BF">
        <w:rPr>
          <w:rFonts w:hint="eastAsia"/>
          <w:b/>
          <w:sz w:val="24"/>
        </w:rPr>
        <w:t>结构信息</w:t>
      </w:r>
      <w:r w:rsidR="002A226A">
        <w:rPr>
          <w:rFonts w:hint="eastAsia"/>
          <w:sz w:val="24"/>
        </w:rPr>
        <w:t>在服务器上</w:t>
      </w:r>
      <w:r w:rsidR="009B0490">
        <w:rPr>
          <w:rFonts w:hint="eastAsia"/>
          <w:sz w:val="24"/>
        </w:rPr>
        <w:t>本班相应区域内</w:t>
      </w:r>
      <w:r>
        <w:rPr>
          <w:rFonts w:hint="eastAsia"/>
          <w:sz w:val="24"/>
        </w:rPr>
        <w:t>构建本项目团队的配置库结构。</w:t>
      </w:r>
      <w:r w:rsidR="00241793">
        <w:rPr>
          <w:rFonts w:hint="eastAsia"/>
          <w:sz w:val="24"/>
        </w:rPr>
        <w:t>对配置库目录每项的说明如下：</w:t>
      </w:r>
    </w:p>
    <w:p w:rsidR="00BC17B5" w:rsidRPr="00B20DA6" w:rsidRDefault="00BC17B5" w:rsidP="003332FE">
      <w:pPr>
        <w:numPr>
          <w:ilvl w:val="0"/>
          <w:numId w:val="11"/>
        </w:numPr>
        <w:spacing w:line="360" w:lineRule="auto"/>
        <w:rPr>
          <w:b/>
          <w:sz w:val="24"/>
        </w:rPr>
      </w:pPr>
      <w:r>
        <w:rPr>
          <w:rFonts w:hint="eastAsia"/>
          <w:sz w:val="24"/>
        </w:rPr>
        <w:t>ClassID</w:t>
      </w:r>
      <w:r>
        <w:rPr>
          <w:rFonts w:hint="eastAsia"/>
          <w:sz w:val="24"/>
        </w:rPr>
        <w:t>：班级标识。命名规则：</w:t>
      </w:r>
      <w:r>
        <w:rPr>
          <w:rFonts w:hint="eastAsia"/>
          <w:sz w:val="24"/>
        </w:rPr>
        <w:t>Class</w:t>
      </w:r>
      <w:r w:rsidR="00D528BF">
        <w:rPr>
          <w:rFonts w:hint="eastAsia"/>
          <w:sz w:val="24"/>
        </w:rPr>
        <w:t>11+</w:t>
      </w:r>
      <w:r>
        <w:rPr>
          <w:rFonts w:hint="eastAsia"/>
          <w:sz w:val="24"/>
        </w:rPr>
        <w:t>两位班号</w:t>
      </w:r>
      <w:r w:rsidR="00684F02">
        <w:rPr>
          <w:rFonts w:hint="eastAsia"/>
          <w:sz w:val="24"/>
        </w:rPr>
        <w:t>，其中两位班号命名规则为：</w:t>
      </w:r>
      <w:r w:rsidR="00684F02">
        <w:rPr>
          <w:rFonts w:hint="eastAsia"/>
          <w:sz w:val="24"/>
        </w:rPr>
        <w:t>01</w:t>
      </w:r>
      <w:r w:rsidR="00684F02">
        <w:rPr>
          <w:rFonts w:hint="eastAsia"/>
          <w:sz w:val="24"/>
        </w:rPr>
        <w:t>，</w:t>
      </w:r>
      <w:r w:rsidR="00684F02">
        <w:rPr>
          <w:rFonts w:hint="eastAsia"/>
          <w:sz w:val="24"/>
        </w:rPr>
        <w:t>02</w:t>
      </w:r>
      <w:r w:rsidR="00D528BF">
        <w:rPr>
          <w:rFonts w:hint="eastAsia"/>
          <w:sz w:val="24"/>
        </w:rPr>
        <w:t>；</w:t>
      </w:r>
      <w:r w:rsidR="00361647">
        <w:rPr>
          <w:rFonts w:hint="eastAsia"/>
          <w:sz w:val="24"/>
        </w:rPr>
        <w:t>如</w:t>
      </w:r>
      <w:r w:rsidR="00361647">
        <w:rPr>
          <w:rFonts w:hint="eastAsia"/>
          <w:sz w:val="24"/>
        </w:rPr>
        <w:t>Class</w:t>
      </w:r>
      <w:r w:rsidR="00D528BF">
        <w:rPr>
          <w:rFonts w:hint="eastAsia"/>
          <w:sz w:val="24"/>
        </w:rPr>
        <w:t>1101</w:t>
      </w:r>
      <w:r w:rsidR="00577688">
        <w:rPr>
          <w:rFonts w:hint="eastAsia"/>
          <w:sz w:val="24"/>
        </w:rPr>
        <w:t>代表</w:t>
      </w:r>
      <w:r w:rsidR="001B48E5">
        <w:rPr>
          <w:rFonts w:hint="eastAsia"/>
          <w:sz w:val="24"/>
        </w:rPr>
        <w:t>1</w:t>
      </w:r>
      <w:r w:rsidR="001B48E5">
        <w:rPr>
          <w:rFonts w:hint="eastAsia"/>
          <w:sz w:val="24"/>
        </w:rPr>
        <w:t>班</w:t>
      </w:r>
      <w:r w:rsidR="009D0039">
        <w:rPr>
          <w:rFonts w:hint="eastAsia"/>
          <w:sz w:val="24"/>
        </w:rPr>
        <w:t>。</w:t>
      </w:r>
      <w:r w:rsidR="009B0490" w:rsidRPr="00B20DA6">
        <w:rPr>
          <w:rFonts w:hint="eastAsia"/>
          <w:b/>
          <w:sz w:val="24"/>
        </w:rPr>
        <w:t>（这个目录配置管理员</w:t>
      </w:r>
      <w:r w:rsidR="006D1978" w:rsidRPr="00B20DA6">
        <w:rPr>
          <w:rFonts w:hint="eastAsia"/>
          <w:b/>
          <w:sz w:val="24"/>
        </w:rPr>
        <w:t>不需要建</w:t>
      </w:r>
      <w:r w:rsidR="009B0490" w:rsidRPr="00B20DA6">
        <w:rPr>
          <w:rFonts w:hint="eastAsia"/>
          <w:b/>
          <w:sz w:val="24"/>
        </w:rPr>
        <w:t>）</w:t>
      </w:r>
    </w:p>
    <w:p w:rsidR="00835D9D" w:rsidRDefault="004916A2" w:rsidP="003332FE">
      <w:pPr>
        <w:numPr>
          <w:ilvl w:val="0"/>
          <w:numId w:val="1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G</w:t>
      </w:r>
      <w:r w:rsidR="0020223E">
        <w:rPr>
          <w:rFonts w:hint="eastAsia"/>
          <w:sz w:val="24"/>
        </w:rPr>
        <w:t>roupID</w:t>
      </w:r>
      <w:r w:rsidR="00B81034">
        <w:rPr>
          <w:rFonts w:hint="eastAsia"/>
          <w:sz w:val="24"/>
        </w:rPr>
        <w:t>：</w:t>
      </w:r>
      <w:r w:rsidR="0020223E">
        <w:rPr>
          <w:rFonts w:hint="eastAsia"/>
          <w:sz w:val="24"/>
        </w:rPr>
        <w:t>指</w:t>
      </w:r>
      <w:r>
        <w:rPr>
          <w:rFonts w:hint="eastAsia"/>
          <w:sz w:val="24"/>
        </w:rPr>
        <w:t>项目小组成立并审批通过时</w:t>
      </w:r>
      <w:r w:rsidR="00A4651E">
        <w:rPr>
          <w:rFonts w:hint="eastAsia"/>
          <w:sz w:val="24"/>
        </w:rPr>
        <w:t>被</w:t>
      </w:r>
      <w:r w:rsidR="0020223E">
        <w:rPr>
          <w:rFonts w:hint="eastAsia"/>
          <w:sz w:val="24"/>
        </w:rPr>
        <w:t>分配的</w:t>
      </w:r>
      <w:r w:rsidR="00581C19">
        <w:rPr>
          <w:rFonts w:hint="eastAsia"/>
          <w:sz w:val="24"/>
        </w:rPr>
        <w:t>唯一标识</w:t>
      </w:r>
      <w:r w:rsidR="00A4651E">
        <w:rPr>
          <w:rFonts w:hint="eastAsia"/>
          <w:sz w:val="24"/>
        </w:rPr>
        <w:t>（从老师处获取）</w:t>
      </w:r>
      <w:r w:rsidR="00226941">
        <w:rPr>
          <w:rFonts w:hint="eastAsia"/>
          <w:sz w:val="24"/>
        </w:rPr>
        <w:t>。</w:t>
      </w:r>
      <w:r w:rsidR="00226941">
        <w:rPr>
          <w:rFonts w:hint="eastAsia"/>
          <w:sz w:val="24"/>
        </w:rPr>
        <w:lastRenderedPageBreak/>
        <w:t>标识命名规则为：</w:t>
      </w:r>
      <w:r w:rsidR="001A035C">
        <w:rPr>
          <w:rFonts w:hint="eastAsia"/>
          <w:sz w:val="24"/>
        </w:rPr>
        <w:t xml:space="preserve"> </w:t>
      </w:r>
      <w:r w:rsidR="00DE2961">
        <w:rPr>
          <w:rFonts w:hint="eastAsia"/>
          <w:sz w:val="24"/>
        </w:rPr>
        <w:t>G</w:t>
      </w:r>
      <w:r w:rsidR="00DE2961">
        <w:rPr>
          <w:rFonts w:hint="eastAsia"/>
          <w:sz w:val="24"/>
        </w:rPr>
        <w:t>两位组号</w:t>
      </w:r>
      <w:r w:rsidR="00DA1800">
        <w:rPr>
          <w:rFonts w:hint="eastAsia"/>
          <w:sz w:val="24"/>
        </w:rPr>
        <w:t>，其中</w:t>
      </w:r>
      <w:r w:rsidR="00AC7630">
        <w:rPr>
          <w:rFonts w:hint="eastAsia"/>
          <w:sz w:val="24"/>
        </w:rPr>
        <w:t>两位组号</w:t>
      </w:r>
      <w:r w:rsidR="00CE642E">
        <w:rPr>
          <w:rFonts w:hint="eastAsia"/>
          <w:sz w:val="24"/>
        </w:rPr>
        <w:t>为</w:t>
      </w:r>
      <w:r w:rsidR="00AC7630">
        <w:rPr>
          <w:rFonts w:hint="eastAsia"/>
          <w:sz w:val="24"/>
        </w:rPr>
        <w:t>01</w:t>
      </w:r>
      <w:r w:rsidR="00AC7630">
        <w:rPr>
          <w:rFonts w:hint="eastAsia"/>
          <w:sz w:val="24"/>
        </w:rPr>
        <w:t>，</w:t>
      </w:r>
      <w:r w:rsidR="00AC7630">
        <w:rPr>
          <w:rFonts w:hint="eastAsia"/>
          <w:sz w:val="24"/>
        </w:rPr>
        <w:t>02</w:t>
      </w:r>
      <w:r w:rsidR="00AC7630">
        <w:rPr>
          <w:sz w:val="24"/>
        </w:rPr>
        <w:t>…</w:t>
      </w:r>
      <w:r w:rsidR="00AC7630">
        <w:rPr>
          <w:rFonts w:hint="eastAsia"/>
          <w:sz w:val="24"/>
        </w:rPr>
        <w:t>.10,11</w:t>
      </w:r>
      <w:r w:rsidR="00AC7630">
        <w:rPr>
          <w:sz w:val="24"/>
        </w:rPr>
        <w:t>…</w:t>
      </w:r>
      <w:r w:rsidR="00AC7630">
        <w:rPr>
          <w:rFonts w:hint="eastAsia"/>
          <w:sz w:val="24"/>
        </w:rPr>
        <w:t>.</w:t>
      </w:r>
      <w:r w:rsidR="00CE642E">
        <w:rPr>
          <w:rFonts w:hint="eastAsia"/>
          <w:sz w:val="24"/>
        </w:rPr>
        <w:t>;</w:t>
      </w:r>
      <w:r w:rsidR="004A5639">
        <w:rPr>
          <w:rFonts w:hint="eastAsia"/>
          <w:sz w:val="24"/>
        </w:rPr>
        <w:t xml:space="preserve"> </w:t>
      </w:r>
    </w:p>
    <w:p w:rsidR="00CB2623" w:rsidRDefault="00D24B1C" w:rsidP="003332FE">
      <w:pPr>
        <w:numPr>
          <w:ilvl w:val="0"/>
          <w:numId w:val="1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Project Plan</w:t>
      </w:r>
      <w:r w:rsidR="0030269A">
        <w:rPr>
          <w:rFonts w:hint="eastAsia"/>
          <w:sz w:val="24"/>
        </w:rPr>
        <w:t>：存放</w:t>
      </w:r>
      <w:r w:rsidR="00DB4169">
        <w:rPr>
          <w:rFonts w:hint="eastAsia"/>
          <w:sz w:val="24"/>
        </w:rPr>
        <w:t>项目计划</w:t>
      </w:r>
    </w:p>
    <w:p w:rsidR="00D24B1C" w:rsidRDefault="00D24B1C" w:rsidP="003332FE">
      <w:pPr>
        <w:numPr>
          <w:ilvl w:val="0"/>
          <w:numId w:val="1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SRS</w:t>
      </w:r>
      <w:r w:rsidR="00DB4169">
        <w:rPr>
          <w:rFonts w:hint="eastAsia"/>
          <w:sz w:val="24"/>
        </w:rPr>
        <w:t>：存放需求规格说明书及评审相关资料</w:t>
      </w:r>
    </w:p>
    <w:p w:rsidR="00D24B1C" w:rsidRDefault="00D24B1C" w:rsidP="003332FE">
      <w:pPr>
        <w:numPr>
          <w:ilvl w:val="0"/>
          <w:numId w:val="1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Design</w:t>
      </w:r>
      <w:r w:rsidR="00434C00">
        <w:rPr>
          <w:rFonts w:hint="eastAsia"/>
          <w:sz w:val="24"/>
        </w:rPr>
        <w:t>：存放各类设计文档及评审相关资料</w:t>
      </w:r>
    </w:p>
    <w:p w:rsidR="00D24B1C" w:rsidRDefault="00DD340C" w:rsidP="003332FE">
      <w:pPr>
        <w:numPr>
          <w:ilvl w:val="0"/>
          <w:numId w:val="1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Implementation</w:t>
      </w:r>
      <w:r w:rsidR="00434C00">
        <w:rPr>
          <w:rFonts w:hint="eastAsia"/>
          <w:sz w:val="24"/>
        </w:rPr>
        <w:t>：存放</w:t>
      </w:r>
      <w:r w:rsidR="0018134B">
        <w:rPr>
          <w:rFonts w:hint="eastAsia"/>
          <w:sz w:val="24"/>
        </w:rPr>
        <w:t>实现代码和</w:t>
      </w:r>
      <w:r w:rsidR="00AC3496">
        <w:rPr>
          <w:rFonts w:hint="eastAsia"/>
          <w:sz w:val="24"/>
        </w:rPr>
        <w:t>相关基于代码的测试用例</w:t>
      </w:r>
      <w:r w:rsidR="0018134B">
        <w:rPr>
          <w:rFonts w:hint="eastAsia"/>
          <w:sz w:val="24"/>
        </w:rPr>
        <w:t>（</w:t>
      </w:r>
      <w:r w:rsidR="00236E5D">
        <w:rPr>
          <w:rFonts w:hint="eastAsia"/>
          <w:sz w:val="24"/>
        </w:rPr>
        <w:t>如果有</w:t>
      </w:r>
      <w:r w:rsidR="0018134B">
        <w:rPr>
          <w:rFonts w:hint="eastAsia"/>
          <w:sz w:val="24"/>
        </w:rPr>
        <w:t>）</w:t>
      </w:r>
      <w:r w:rsidR="00AC3496">
        <w:rPr>
          <w:rFonts w:hint="eastAsia"/>
          <w:sz w:val="24"/>
        </w:rPr>
        <w:t>。</w:t>
      </w:r>
    </w:p>
    <w:p w:rsidR="00D24B1C" w:rsidRDefault="00DD340C" w:rsidP="003332FE">
      <w:pPr>
        <w:numPr>
          <w:ilvl w:val="0"/>
          <w:numId w:val="1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Test</w:t>
      </w:r>
      <w:r w:rsidR="00AC3496">
        <w:rPr>
          <w:rFonts w:hint="eastAsia"/>
          <w:sz w:val="24"/>
        </w:rPr>
        <w:t>：</w:t>
      </w:r>
      <w:r w:rsidR="00AA68EA">
        <w:rPr>
          <w:rFonts w:hint="eastAsia"/>
          <w:sz w:val="24"/>
        </w:rPr>
        <w:t>存放测试计划、测试设计、测试用例、</w:t>
      </w:r>
      <w:r w:rsidR="005F2E95">
        <w:rPr>
          <w:rFonts w:hint="eastAsia"/>
          <w:sz w:val="24"/>
        </w:rPr>
        <w:t>缺陷报告</w:t>
      </w:r>
      <w:r w:rsidR="00D86C3F">
        <w:rPr>
          <w:rFonts w:hint="eastAsia"/>
          <w:sz w:val="24"/>
        </w:rPr>
        <w:t>(Mantis</w:t>
      </w:r>
      <w:r w:rsidR="00D86C3F">
        <w:rPr>
          <w:rFonts w:hint="eastAsia"/>
          <w:sz w:val="24"/>
        </w:rPr>
        <w:t>提交</w:t>
      </w:r>
      <w:r w:rsidR="00D86C3F">
        <w:rPr>
          <w:rFonts w:hint="eastAsia"/>
          <w:sz w:val="24"/>
        </w:rPr>
        <w:t>)</w:t>
      </w:r>
      <w:r w:rsidR="005F2E95">
        <w:rPr>
          <w:rFonts w:hint="eastAsia"/>
          <w:sz w:val="24"/>
        </w:rPr>
        <w:t>、</w:t>
      </w:r>
      <w:r w:rsidR="00AA68EA">
        <w:rPr>
          <w:rFonts w:hint="eastAsia"/>
          <w:sz w:val="24"/>
        </w:rPr>
        <w:t>测试报告及其相关评审</w:t>
      </w:r>
    </w:p>
    <w:p w:rsidR="00CB0CB8" w:rsidRDefault="00CB0CB8" w:rsidP="003332FE">
      <w:pPr>
        <w:numPr>
          <w:ilvl w:val="0"/>
          <w:numId w:val="1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Deployment</w:t>
      </w:r>
      <w:r>
        <w:rPr>
          <w:rFonts w:hint="eastAsia"/>
          <w:sz w:val="24"/>
        </w:rPr>
        <w:t>：存放</w:t>
      </w:r>
      <w:r w:rsidR="00D07E7A">
        <w:rPr>
          <w:rFonts w:hint="eastAsia"/>
          <w:sz w:val="24"/>
        </w:rPr>
        <w:t>系统</w:t>
      </w:r>
      <w:r>
        <w:rPr>
          <w:rFonts w:hint="eastAsia"/>
          <w:sz w:val="24"/>
        </w:rPr>
        <w:t>部署</w:t>
      </w:r>
      <w:r w:rsidR="00D07E7A">
        <w:rPr>
          <w:rFonts w:hint="eastAsia"/>
          <w:sz w:val="24"/>
        </w:rPr>
        <w:t>包</w:t>
      </w:r>
    </w:p>
    <w:p w:rsidR="00DD340C" w:rsidRDefault="00DD340C" w:rsidP="003332FE">
      <w:pPr>
        <w:numPr>
          <w:ilvl w:val="0"/>
          <w:numId w:val="1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ChangeRequest</w:t>
      </w:r>
      <w:r w:rsidR="00406E23">
        <w:rPr>
          <w:rFonts w:hint="eastAsia"/>
          <w:sz w:val="24"/>
        </w:rPr>
        <w:t>：存放变更请求及其</w:t>
      </w:r>
      <w:r w:rsidR="003009D5">
        <w:rPr>
          <w:rFonts w:hint="eastAsia"/>
          <w:sz w:val="24"/>
        </w:rPr>
        <w:t>变更决策</w:t>
      </w:r>
      <w:r w:rsidR="003442EF">
        <w:rPr>
          <w:rFonts w:hint="eastAsia"/>
          <w:sz w:val="24"/>
        </w:rPr>
        <w:t>(Mantis</w:t>
      </w:r>
      <w:r w:rsidR="003442EF">
        <w:rPr>
          <w:rFonts w:hint="eastAsia"/>
          <w:sz w:val="24"/>
        </w:rPr>
        <w:t>提交</w:t>
      </w:r>
      <w:r w:rsidR="003442EF">
        <w:rPr>
          <w:rFonts w:hint="eastAsia"/>
          <w:sz w:val="24"/>
        </w:rPr>
        <w:t>)</w:t>
      </w:r>
    </w:p>
    <w:p w:rsidR="004916A2" w:rsidRDefault="007B2BD5" w:rsidP="00835D9D">
      <w:pPr>
        <w:numPr>
          <w:ilvl w:val="0"/>
          <w:numId w:val="1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Other</w:t>
      </w:r>
      <w:r w:rsidR="003A090E">
        <w:rPr>
          <w:rFonts w:hint="eastAsia"/>
          <w:sz w:val="24"/>
        </w:rPr>
        <w:t>s</w:t>
      </w:r>
      <w:r>
        <w:rPr>
          <w:rFonts w:hint="eastAsia"/>
          <w:sz w:val="24"/>
        </w:rPr>
        <w:t>：存储非配置项，例如各类项目状态报告，本组的规章制度、编程规范、参考资料等等</w:t>
      </w:r>
      <w:r w:rsidR="00AC3496">
        <w:rPr>
          <w:rFonts w:hint="eastAsia"/>
          <w:sz w:val="24"/>
        </w:rPr>
        <w:t>，</w:t>
      </w:r>
    </w:p>
    <w:p w:rsidR="00900F45" w:rsidRPr="00A92B12" w:rsidRDefault="00900F45" w:rsidP="007C6D66">
      <w:pPr>
        <w:spacing w:line="360" w:lineRule="auto"/>
        <w:rPr>
          <w:sz w:val="24"/>
        </w:rPr>
      </w:pPr>
    </w:p>
    <w:p w:rsidR="00835D9D" w:rsidRDefault="008A719A" w:rsidP="00835D9D">
      <w:pPr>
        <w:spacing w:line="360" w:lineRule="auto"/>
        <w:rPr>
          <w:sz w:val="24"/>
        </w:rPr>
      </w:pPr>
      <w:r>
        <w:rPr>
          <w:noProof/>
          <w:sz w:val="24"/>
        </w:rPr>
        <w:pict>
          <v:rect id="_x0000_s1139" style="position:absolute;left:0;text-align:left;margin-left:18pt;margin-top:0;width:63pt;height:24.2pt;z-index:251657216;mso-wrap-distance-left:0;mso-wrap-distance-right:0;v-text-anchor:middle" filled="f" fillcolor="#99f" stroked="f">
            <v:shadow color="#00007d"/>
            <v:textbox style="mso-next-textbox:#_x0000_s1139" inset="6.12pt,3.06pt,6.12pt,3.06pt">
              <w:txbxContent>
                <w:p w:rsidR="009D1AE2" w:rsidRPr="00EB5401" w:rsidRDefault="009D1AE2" w:rsidP="009D1AE2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color w:val="CC99FF"/>
                      <w:szCs w:val="21"/>
                    </w:rPr>
                  </w:pPr>
                  <w:r w:rsidRPr="00EB5401">
                    <w:rPr>
                      <w:rFonts w:ascii="Arial" w:hAnsi="Arial" w:cs="宋体" w:hint="eastAsia"/>
                      <w:color w:val="CC99FF"/>
                      <w:szCs w:val="21"/>
                      <w:lang w:val="zh-CN"/>
                    </w:rPr>
                    <w:t>ClassID</w:t>
                  </w:r>
                </w:p>
              </w:txbxContent>
            </v:textbox>
          </v:rect>
        </w:pict>
      </w:r>
      <w:r>
        <w:rPr>
          <w:sz w:val="24"/>
        </w:rPr>
      </w:r>
      <w:r>
        <w:rPr>
          <w:sz w:val="24"/>
        </w:rPr>
        <w:pict>
          <v:group id="_x0000_s1121" editas="canvas" style="width:426pt;height:257.4pt;mso-position-horizontal-relative:char;mso-position-vertical-relative:line" coordorigin="1800,2686" coordsize="8520,5148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20" type="#_x0000_t75" style="position:absolute;left:1800;top:2686;width:8520;height:5148" o:preferrelative="f">
              <v:fill o:detectmouseclick="t"/>
              <v:path o:extrusionok="t" o:connecttype="none"/>
              <o:lock v:ext="edit" text="t"/>
            </v:shape>
            <v:rect id="_x0000_s1074" style="position:absolute;left:1800;top:2998;width:425;height:484;mso-wrap-style:none;mso-wrap-distance-left:0;mso-wrap-distance-right:0;v-text-anchor:middle" filled="f" fillcolor="#99f" stroked="f">
              <v:shadow color="#00007d"/>
              <v:textbox style="mso-next-textbox:#_x0000_s1074" inset="6.12pt,3.06pt,6.12pt,3.06pt">
                <w:txbxContent>
                  <w:p w:rsidR="00835D9D" w:rsidRPr="000A42A9" w:rsidRDefault="00835D9D" w:rsidP="00195FC5">
                    <w:pPr>
                      <w:rPr>
                        <w:szCs w:val="21"/>
                      </w:rPr>
                    </w:pPr>
                  </w:p>
                </w:txbxContent>
              </v:textbox>
            </v:rect>
            <v:rect id="_x0000_s1083" style="position:absolute;left:7723;top:6807;width:425;height:388;mso-wrap-style:none;mso-wrap-distance-left:0;mso-wrap-distance-right:0;v-text-anchor:middle" filled="f" fillcolor="#99f" stroked="f">
              <v:shadow color="#00007d"/>
              <v:textbox style="mso-next-textbox:#_x0000_s1083" inset="6.12pt,3.06pt,6.12pt,3.06pt">
                <w:txbxContent>
                  <w:p w:rsidR="00835D9D" w:rsidRPr="008D7AF7" w:rsidRDefault="00835D9D" w:rsidP="00195FC5">
                    <w:pPr>
                      <w:rPr>
                        <w:szCs w:val="21"/>
                      </w:rPr>
                    </w:pPr>
                  </w:p>
                </w:txbxContent>
              </v:textbox>
            </v:rect>
            <v:rect id="_x0000_s1075" style="position:absolute;left:3240;top:3154;width:1038;height:484;mso-wrap-style:none;mso-wrap-distance-left:0;mso-wrap-distance-right:0;v-text-anchor:middle" filled="f" fillcolor="#99f" stroked="f">
              <v:shadow color="#00007d"/>
              <v:textbox style="mso-next-textbox:#_x0000_s1075" inset="6.12pt,3.06pt,6.12pt,3.06pt">
                <w:txbxContent>
                  <w:p w:rsidR="00835D9D" w:rsidRPr="00F15BA0" w:rsidRDefault="000A42A9" w:rsidP="00195FC5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color w:val="000000"/>
                        <w:szCs w:val="21"/>
                      </w:rPr>
                    </w:pPr>
                    <w:r>
                      <w:rPr>
                        <w:rFonts w:ascii="Arial" w:hAnsi="Arial" w:cs="宋体" w:hint="eastAsia"/>
                        <w:color w:val="000000"/>
                        <w:szCs w:val="21"/>
                        <w:lang w:val="zh-CN"/>
                      </w:rPr>
                      <w:t>GroupID</w:t>
                    </w:r>
                  </w:p>
                </w:txbxContent>
              </v:textbox>
            </v:rect>
            <v:rect id="_x0000_s1077" style="position:absolute;left:5563;top:4795;width:898;height:386;mso-wrap-style:none;mso-wrap-distance-left:0;mso-wrap-distance-right:0;v-text-anchor:middle" filled="f" fillcolor="#99f" stroked="f">
              <v:shadow color="#00007d"/>
              <v:textbox style="mso-next-textbox:#_x0000_s1077" inset="6.12pt,3.06pt,6.12pt,3.06pt">
                <w:txbxContent>
                  <w:p w:rsidR="00835D9D" w:rsidRPr="00F15BA0" w:rsidRDefault="00835D9D" w:rsidP="00195FC5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Cs w:val="21"/>
                      </w:rPr>
                    </w:pPr>
                    <w:r w:rsidRPr="00F15BA0">
                      <w:rPr>
                        <w:rFonts w:ascii="Arial" w:hAnsi="Arial" w:cs="Arial"/>
                        <w:color w:val="000000"/>
                        <w:szCs w:val="21"/>
                      </w:rPr>
                      <w:t>D</w:t>
                    </w:r>
                    <w:r w:rsidR="000A42A9">
                      <w:rPr>
                        <w:rFonts w:ascii="Arial" w:hAnsi="Arial" w:cs="Arial" w:hint="eastAsia"/>
                        <w:color w:val="000000"/>
                        <w:szCs w:val="21"/>
                      </w:rPr>
                      <w:t>esign</w:t>
                    </w:r>
                  </w:p>
                </w:txbxContent>
              </v:textbox>
            </v:rect>
            <v:rect id="_x0000_s1078" style="position:absolute;left:5468;top:4312;width:931;height:483;mso-wrap-distance-left:0;mso-wrap-distance-right:0;v-text-anchor:middle" filled="f" fillcolor="#99f" stroked="f">
              <v:shadow color="#00007d"/>
              <v:textbox style="mso-next-textbox:#_x0000_s1078" inset="6.12pt,3.06pt,6.12pt,3.06pt">
                <w:txbxContent>
                  <w:p w:rsidR="00835D9D" w:rsidRPr="00F15BA0" w:rsidRDefault="00835D9D" w:rsidP="00195FC5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Cs w:val="21"/>
                      </w:rPr>
                    </w:pPr>
                    <w:r w:rsidRPr="00F15BA0">
                      <w:rPr>
                        <w:rFonts w:ascii="Arial" w:hAnsi="Arial" w:cs="Arial"/>
                        <w:color w:val="000000"/>
                        <w:szCs w:val="21"/>
                      </w:rPr>
                      <w:t>SRS</w:t>
                    </w:r>
                  </w:p>
                </w:txbxContent>
              </v:textbox>
            </v:rect>
            <v:rect id="_x0000_s1079" style="position:absolute;left:5468;top:3829;width:1377;height:388;mso-wrap-style:none;mso-wrap-distance-left:0;mso-wrap-distance-right:0;v-text-anchor:middle" filled="f" fillcolor="#99f" stroked="f">
              <v:shadow color="#00007d"/>
              <v:textbox style="mso-next-textbox:#_x0000_s1079" inset="6.12pt,3.06pt,6.12pt,3.06pt">
                <w:txbxContent>
                  <w:p w:rsidR="00835D9D" w:rsidRPr="00F15BA0" w:rsidRDefault="00835D9D" w:rsidP="00195FC5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Cs w:val="21"/>
                      </w:rPr>
                    </w:pPr>
                    <w:r w:rsidRPr="00F15BA0">
                      <w:rPr>
                        <w:rFonts w:ascii="Arial" w:hAnsi="Arial" w:cs="Arial"/>
                        <w:color w:val="000000"/>
                        <w:szCs w:val="21"/>
                      </w:rPr>
                      <w:t>Project Plan</w:t>
                    </w:r>
                  </w:p>
                </w:txbxContent>
              </v:textbox>
            </v:rect>
            <v:rect id="_x0000_s1080" style="position:absolute;left:5563;top:5279;width:2096;height:533;mso-wrap-distance-left:0;mso-wrap-distance-right:0;v-text-anchor:middle" filled="f" fillcolor="#99f" stroked="f">
              <v:shadow color="#00007d"/>
              <v:textbox style="mso-next-textbox:#_x0000_s1080" inset="6.12pt,3.06pt,6.12pt,3.06pt">
                <w:txbxContent>
                  <w:p w:rsidR="00835D9D" w:rsidRPr="00F15BA0" w:rsidRDefault="00B00542" w:rsidP="00195FC5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Cs w:val="21"/>
                      </w:rPr>
                    </w:pPr>
                    <w:r>
                      <w:rPr>
                        <w:rFonts w:ascii="Arial" w:hAnsi="Arial" w:cs="Arial" w:hint="eastAsia"/>
                        <w:color w:val="000000"/>
                        <w:szCs w:val="21"/>
                      </w:rPr>
                      <w:t>Implementation</w:t>
                    </w:r>
                  </w:p>
                </w:txbxContent>
              </v:textbox>
            </v:rect>
            <v:rect id="_x0000_s1081" style="position:absolute;left:5563;top:5762;width:836;height:385;mso-wrap-distance-left:0;mso-wrap-distance-right:0;v-text-anchor:middle" filled="f" fillcolor="#99f" stroked="f">
              <v:shadow color="#00007d"/>
              <v:textbox style="mso-next-textbox:#_x0000_s1081" inset="6.12pt,3.06pt,6.12pt,3.06pt">
                <w:txbxContent>
                  <w:p w:rsidR="00835D9D" w:rsidRPr="00F15BA0" w:rsidRDefault="00B00542" w:rsidP="00195FC5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Cs w:val="21"/>
                      </w:rPr>
                    </w:pPr>
                    <w:r>
                      <w:rPr>
                        <w:rFonts w:ascii="Arial" w:hAnsi="Arial" w:cs="Arial" w:hint="eastAsia"/>
                        <w:color w:val="000000"/>
                        <w:szCs w:val="21"/>
                      </w:rPr>
                      <w:t>Test</w:t>
                    </w:r>
                  </w:p>
                </w:txbxContent>
              </v:textbox>
            </v:rect>
            <v:rect id="_x0000_s1082" style="position:absolute;left:5499;top:7290;width:1341;height:388;mso-wrap-distance-left:0;mso-wrap-distance-right:0;v-text-anchor:middle" filled="f" fillcolor="#99f" stroked="f">
              <v:shadow color="#00007d"/>
              <v:textbox style="mso-next-textbox:#_x0000_s1082" inset="6.12pt,3.06pt,6.12pt,3.06pt">
                <w:txbxContent>
                  <w:p w:rsidR="00835D9D" w:rsidRPr="00F15BA0" w:rsidRDefault="008D7AF7" w:rsidP="00195FC5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Cs w:val="21"/>
                      </w:rPr>
                    </w:pPr>
                    <w:r>
                      <w:rPr>
                        <w:rFonts w:ascii="Arial" w:hAnsi="Arial" w:cs="Arial" w:hint="eastAsia"/>
                        <w:color w:val="000000"/>
                        <w:szCs w:val="21"/>
                      </w:rPr>
                      <w:t>Other</w:t>
                    </w:r>
                    <w:r w:rsidR="00C83828">
                      <w:rPr>
                        <w:rFonts w:ascii="Arial" w:hAnsi="Arial" w:cs="Arial" w:hint="eastAsia"/>
                        <w:color w:val="000000"/>
                        <w:szCs w:val="21"/>
                      </w:rPr>
                      <w:t>s</w:t>
                    </w:r>
                  </w:p>
                </w:txbxContent>
              </v:textbox>
            </v:rect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084" type="#_x0000_t33" style="position:absolute;left:4424;top:2979;width:385;height:1703;rotation:90;flip:x;mso-wrap-style:none;mso-wrap-distance-left:0;mso-wrap-distance-right:0" o:connectortype="elbow" adj="-276368,53981,-276368">
              <v:shadow color="#00007d"/>
            </v:shape>
            <v:shape id="_x0000_s1085" type="#_x0000_t33" style="position:absolute;left:4207;top:3196;width:819;height:1703;rotation:90;flip:x;mso-wrap-style:none;mso-wrap-distance-left:0;mso-wrap-distance-right:0" o:connectortype="elbow" adj="-129916,53981,-129916">
              <v:shadow color="#00007d"/>
            </v:shape>
            <v:shape id="_x0000_s1086" type="#_x0000_t33" style="position:absolute;left:3989;top:3414;width:1350;height:1798;rotation:90;flip:x;mso-wrap-style:none;mso-wrap-distance-left:0;mso-wrap-distance-right:0" o:connectortype="elbow" adj="-78816,51129,-78816">
              <v:shadow color="#00007d"/>
            </v:shape>
            <v:shape id="_x0000_s1087" type="#_x0000_t33" style="position:absolute;left:3710;top:3693;width:1908;height:1798;rotation:90;flip:x;mso-wrap-style:none;mso-wrap-distance-left:0;mso-wrap-distance-right:0" o:connectortype="elbow" adj="-55766,51129,-55766">
              <v:shadow color="#00007d"/>
            </v:shape>
            <v:shape id="_x0000_s1088" type="#_x0000_t33" style="position:absolute;left:3505;top:3898;width:2317;height:1798;rotation:90;flip:x;mso-wrap-style:none;mso-wrap-distance-left:0;mso-wrap-distance-right:0" o:connectortype="elbow" adj="-45922,51129,-45922">
              <v:shadow color="#00007d"/>
            </v:shape>
            <v:shape id="_x0000_s1089" type="#_x0000_t33" style="position:absolute;left:2706;top:4691;width:3846;height:1740;rotation:90;flip:x;mso-wrap-style:none;mso-wrap-distance-left:0;mso-wrap-distance-right:0" o:connectortype="elbow" adj="-21111,77636,-21111">
              <v:shadow color="#00007d"/>
            </v:shape>
            <v:rect id="_x0000_s1137" style="position:absolute;left:5512;top:6770;width:2276;height:388;mso-wrap-distance-left:0;mso-wrap-distance-right:0;v-text-anchor:middle" filled="f" fillcolor="#99f" stroked="f">
              <v:shadow color="#00007d"/>
              <v:textbox style="mso-next-textbox:#_x0000_s1137" inset="6.12pt,3.06pt,6.12pt,3.06pt">
                <w:txbxContent>
                  <w:p w:rsidR="007B2BD5" w:rsidRPr="00F15BA0" w:rsidRDefault="007B2BD5" w:rsidP="00195FC5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Cs w:val="21"/>
                      </w:rPr>
                    </w:pPr>
                    <w:r>
                      <w:rPr>
                        <w:rFonts w:ascii="Arial" w:hAnsi="Arial" w:cs="Arial" w:hint="eastAsia"/>
                        <w:color w:val="000000"/>
                        <w:szCs w:val="21"/>
                      </w:rPr>
                      <w:t>ChangeRequest</w:t>
                    </w:r>
                  </w:p>
                </w:txbxContent>
              </v:textbox>
            </v:rect>
            <v:shape id="_x0000_s1138" type="#_x0000_t33" style="position:absolute;left:2973;top:4424;width:3326;height:1753;rotation:90;flip:x" o:connectortype="elbow" adj="-24412,77060,-24412"/>
            <v:shape id="_x0000_s1140" type="#_x0000_t33" style="position:absolute;left:2861;top:3017;width:398;height:360;rotation:90;flip:x" o:connectortype="elbow" adj="-156302,218880,-156302"/>
            <v:rect id="_x0000_s1141" style="position:absolute;left:5512;top:6274;width:2276;height:388;mso-wrap-distance-left:0;mso-wrap-distance-right:0;v-text-anchor:middle" filled="f" fillcolor="#99f" stroked="f">
              <v:shadow color="#00007d"/>
              <v:textbox style="mso-next-textbox:#_x0000_s1141" inset="6.12pt,3.06pt,6.12pt,3.06pt">
                <w:txbxContent>
                  <w:p w:rsidR="00195FC5" w:rsidRPr="00F15BA0" w:rsidRDefault="00195FC5" w:rsidP="00195FC5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Cs w:val="21"/>
                      </w:rPr>
                    </w:pPr>
                    <w:r>
                      <w:rPr>
                        <w:rFonts w:ascii="Arial" w:hAnsi="Arial" w:cs="Arial" w:hint="eastAsia"/>
                        <w:color w:val="000000"/>
                        <w:szCs w:val="21"/>
                      </w:rPr>
                      <w:t>Deployment</w:t>
                    </w:r>
                  </w:p>
                </w:txbxContent>
              </v:textbox>
            </v:rect>
            <v:shape id="_x0000_s1142" type="#_x0000_t33" style="position:absolute;left:3221;top:4176;width:2830;height:1753;rotation:90;flip:x" o:connectortype="elbow" adj="-28691,77060,-28691"/>
            <w10:wrap type="none"/>
            <w10:anchorlock/>
          </v:group>
        </w:pict>
      </w:r>
    </w:p>
    <w:p w:rsidR="007B2BD5" w:rsidRPr="00762D35" w:rsidRDefault="007B2BD5" w:rsidP="00762D35">
      <w:pPr>
        <w:spacing w:line="360" w:lineRule="auto"/>
        <w:jc w:val="center"/>
        <w:rPr>
          <w:sz w:val="24"/>
        </w:rPr>
      </w:pPr>
      <w:r w:rsidRPr="00762D35">
        <w:rPr>
          <w:rFonts w:hint="eastAsia"/>
          <w:sz w:val="24"/>
        </w:rPr>
        <w:t>图</w:t>
      </w:r>
      <w:r w:rsidRPr="00762D35">
        <w:rPr>
          <w:rFonts w:hint="eastAsia"/>
          <w:sz w:val="24"/>
        </w:rPr>
        <w:t>1</w:t>
      </w:r>
      <w:r w:rsidR="00762D35">
        <w:rPr>
          <w:rFonts w:hint="eastAsia"/>
          <w:sz w:val="24"/>
        </w:rPr>
        <w:t xml:space="preserve">   </w:t>
      </w:r>
      <w:r w:rsidRPr="00762D35">
        <w:rPr>
          <w:rFonts w:hint="eastAsia"/>
          <w:sz w:val="24"/>
        </w:rPr>
        <w:t>配置库目录</w:t>
      </w:r>
    </w:p>
    <w:p w:rsidR="00BF0A25" w:rsidRDefault="00CC6C8F" w:rsidP="00CC6C8F">
      <w:pPr>
        <w:pStyle w:val="1"/>
      </w:pPr>
      <w:bookmarkStart w:id="7" w:name="_Toc296952157"/>
      <w:r>
        <w:rPr>
          <w:rFonts w:hint="eastAsia"/>
        </w:rPr>
        <w:t>4</w:t>
      </w:r>
      <w:r>
        <w:rPr>
          <w:rFonts w:hint="eastAsia"/>
        </w:rPr>
        <w:t>、</w:t>
      </w:r>
      <w:r w:rsidR="00BF0A25">
        <w:rPr>
          <w:rFonts w:hint="eastAsia"/>
        </w:rPr>
        <w:t>访问权限</w:t>
      </w:r>
      <w:bookmarkEnd w:id="7"/>
    </w:p>
    <w:p w:rsidR="00CF5E86" w:rsidRDefault="00CF5E86" w:rsidP="00900EDA">
      <w:pPr>
        <w:spacing w:line="360" w:lineRule="auto"/>
        <w:rPr>
          <w:sz w:val="24"/>
        </w:rPr>
      </w:pPr>
      <w:r>
        <w:rPr>
          <w:rFonts w:hint="eastAsia"/>
          <w:sz w:val="24"/>
        </w:rPr>
        <w:t>根据</w:t>
      </w:r>
      <w:r w:rsidR="003C307D">
        <w:rPr>
          <w:rFonts w:hint="eastAsia"/>
          <w:sz w:val="24"/>
        </w:rPr>
        <w:t>软件开发实践课程</w:t>
      </w:r>
      <w:r w:rsidR="005832DF">
        <w:rPr>
          <w:rFonts w:hint="eastAsia"/>
          <w:sz w:val="24"/>
        </w:rPr>
        <w:t>要求，</w:t>
      </w:r>
      <w:r w:rsidR="00DA6FC1">
        <w:rPr>
          <w:rFonts w:hint="eastAsia"/>
          <w:sz w:val="24"/>
        </w:rPr>
        <w:t>结合</w:t>
      </w:r>
      <w:r w:rsidR="00DA6FC1">
        <w:rPr>
          <w:rFonts w:hint="eastAsia"/>
          <w:sz w:val="24"/>
        </w:rPr>
        <w:t>VisualSVN</w:t>
      </w:r>
      <w:r w:rsidR="00DA6FC1">
        <w:rPr>
          <w:rFonts w:hint="eastAsia"/>
          <w:sz w:val="24"/>
        </w:rPr>
        <w:t>的权限设置特点，定义如下配置库访问规则：</w:t>
      </w:r>
    </w:p>
    <w:p w:rsidR="005832DF" w:rsidRDefault="00E34B02" w:rsidP="00900EDA">
      <w:pPr>
        <w:spacing w:line="360" w:lineRule="auto"/>
        <w:rPr>
          <w:sz w:val="24"/>
        </w:rPr>
      </w:pPr>
      <w:r>
        <w:rPr>
          <w:rFonts w:hint="eastAsia"/>
          <w:sz w:val="24"/>
        </w:rPr>
        <w:lastRenderedPageBreak/>
        <w:t>1</w:t>
      </w:r>
      <w:r>
        <w:rPr>
          <w:rFonts w:hint="eastAsia"/>
          <w:sz w:val="24"/>
        </w:rPr>
        <w:t>、配置管理员对配置库中的所有目录具有</w:t>
      </w:r>
      <w:r>
        <w:rPr>
          <w:rFonts w:hint="eastAsia"/>
          <w:sz w:val="24"/>
        </w:rPr>
        <w:t>Read/Write</w:t>
      </w:r>
      <w:r>
        <w:rPr>
          <w:rFonts w:hint="eastAsia"/>
          <w:sz w:val="24"/>
        </w:rPr>
        <w:t>权限</w:t>
      </w:r>
    </w:p>
    <w:p w:rsidR="00CB6D7A" w:rsidRDefault="00CB6D7A" w:rsidP="00900EDA">
      <w:pPr>
        <w:spacing w:line="360" w:lineRule="auto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</w:t>
      </w:r>
      <w:r w:rsidR="007602CD">
        <w:rPr>
          <w:rFonts w:hint="eastAsia"/>
          <w:sz w:val="24"/>
        </w:rPr>
        <w:t>团队所有成员对</w:t>
      </w:r>
      <w:r w:rsidR="00F51E8E">
        <w:rPr>
          <w:rFonts w:hint="eastAsia"/>
          <w:sz w:val="24"/>
        </w:rPr>
        <w:t>C</w:t>
      </w:r>
      <w:r w:rsidR="007602CD">
        <w:rPr>
          <w:rFonts w:hint="eastAsia"/>
          <w:sz w:val="24"/>
        </w:rPr>
        <w:t>hangeRequest</w:t>
      </w:r>
      <w:r w:rsidR="007602CD">
        <w:rPr>
          <w:rFonts w:hint="eastAsia"/>
          <w:sz w:val="24"/>
        </w:rPr>
        <w:t>和</w:t>
      </w:r>
      <w:r w:rsidR="007602CD">
        <w:rPr>
          <w:rFonts w:hint="eastAsia"/>
          <w:sz w:val="24"/>
        </w:rPr>
        <w:t>Others</w:t>
      </w:r>
      <w:r w:rsidR="007602CD">
        <w:rPr>
          <w:rFonts w:hint="eastAsia"/>
          <w:sz w:val="24"/>
        </w:rPr>
        <w:t>拥有</w:t>
      </w:r>
      <w:r w:rsidR="007602CD">
        <w:rPr>
          <w:rFonts w:hint="eastAsia"/>
          <w:sz w:val="24"/>
        </w:rPr>
        <w:t>Read/Write</w:t>
      </w:r>
      <w:r w:rsidR="007602CD">
        <w:rPr>
          <w:rFonts w:hint="eastAsia"/>
          <w:sz w:val="24"/>
        </w:rPr>
        <w:t>权限</w:t>
      </w:r>
    </w:p>
    <w:p w:rsidR="005400D8" w:rsidRDefault="005400D8" w:rsidP="00900EDA">
      <w:pPr>
        <w:spacing w:line="360" w:lineRule="auto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</w:t>
      </w:r>
      <w:r w:rsidR="00C71506">
        <w:rPr>
          <w:rFonts w:hint="eastAsia"/>
          <w:sz w:val="24"/>
        </w:rPr>
        <w:t>Project Plan</w:t>
      </w:r>
      <w:r w:rsidR="00C71506">
        <w:rPr>
          <w:rFonts w:hint="eastAsia"/>
          <w:sz w:val="24"/>
        </w:rPr>
        <w:t>的</w:t>
      </w:r>
      <w:r w:rsidR="00C71506">
        <w:rPr>
          <w:rFonts w:hint="eastAsia"/>
          <w:sz w:val="24"/>
        </w:rPr>
        <w:t xml:space="preserve">Read/Write </w:t>
      </w:r>
      <w:r w:rsidR="00C71506">
        <w:rPr>
          <w:rFonts w:hint="eastAsia"/>
          <w:sz w:val="24"/>
        </w:rPr>
        <w:t>只对项目经理开放</w:t>
      </w:r>
      <w:r w:rsidR="001366D6">
        <w:rPr>
          <w:rFonts w:hint="eastAsia"/>
          <w:sz w:val="24"/>
        </w:rPr>
        <w:t>，其余角色只读权限</w:t>
      </w:r>
    </w:p>
    <w:p w:rsidR="00C71506" w:rsidRDefault="00C71506" w:rsidP="00900EDA">
      <w:pPr>
        <w:spacing w:line="360" w:lineRule="auto"/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、</w:t>
      </w:r>
      <w:r w:rsidR="001366D6">
        <w:rPr>
          <w:rFonts w:hint="eastAsia"/>
          <w:sz w:val="24"/>
        </w:rPr>
        <w:t>SRS</w:t>
      </w:r>
      <w:r w:rsidR="001366D6">
        <w:rPr>
          <w:rFonts w:hint="eastAsia"/>
          <w:sz w:val="24"/>
        </w:rPr>
        <w:t>的</w:t>
      </w:r>
      <w:r w:rsidR="001366D6">
        <w:rPr>
          <w:rFonts w:hint="eastAsia"/>
          <w:sz w:val="24"/>
        </w:rPr>
        <w:t>Read/Write</w:t>
      </w:r>
      <w:r w:rsidR="001366D6">
        <w:rPr>
          <w:rFonts w:hint="eastAsia"/>
          <w:sz w:val="24"/>
        </w:rPr>
        <w:t>权限只对需求分析人员开放，其余角色只读权限</w:t>
      </w:r>
    </w:p>
    <w:p w:rsidR="001366D6" w:rsidRDefault="001366D6" w:rsidP="00900EDA">
      <w:pPr>
        <w:spacing w:line="360" w:lineRule="auto"/>
        <w:rPr>
          <w:sz w:val="24"/>
        </w:rPr>
      </w:pPr>
      <w:r>
        <w:rPr>
          <w:rFonts w:hint="eastAsia"/>
          <w:sz w:val="24"/>
        </w:rPr>
        <w:t>5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Design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Read/Write</w:t>
      </w:r>
      <w:r>
        <w:rPr>
          <w:rFonts w:hint="eastAsia"/>
          <w:sz w:val="24"/>
        </w:rPr>
        <w:t>权限只对设计人员开放，其余角色只读权限</w:t>
      </w:r>
    </w:p>
    <w:p w:rsidR="001366D6" w:rsidRDefault="001366D6" w:rsidP="001366D6">
      <w:pPr>
        <w:spacing w:line="360" w:lineRule="auto"/>
        <w:rPr>
          <w:sz w:val="24"/>
        </w:rPr>
      </w:pPr>
      <w:r>
        <w:rPr>
          <w:rFonts w:hint="eastAsia"/>
          <w:sz w:val="24"/>
        </w:rPr>
        <w:t>6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Implementation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Read/Write</w:t>
      </w:r>
      <w:r>
        <w:rPr>
          <w:rFonts w:hint="eastAsia"/>
          <w:sz w:val="24"/>
        </w:rPr>
        <w:t>权限只对编码人员开放，其余角色只读权限</w:t>
      </w:r>
    </w:p>
    <w:p w:rsidR="001366D6" w:rsidRDefault="001366D6" w:rsidP="00900EDA">
      <w:pPr>
        <w:spacing w:line="360" w:lineRule="auto"/>
        <w:rPr>
          <w:sz w:val="24"/>
        </w:rPr>
      </w:pPr>
      <w:r>
        <w:rPr>
          <w:rFonts w:hint="eastAsia"/>
          <w:sz w:val="24"/>
        </w:rPr>
        <w:t>7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Test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Read/Write</w:t>
      </w:r>
      <w:r>
        <w:rPr>
          <w:rFonts w:hint="eastAsia"/>
          <w:sz w:val="24"/>
        </w:rPr>
        <w:t>权限只对测试人员开放，其余角色只读权限</w:t>
      </w:r>
    </w:p>
    <w:p w:rsidR="00E565A0" w:rsidRPr="001366D6" w:rsidRDefault="00644773" w:rsidP="00900EDA">
      <w:pPr>
        <w:spacing w:line="360" w:lineRule="auto"/>
        <w:rPr>
          <w:sz w:val="24"/>
        </w:rPr>
      </w:pPr>
      <w:r>
        <w:rPr>
          <w:rFonts w:hint="eastAsia"/>
          <w:sz w:val="24"/>
        </w:rPr>
        <w:t>8</w:t>
      </w:r>
      <w:r w:rsidR="00E565A0">
        <w:rPr>
          <w:rFonts w:hint="eastAsia"/>
          <w:sz w:val="24"/>
        </w:rPr>
        <w:t>、</w:t>
      </w:r>
      <w:r>
        <w:rPr>
          <w:rFonts w:hint="eastAsia"/>
          <w:sz w:val="24"/>
        </w:rPr>
        <w:t>Deployment</w:t>
      </w:r>
      <w:r w:rsidR="00E565A0">
        <w:rPr>
          <w:rFonts w:hint="eastAsia"/>
          <w:sz w:val="24"/>
        </w:rPr>
        <w:t>的</w:t>
      </w:r>
      <w:r w:rsidR="00E565A0">
        <w:rPr>
          <w:rFonts w:hint="eastAsia"/>
          <w:sz w:val="24"/>
        </w:rPr>
        <w:t>Read/Write</w:t>
      </w:r>
      <w:r w:rsidR="00E565A0">
        <w:rPr>
          <w:rFonts w:hint="eastAsia"/>
          <w:sz w:val="24"/>
        </w:rPr>
        <w:t>权限只对编码人员开放，其余角色只读权限</w:t>
      </w:r>
    </w:p>
    <w:p w:rsidR="00207B6D" w:rsidRDefault="00644773" w:rsidP="00900EDA">
      <w:pPr>
        <w:spacing w:line="360" w:lineRule="auto"/>
        <w:rPr>
          <w:sz w:val="24"/>
        </w:rPr>
      </w:pPr>
      <w:r>
        <w:rPr>
          <w:rFonts w:hint="eastAsia"/>
          <w:sz w:val="24"/>
        </w:rPr>
        <w:t>9</w:t>
      </w:r>
      <w:r w:rsidR="00974D1A">
        <w:rPr>
          <w:rFonts w:hint="eastAsia"/>
          <w:sz w:val="24"/>
        </w:rPr>
        <w:t>、每</w:t>
      </w:r>
      <w:r w:rsidR="003C307D">
        <w:rPr>
          <w:rFonts w:hint="eastAsia"/>
          <w:sz w:val="24"/>
        </w:rPr>
        <w:t>个</w:t>
      </w:r>
      <w:r w:rsidR="00974D1A">
        <w:rPr>
          <w:rFonts w:hint="eastAsia"/>
          <w:sz w:val="24"/>
        </w:rPr>
        <w:t>开发团队具有对等组</w:t>
      </w:r>
      <w:r w:rsidR="00DA6FC1">
        <w:rPr>
          <w:rFonts w:hint="eastAsia"/>
          <w:sz w:val="24"/>
        </w:rPr>
        <w:t>所有</w:t>
      </w:r>
      <w:r w:rsidR="00974D1A">
        <w:rPr>
          <w:rFonts w:hint="eastAsia"/>
          <w:sz w:val="24"/>
        </w:rPr>
        <w:t>项目资产的只读权限</w:t>
      </w:r>
      <w:r w:rsidR="006B23D5">
        <w:rPr>
          <w:rFonts w:hint="eastAsia"/>
          <w:sz w:val="24"/>
        </w:rPr>
        <w:t>。</w:t>
      </w:r>
    </w:p>
    <w:p w:rsidR="00410665" w:rsidRDefault="00CC6C8F" w:rsidP="00CC6C8F">
      <w:pPr>
        <w:pStyle w:val="1"/>
      </w:pPr>
      <w:bookmarkStart w:id="8" w:name="_Toc296952158"/>
      <w:r>
        <w:rPr>
          <w:rFonts w:hint="eastAsia"/>
        </w:rPr>
        <w:t>5</w:t>
      </w:r>
      <w:r>
        <w:rPr>
          <w:rFonts w:hint="eastAsia"/>
        </w:rPr>
        <w:t>、</w:t>
      </w:r>
      <w:r w:rsidR="00410665">
        <w:rPr>
          <w:rFonts w:hint="eastAsia"/>
        </w:rPr>
        <w:t>配置项、命名和存储</w:t>
      </w:r>
      <w:bookmarkEnd w:id="8"/>
    </w:p>
    <w:p w:rsidR="00120944" w:rsidRDefault="00DB4E47" w:rsidP="00DB4E47">
      <w:pPr>
        <w:numPr>
          <w:ilvl w:val="0"/>
          <w:numId w:val="16"/>
        </w:num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</w:t>
      </w:r>
      <w:r w:rsidR="000F5A76">
        <w:rPr>
          <w:rFonts w:hint="eastAsia"/>
          <w:sz w:val="24"/>
        </w:rPr>
        <w:t>命名规则：</w:t>
      </w:r>
    </w:p>
    <w:p w:rsidR="009B3B91" w:rsidRDefault="00DF52AB" w:rsidP="004B55EB">
      <w:pPr>
        <w:numPr>
          <w:ilvl w:val="1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文档</w:t>
      </w:r>
      <w:r w:rsidR="000F5A76">
        <w:rPr>
          <w:rFonts w:hint="eastAsia"/>
          <w:sz w:val="24"/>
        </w:rPr>
        <w:t>的命名</w:t>
      </w:r>
      <w:r>
        <w:rPr>
          <w:rFonts w:hint="eastAsia"/>
          <w:sz w:val="24"/>
        </w:rPr>
        <w:t>遵循</w:t>
      </w:r>
      <w:r w:rsidRPr="00D22579">
        <w:rPr>
          <w:rFonts w:hint="eastAsia"/>
          <w:b/>
          <w:sz w:val="24"/>
        </w:rPr>
        <w:t>表</w:t>
      </w:r>
      <w:r w:rsidRPr="00D22579">
        <w:rPr>
          <w:rFonts w:hint="eastAsia"/>
          <w:b/>
          <w:sz w:val="24"/>
        </w:rPr>
        <w:t xml:space="preserve">1 </w:t>
      </w:r>
      <w:r w:rsidRPr="00D22579">
        <w:rPr>
          <w:rFonts w:hint="eastAsia"/>
          <w:b/>
          <w:sz w:val="24"/>
        </w:rPr>
        <w:t>配置项说明</w:t>
      </w:r>
      <w:r w:rsidR="009B3B91">
        <w:rPr>
          <w:rFonts w:hint="eastAsia"/>
          <w:b/>
          <w:sz w:val="24"/>
        </w:rPr>
        <w:t>。</w:t>
      </w:r>
      <w:r w:rsidR="009B3B91">
        <w:rPr>
          <w:rFonts w:hint="eastAsia"/>
          <w:sz w:val="24"/>
        </w:rPr>
        <w:t>文件命名一律采用英文</w:t>
      </w:r>
      <w:r w:rsidR="00860B15" w:rsidRPr="00860B15">
        <w:rPr>
          <w:rFonts w:hint="eastAsia"/>
          <w:sz w:val="24"/>
        </w:rPr>
        <w:t>并请注意</w:t>
      </w:r>
      <w:r w:rsidR="00681CF7">
        <w:rPr>
          <w:rFonts w:hint="eastAsia"/>
          <w:sz w:val="24"/>
        </w:rPr>
        <w:t>所有文档命名中只能包含大小写英文字母，数字，下划线和“</w:t>
      </w:r>
      <w:r w:rsidR="00681CF7">
        <w:rPr>
          <w:rFonts w:hint="eastAsia"/>
          <w:sz w:val="24"/>
        </w:rPr>
        <w:t>.</w:t>
      </w:r>
      <w:r w:rsidR="00681CF7">
        <w:rPr>
          <w:rFonts w:hint="eastAsia"/>
          <w:sz w:val="24"/>
        </w:rPr>
        <w:t>”</w:t>
      </w:r>
      <w:r w:rsidR="009B3B91">
        <w:rPr>
          <w:rFonts w:hint="eastAsia"/>
          <w:sz w:val="24"/>
        </w:rPr>
        <w:t>。除此以外，均不合法</w:t>
      </w:r>
    </w:p>
    <w:p w:rsidR="00AE0F87" w:rsidRDefault="009D6A86" w:rsidP="004B55EB">
      <w:pPr>
        <w:numPr>
          <w:ilvl w:val="1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代码</w:t>
      </w:r>
      <w:r w:rsidR="00AE0F87">
        <w:rPr>
          <w:rFonts w:hint="eastAsia"/>
          <w:sz w:val="24"/>
        </w:rPr>
        <w:t>命名：遵循</w:t>
      </w:r>
      <w:r w:rsidR="00741CBB">
        <w:rPr>
          <w:rFonts w:hint="eastAsia"/>
          <w:sz w:val="24"/>
        </w:rPr>
        <w:t>相应</w:t>
      </w:r>
      <w:r w:rsidR="00905733">
        <w:rPr>
          <w:rFonts w:hint="eastAsia"/>
          <w:sz w:val="24"/>
        </w:rPr>
        <w:t>开发语言</w:t>
      </w:r>
      <w:r w:rsidR="00741CBB">
        <w:rPr>
          <w:rFonts w:hint="eastAsia"/>
          <w:sz w:val="24"/>
        </w:rPr>
        <w:t>的命名规范</w:t>
      </w:r>
    </w:p>
    <w:p w:rsidR="00965ED6" w:rsidRDefault="00965ED6" w:rsidP="004B55EB">
      <w:pPr>
        <w:numPr>
          <w:ilvl w:val="1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其它资源，例如图片、视频、音频等的命名</w:t>
      </w:r>
      <w:r w:rsidR="007D37DE">
        <w:rPr>
          <w:rFonts w:hint="eastAsia"/>
          <w:sz w:val="24"/>
        </w:rPr>
        <w:t>一律采用英文</w:t>
      </w:r>
      <w:r w:rsidR="007D37DE" w:rsidRPr="00860B15">
        <w:rPr>
          <w:rFonts w:hint="eastAsia"/>
          <w:sz w:val="24"/>
        </w:rPr>
        <w:t>并请注意</w:t>
      </w:r>
      <w:r w:rsidR="007D37DE">
        <w:rPr>
          <w:rFonts w:hint="eastAsia"/>
          <w:sz w:val="24"/>
        </w:rPr>
        <w:t>所有文档命名中只能包含大小写英文字母，数字，下划线和“</w:t>
      </w:r>
      <w:r w:rsidR="007D37DE">
        <w:rPr>
          <w:rFonts w:hint="eastAsia"/>
          <w:sz w:val="24"/>
        </w:rPr>
        <w:t>.</w:t>
      </w:r>
      <w:r w:rsidR="007D37DE">
        <w:rPr>
          <w:rFonts w:hint="eastAsia"/>
          <w:sz w:val="24"/>
        </w:rPr>
        <w:t>”</w:t>
      </w:r>
      <w:r w:rsidR="000036D3">
        <w:rPr>
          <w:rFonts w:hint="eastAsia"/>
          <w:sz w:val="24"/>
        </w:rPr>
        <w:t>并可体现资源的用途，如</w:t>
      </w:r>
      <w:r w:rsidR="000036D3">
        <w:rPr>
          <w:rFonts w:hint="eastAsia"/>
          <w:sz w:val="24"/>
        </w:rPr>
        <w:t>submitImg.jpg</w:t>
      </w:r>
      <w:r w:rsidR="000036D3">
        <w:rPr>
          <w:rFonts w:hint="eastAsia"/>
          <w:sz w:val="24"/>
        </w:rPr>
        <w:t>表示提交按钮的图片</w:t>
      </w:r>
    </w:p>
    <w:p w:rsidR="00681CF7" w:rsidRDefault="00F45716" w:rsidP="00681CF7">
      <w:pPr>
        <w:numPr>
          <w:ilvl w:val="0"/>
          <w:numId w:val="16"/>
        </w:numPr>
        <w:spacing w:line="360" w:lineRule="auto"/>
        <w:rPr>
          <w:sz w:val="24"/>
        </w:rPr>
      </w:pPr>
      <w:r>
        <w:rPr>
          <w:rFonts w:hint="eastAsia"/>
          <w:sz w:val="24"/>
        </w:rPr>
        <w:t>配置项</w:t>
      </w:r>
      <w:r w:rsidR="007073F9">
        <w:rPr>
          <w:rFonts w:hint="eastAsia"/>
          <w:sz w:val="24"/>
        </w:rPr>
        <w:t>说明</w:t>
      </w:r>
    </w:p>
    <w:p w:rsidR="00681CF7" w:rsidRPr="00681CF7" w:rsidRDefault="00681CF7" w:rsidP="00681CF7">
      <w:pPr>
        <w:spacing w:line="360" w:lineRule="auto"/>
        <w:jc w:val="center"/>
        <w:rPr>
          <w:b/>
          <w:sz w:val="24"/>
        </w:rPr>
      </w:pPr>
      <w:r w:rsidRPr="00681CF7">
        <w:rPr>
          <w:rFonts w:hint="eastAsia"/>
          <w:b/>
          <w:sz w:val="24"/>
        </w:rPr>
        <w:t>表</w:t>
      </w:r>
      <w:r w:rsidRPr="00681CF7">
        <w:rPr>
          <w:rFonts w:hint="eastAsia"/>
          <w:b/>
          <w:sz w:val="24"/>
        </w:rPr>
        <w:t xml:space="preserve">1 </w:t>
      </w:r>
      <w:r w:rsidRPr="00681CF7">
        <w:rPr>
          <w:rFonts w:hint="eastAsia"/>
          <w:b/>
          <w:sz w:val="24"/>
        </w:rPr>
        <w:t>配置项说明</w:t>
      </w: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1536"/>
        <w:gridCol w:w="2532"/>
        <w:gridCol w:w="4454"/>
      </w:tblGrid>
      <w:tr w:rsidR="00B43CB0" w:rsidTr="00502F59">
        <w:tc>
          <w:tcPr>
            <w:tcW w:w="1536" w:type="dxa"/>
            <w:shd w:val="clear" w:color="auto" w:fill="E6E6E6"/>
          </w:tcPr>
          <w:p w:rsidR="00B43CB0" w:rsidRPr="00E54856" w:rsidRDefault="00B43CB0" w:rsidP="00E54856">
            <w:pPr>
              <w:spacing w:line="360" w:lineRule="auto"/>
              <w:jc w:val="center"/>
              <w:rPr>
                <w:b/>
                <w:szCs w:val="21"/>
              </w:rPr>
            </w:pPr>
            <w:r w:rsidRPr="00E54856">
              <w:rPr>
                <w:rFonts w:hint="eastAsia"/>
                <w:b/>
                <w:szCs w:val="21"/>
              </w:rPr>
              <w:t>配置项</w:t>
            </w:r>
          </w:p>
        </w:tc>
        <w:tc>
          <w:tcPr>
            <w:tcW w:w="2532" w:type="dxa"/>
            <w:shd w:val="clear" w:color="auto" w:fill="E6E6E6"/>
          </w:tcPr>
          <w:p w:rsidR="00B43CB0" w:rsidRPr="00E54856" w:rsidRDefault="00B43CB0" w:rsidP="00E54856">
            <w:pPr>
              <w:spacing w:line="360" w:lineRule="auto"/>
              <w:jc w:val="center"/>
              <w:rPr>
                <w:b/>
                <w:szCs w:val="21"/>
              </w:rPr>
            </w:pPr>
            <w:r w:rsidRPr="00E54856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4454" w:type="dxa"/>
            <w:shd w:val="clear" w:color="auto" w:fill="E6E6E6"/>
          </w:tcPr>
          <w:p w:rsidR="00B43CB0" w:rsidRPr="00E54856" w:rsidRDefault="00B43CB0" w:rsidP="00B43CB0">
            <w:pPr>
              <w:spacing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存储路径</w:t>
            </w:r>
          </w:p>
        </w:tc>
      </w:tr>
      <w:tr w:rsidR="00B43CB0" w:rsidRPr="00C17775" w:rsidTr="00502F59">
        <w:tc>
          <w:tcPr>
            <w:tcW w:w="1536" w:type="dxa"/>
          </w:tcPr>
          <w:p w:rsidR="00B43CB0" w:rsidRPr="00C17775" w:rsidRDefault="00B43CB0" w:rsidP="00695E6E">
            <w:pPr>
              <w:spacing w:line="360" w:lineRule="auto"/>
              <w:rPr>
                <w:szCs w:val="21"/>
              </w:rPr>
            </w:pPr>
            <w:r w:rsidRPr="00C17775">
              <w:rPr>
                <w:rFonts w:hint="eastAsia"/>
                <w:szCs w:val="21"/>
              </w:rPr>
              <w:t>项目计划</w:t>
            </w:r>
          </w:p>
        </w:tc>
        <w:tc>
          <w:tcPr>
            <w:tcW w:w="2532" w:type="dxa"/>
          </w:tcPr>
          <w:p w:rsidR="00B43CB0" w:rsidRPr="00C17775" w:rsidRDefault="00D528BF" w:rsidP="00695E6E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XXX</w:t>
            </w:r>
            <w:r w:rsidR="00B43CB0" w:rsidRPr="00C17775">
              <w:rPr>
                <w:rFonts w:hint="eastAsia"/>
                <w:szCs w:val="21"/>
              </w:rPr>
              <w:t>_PP</w:t>
            </w:r>
            <w:r w:rsidR="00F40542">
              <w:rPr>
                <w:rFonts w:hint="eastAsia"/>
                <w:szCs w:val="21"/>
              </w:rPr>
              <w:t>.doc</w:t>
            </w:r>
          </w:p>
        </w:tc>
        <w:tc>
          <w:tcPr>
            <w:tcW w:w="4454" w:type="dxa"/>
          </w:tcPr>
          <w:p w:rsidR="00B43CB0" w:rsidRPr="00C17775" w:rsidRDefault="00BD2591" w:rsidP="00695E6E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../ClassID/GroupID/</w:t>
            </w:r>
            <w:r w:rsidR="00F22F36">
              <w:rPr>
                <w:rFonts w:hint="eastAsia"/>
                <w:szCs w:val="21"/>
              </w:rPr>
              <w:t>Project Plan</w:t>
            </w:r>
          </w:p>
        </w:tc>
      </w:tr>
      <w:tr w:rsidR="00B43CB0" w:rsidRPr="00C17775" w:rsidTr="00502F59">
        <w:tc>
          <w:tcPr>
            <w:tcW w:w="1536" w:type="dxa"/>
          </w:tcPr>
          <w:p w:rsidR="00B43CB0" w:rsidRPr="00C17775" w:rsidRDefault="00B43CB0" w:rsidP="00695E6E">
            <w:pPr>
              <w:spacing w:line="360" w:lineRule="auto"/>
              <w:rPr>
                <w:szCs w:val="21"/>
              </w:rPr>
            </w:pPr>
            <w:r w:rsidRPr="00C17775">
              <w:rPr>
                <w:rFonts w:hint="eastAsia"/>
                <w:szCs w:val="21"/>
              </w:rPr>
              <w:t>需求文档</w:t>
            </w:r>
          </w:p>
        </w:tc>
        <w:tc>
          <w:tcPr>
            <w:tcW w:w="2532" w:type="dxa"/>
          </w:tcPr>
          <w:p w:rsidR="00B43CB0" w:rsidRPr="00C17775" w:rsidRDefault="00D528BF" w:rsidP="00695E6E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XXX</w:t>
            </w:r>
            <w:r w:rsidR="00B43CB0" w:rsidRPr="00C17775">
              <w:rPr>
                <w:rFonts w:hint="eastAsia"/>
                <w:szCs w:val="21"/>
              </w:rPr>
              <w:t>_SRS</w:t>
            </w:r>
            <w:r w:rsidR="00F40542">
              <w:rPr>
                <w:rFonts w:hint="eastAsia"/>
                <w:szCs w:val="21"/>
              </w:rPr>
              <w:t>.doc</w:t>
            </w:r>
          </w:p>
        </w:tc>
        <w:tc>
          <w:tcPr>
            <w:tcW w:w="4454" w:type="dxa"/>
          </w:tcPr>
          <w:p w:rsidR="00B43CB0" w:rsidRPr="00C17775" w:rsidRDefault="00C42F96" w:rsidP="00695E6E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../ClassID/GroupID/</w:t>
            </w:r>
            <w:r w:rsidR="00656E3B">
              <w:rPr>
                <w:rFonts w:hint="eastAsia"/>
                <w:szCs w:val="21"/>
              </w:rPr>
              <w:t>SRS</w:t>
            </w:r>
          </w:p>
        </w:tc>
      </w:tr>
      <w:tr w:rsidR="00B43CB0" w:rsidRPr="00C17775" w:rsidTr="00502F59">
        <w:tc>
          <w:tcPr>
            <w:tcW w:w="1536" w:type="dxa"/>
          </w:tcPr>
          <w:p w:rsidR="00B43CB0" w:rsidRPr="00C17775" w:rsidRDefault="00B43CB0" w:rsidP="00695E6E">
            <w:pPr>
              <w:spacing w:line="360" w:lineRule="auto"/>
              <w:rPr>
                <w:szCs w:val="21"/>
              </w:rPr>
            </w:pPr>
            <w:r w:rsidRPr="00C17775">
              <w:rPr>
                <w:rFonts w:hint="eastAsia"/>
                <w:szCs w:val="21"/>
              </w:rPr>
              <w:t>设计</w:t>
            </w:r>
            <w:r w:rsidR="004307B9">
              <w:rPr>
                <w:rFonts w:hint="eastAsia"/>
                <w:szCs w:val="21"/>
              </w:rPr>
              <w:t>文档</w:t>
            </w:r>
          </w:p>
        </w:tc>
        <w:tc>
          <w:tcPr>
            <w:tcW w:w="2532" w:type="dxa"/>
          </w:tcPr>
          <w:p w:rsidR="00B43CB0" w:rsidRPr="00C17775" w:rsidRDefault="00D528BF" w:rsidP="00695E6E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XXX</w:t>
            </w:r>
            <w:r w:rsidR="00DC1207" w:rsidRPr="00C17775">
              <w:rPr>
                <w:rFonts w:hint="eastAsia"/>
                <w:szCs w:val="21"/>
              </w:rPr>
              <w:t>_</w:t>
            </w:r>
            <w:r>
              <w:rPr>
                <w:rFonts w:hint="eastAsia"/>
                <w:szCs w:val="21"/>
              </w:rPr>
              <w:t>SA_</w:t>
            </w:r>
            <w:r w:rsidR="005F2E95">
              <w:rPr>
                <w:rFonts w:hint="eastAsia"/>
                <w:szCs w:val="21"/>
              </w:rPr>
              <w:t>Design</w:t>
            </w:r>
            <w:r w:rsidR="00F40542">
              <w:rPr>
                <w:rFonts w:hint="eastAsia"/>
                <w:szCs w:val="21"/>
              </w:rPr>
              <w:t>.doc</w:t>
            </w:r>
          </w:p>
        </w:tc>
        <w:tc>
          <w:tcPr>
            <w:tcW w:w="4454" w:type="dxa"/>
          </w:tcPr>
          <w:p w:rsidR="00B43CB0" w:rsidRPr="00C17775" w:rsidRDefault="009B6DB9" w:rsidP="00695E6E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../ClassID/GroupID/Design</w:t>
            </w:r>
          </w:p>
        </w:tc>
      </w:tr>
      <w:tr w:rsidR="00B43CB0" w:rsidRPr="00C17775" w:rsidTr="00502F59">
        <w:tc>
          <w:tcPr>
            <w:tcW w:w="1536" w:type="dxa"/>
          </w:tcPr>
          <w:p w:rsidR="00B43CB0" w:rsidRPr="00C17775" w:rsidRDefault="00B43CB0" w:rsidP="00695E6E">
            <w:pPr>
              <w:spacing w:line="360" w:lineRule="auto"/>
              <w:rPr>
                <w:szCs w:val="21"/>
              </w:rPr>
            </w:pPr>
            <w:r w:rsidRPr="00C17775">
              <w:rPr>
                <w:rFonts w:hint="eastAsia"/>
                <w:szCs w:val="21"/>
              </w:rPr>
              <w:t>源代码</w:t>
            </w:r>
          </w:p>
        </w:tc>
        <w:tc>
          <w:tcPr>
            <w:tcW w:w="2532" w:type="dxa"/>
          </w:tcPr>
          <w:p w:rsidR="00B43CB0" w:rsidRPr="00C17775" w:rsidRDefault="001D6848" w:rsidP="00695E6E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略</w:t>
            </w:r>
          </w:p>
        </w:tc>
        <w:tc>
          <w:tcPr>
            <w:tcW w:w="4454" w:type="dxa"/>
          </w:tcPr>
          <w:p w:rsidR="00B43CB0" w:rsidRDefault="003A6D35" w:rsidP="00695E6E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../ClassID/GroupID/</w:t>
            </w:r>
            <w:r w:rsidR="001E00E9">
              <w:rPr>
                <w:rFonts w:hint="eastAsia"/>
                <w:szCs w:val="21"/>
              </w:rPr>
              <w:t>Implementation</w:t>
            </w:r>
          </w:p>
        </w:tc>
      </w:tr>
      <w:tr w:rsidR="00B43CB0" w:rsidRPr="00C17775" w:rsidTr="00502F59">
        <w:tc>
          <w:tcPr>
            <w:tcW w:w="1536" w:type="dxa"/>
          </w:tcPr>
          <w:p w:rsidR="00B43CB0" w:rsidRPr="00C17775" w:rsidRDefault="00B43CB0" w:rsidP="00695E6E">
            <w:pPr>
              <w:spacing w:line="360" w:lineRule="auto"/>
              <w:rPr>
                <w:szCs w:val="21"/>
              </w:rPr>
            </w:pPr>
            <w:r w:rsidRPr="00C17775">
              <w:rPr>
                <w:rFonts w:hint="eastAsia"/>
                <w:szCs w:val="21"/>
              </w:rPr>
              <w:t>测试计划</w:t>
            </w:r>
          </w:p>
        </w:tc>
        <w:tc>
          <w:tcPr>
            <w:tcW w:w="2532" w:type="dxa"/>
          </w:tcPr>
          <w:p w:rsidR="00B43CB0" w:rsidRPr="00C17775" w:rsidRDefault="00D528BF" w:rsidP="00695E6E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XXX</w:t>
            </w:r>
            <w:r w:rsidR="005F2E95">
              <w:rPr>
                <w:rFonts w:hint="eastAsia"/>
                <w:szCs w:val="21"/>
              </w:rPr>
              <w:t>_</w:t>
            </w:r>
            <w:r w:rsidR="00B43CB0">
              <w:rPr>
                <w:rFonts w:hint="eastAsia"/>
                <w:szCs w:val="21"/>
              </w:rPr>
              <w:t>TP</w:t>
            </w:r>
            <w:r w:rsidR="00F40542">
              <w:rPr>
                <w:rFonts w:hint="eastAsia"/>
                <w:szCs w:val="21"/>
              </w:rPr>
              <w:t>.doc</w:t>
            </w:r>
          </w:p>
        </w:tc>
        <w:tc>
          <w:tcPr>
            <w:tcW w:w="4454" w:type="dxa"/>
          </w:tcPr>
          <w:p w:rsidR="00B43CB0" w:rsidRPr="00C17775" w:rsidRDefault="00CF4CCF" w:rsidP="00695E6E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../ClassID/GroupID/Test</w:t>
            </w:r>
          </w:p>
        </w:tc>
      </w:tr>
      <w:tr w:rsidR="005F2E95" w:rsidRPr="00C17775" w:rsidTr="00502F59">
        <w:tc>
          <w:tcPr>
            <w:tcW w:w="1536" w:type="dxa"/>
          </w:tcPr>
          <w:p w:rsidR="005F2E95" w:rsidRPr="00C17775" w:rsidRDefault="005F2E95" w:rsidP="007A2CDA">
            <w:pPr>
              <w:spacing w:line="360" w:lineRule="auto"/>
              <w:rPr>
                <w:szCs w:val="21"/>
              </w:rPr>
            </w:pPr>
            <w:r w:rsidRPr="00C17775">
              <w:rPr>
                <w:rFonts w:hint="eastAsia"/>
                <w:szCs w:val="21"/>
              </w:rPr>
              <w:t>测试</w:t>
            </w:r>
            <w:r>
              <w:rPr>
                <w:rFonts w:hint="eastAsia"/>
                <w:szCs w:val="21"/>
              </w:rPr>
              <w:t>设计</w:t>
            </w:r>
          </w:p>
        </w:tc>
        <w:tc>
          <w:tcPr>
            <w:tcW w:w="2532" w:type="dxa"/>
          </w:tcPr>
          <w:p w:rsidR="005F2E95" w:rsidRPr="00C17775" w:rsidRDefault="00D528BF" w:rsidP="007A2CD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XXX</w:t>
            </w:r>
            <w:r w:rsidR="005F2E95">
              <w:rPr>
                <w:rFonts w:hint="eastAsia"/>
                <w:szCs w:val="21"/>
              </w:rPr>
              <w:t>_T</w:t>
            </w:r>
            <w:r w:rsidR="00F40542">
              <w:rPr>
                <w:rFonts w:hint="eastAsia"/>
                <w:szCs w:val="21"/>
              </w:rPr>
              <w:t>D.doc</w:t>
            </w:r>
          </w:p>
        </w:tc>
        <w:tc>
          <w:tcPr>
            <w:tcW w:w="4454" w:type="dxa"/>
          </w:tcPr>
          <w:p w:rsidR="005F2E95" w:rsidRPr="00C17775" w:rsidRDefault="00CF4CCF" w:rsidP="00695E6E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../ClassID/GroupID/Test</w:t>
            </w:r>
          </w:p>
        </w:tc>
      </w:tr>
      <w:tr w:rsidR="00F40542" w:rsidRPr="00C17775" w:rsidTr="00502F59">
        <w:tc>
          <w:tcPr>
            <w:tcW w:w="1536" w:type="dxa"/>
          </w:tcPr>
          <w:p w:rsidR="00F40542" w:rsidRPr="00C17775" w:rsidRDefault="00F40542" w:rsidP="007A2CD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测试用例</w:t>
            </w:r>
          </w:p>
        </w:tc>
        <w:tc>
          <w:tcPr>
            <w:tcW w:w="2532" w:type="dxa"/>
          </w:tcPr>
          <w:p w:rsidR="00F40542" w:rsidRDefault="00D528BF" w:rsidP="007A2CD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XXX</w:t>
            </w:r>
            <w:r w:rsidR="00F40542">
              <w:rPr>
                <w:rFonts w:hint="eastAsia"/>
                <w:szCs w:val="21"/>
              </w:rPr>
              <w:t>_TC.xls</w:t>
            </w:r>
          </w:p>
        </w:tc>
        <w:tc>
          <w:tcPr>
            <w:tcW w:w="4454" w:type="dxa"/>
          </w:tcPr>
          <w:p w:rsidR="00F40542" w:rsidRPr="00C17775" w:rsidRDefault="00CF4CCF" w:rsidP="00695E6E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../ClassID/GroupID/Test</w:t>
            </w:r>
          </w:p>
        </w:tc>
      </w:tr>
      <w:tr w:rsidR="00D81023" w:rsidRPr="00C17775" w:rsidTr="00502F59">
        <w:tc>
          <w:tcPr>
            <w:tcW w:w="1536" w:type="dxa"/>
          </w:tcPr>
          <w:p w:rsidR="00D81023" w:rsidRDefault="00D81023" w:rsidP="007A2CD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缺陷报告</w:t>
            </w:r>
          </w:p>
        </w:tc>
        <w:tc>
          <w:tcPr>
            <w:tcW w:w="2532" w:type="dxa"/>
          </w:tcPr>
          <w:p w:rsidR="00D81023" w:rsidRDefault="00D528BF" w:rsidP="007A2CD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XXX</w:t>
            </w:r>
            <w:r w:rsidR="00D81023">
              <w:rPr>
                <w:rFonts w:hint="eastAsia"/>
                <w:szCs w:val="21"/>
              </w:rPr>
              <w:t>_BugRP.xls</w:t>
            </w:r>
          </w:p>
        </w:tc>
        <w:tc>
          <w:tcPr>
            <w:tcW w:w="4454" w:type="dxa"/>
          </w:tcPr>
          <w:p w:rsidR="00D81023" w:rsidRPr="00C17775" w:rsidRDefault="00CF4CCF" w:rsidP="00695E6E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../ClassID/GroupID/Test</w:t>
            </w:r>
          </w:p>
        </w:tc>
      </w:tr>
      <w:tr w:rsidR="005F2E95" w:rsidRPr="00C17775" w:rsidTr="00502F59">
        <w:tc>
          <w:tcPr>
            <w:tcW w:w="1536" w:type="dxa"/>
          </w:tcPr>
          <w:p w:rsidR="005F2E95" w:rsidRPr="00C17775" w:rsidRDefault="00D81023" w:rsidP="007A2CD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测试报告</w:t>
            </w:r>
          </w:p>
        </w:tc>
        <w:tc>
          <w:tcPr>
            <w:tcW w:w="2532" w:type="dxa"/>
          </w:tcPr>
          <w:p w:rsidR="005F2E95" w:rsidRPr="00C17775" w:rsidRDefault="00D528BF" w:rsidP="007A2CD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XXX</w:t>
            </w:r>
            <w:r w:rsidR="005F2E95">
              <w:rPr>
                <w:rFonts w:hint="eastAsia"/>
                <w:szCs w:val="21"/>
              </w:rPr>
              <w:t>_T</w:t>
            </w:r>
            <w:r w:rsidR="00D81023">
              <w:rPr>
                <w:rFonts w:hint="eastAsia"/>
                <w:szCs w:val="21"/>
              </w:rPr>
              <w:t>R</w:t>
            </w:r>
            <w:r w:rsidR="000724A5">
              <w:rPr>
                <w:rFonts w:hint="eastAsia"/>
                <w:szCs w:val="21"/>
              </w:rPr>
              <w:t>.doc</w:t>
            </w:r>
          </w:p>
        </w:tc>
        <w:tc>
          <w:tcPr>
            <w:tcW w:w="4454" w:type="dxa"/>
          </w:tcPr>
          <w:p w:rsidR="005F2E95" w:rsidRPr="00C17775" w:rsidRDefault="00766EF3" w:rsidP="00695E6E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../ClassID/GroupID/Test</w:t>
            </w:r>
          </w:p>
        </w:tc>
      </w:tr>
    </w:tbl>
    <w:p w:rsidR="00BF0A25" w:rsidRDefault="00037C52" w:rsidP="00CC6C8F">
      <w:pPr>
        <w:pStyle w:val="1"/>
      </w:pPr>
      <w:bookmarkStart w:id="9" w:name="_Toc296952159"/>
      <w:r>
        <w:rPr>
          <w:rFonts w:hint="eastAsia"/>
        </w:rPr>
        <w:t>6</w:t>
      </w:r>
      <w:r>
        <w:rPr>
          <w:rFonts w:hint="eastAsia"/>
        </w:rPr>
        <w:t>、配置控制过程</w:t>
      </w:r>
      <w:bookmarkEnd w:id="9"/>
    </w:p>
    <w:p w:rsidR="00B205AB" w:rsidRDefault="00F939B4" w:rsidP="002B4E19">
      <w:pPr>
        <w:numPr>
          <w:ilvl w:val="0"/>
          <w:numId w:val="19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每日更新。各成员每天正式开始工作前，请首先更新</w:t>
      </w:r>
      <w:r w:rsidR="00305A08">
        <w:rPr>
          <w:rFonts w:hint="eastAsia"/>
          <w:sz w:val="24"/>
        </w:rPr>
        <w:t>本地</w:t>
      </w:r>
      <w:r>
        <w:rPr>
          <w:rFonts w:hint="eastAsia"/>
          <w:sz w:val="24"/>
        </w:rPr>
        <w:t>工作副本</w:t>
      </w:r>
      <w:r w:rsidR="00B205AB">
        <w:rPr>
          <w:rFonts w:hint="eastAsia"/>
          <w:sz w:val="24"/>
        </w:rPr>
        <w:t>；</w:t>
      </w:r>
      <w:r w:rsidR="00672A26">
        <w:rPr>
          <w:rFonts w:hint="eastAsia"/>
          <w:sz w:val="24"/>
        </w:rPr>
        <w:t xml:space="preserve"> </w:t>
      </w:r>
    </w:p>
    <w:p w:rsidR="00F939B4" w:rsidRPr="00EB7A51" w:rsidRDefault="00B205AB" w:rsidP="002B4E19">
      <w:pPr>
        <w:numPr>
          <w:ilvl w:val="0"/>
          <w:numId w:val="19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每日提交。各成员每天结束工作，离开理科大楼前，向服务器提交当天工作</w:t>
      </w:r>
      <w:r w:rsidR="006D61AE">
        <w:rPr>
          <w:rFonts w:hint="eastAsia"/>
          <w:sz w:val="24"/>
        </w:rPr>
        <w:t>并妥善处理可能的冲突</w:t>
      </w:r>
      <w:r w:rsidR="001723D4">
        <w:rPr>
          <w:rFonts w:hint="eastAsia"/>
          <w:sz w:val="24"/>
        </w:rPr>
        <w:t>问题</w:t>
      </w:r>
      <w:r>
        <w:rPr>
          <w:rFonts w:hint="eastAsia"/>
          <w:sz w:val="24"/>
        </w:rPr>
        <w:t>。</w:t>
      </w:r>
    </w:p>
    <w:p w:rsidR="00BF0A25" w:rsidRDefault="003372D6" w:rsidP="00CC6C8F">
      <w:pPr>
        <w:pStyle w:val="1"/>
      </w:pPr>
      <w:bookmarkStart w:id="10" w:name="_Toc296952160"/>
      <w:r>
        <w:rPr>
          <w:rFonts w:hint="eastAsia"/>
        </w:rPr>
        <w:t>7</w:t>
      </w:r>
      <w:r w:rsidR="00CC6C8F">
        <w:rPr>
          <w:rFonts w:hint="eastAsia"/>
        </w:rPr>
        <w:t>、</w:t>
      </w:r>
      <w:r w:rsidR="00BF0A25">
        <w:rPr>
          <w:rFonts w:hint="eastAsia"/>
        </w:rPr>
        <w:t>变更控制</w:t>
      </w:r>
      <w:bookmarkEnd w:id="10"/>
    </w:p>
    <w:p w:rsidR="00BB4515" w:rsidRDefault="00A5374A" w:rsidP="00BB4515">
      <w:pPr>
        <w:spacing w:line="360" w:lineRule="auto"/>
        <w:rPr>
          <w:sz w:val="24"/>
        </w:rPr>
      </w:pPr>
      <w:r>
        <w:rPr>
          <w:rFonts w:hint="eastAsia"/>
          <w:sz w:val="24"/>
        </w:rPr>
        <w:t>考虑到</w:t>
      </w:r>
      <w:r w:rsidR="00BB4515">
        <w:rPr>
          <w:rFonts w:hint="eastAsia"/>
          <w:sz w:val="24"/>
        </w:rPr>
        <w:t>软件</w:t>
      </w:r>
      <w:r>
        <w:rPr>
          <w:rFonts w:hint="eastAsia"/>
          <w:sz w:val="24"/>
        </w:rPr>
        <w:t>开发实践课程开发过程的特殊性，其所采用的变更控制策略与经典意义上的略有所不同，体现在变更控制委员会的动态构成</w:t>
      </w:r>
    </w:p>
    <w:p w:rsidR="00F93D07" w:rsidRDefault="00F93D07" w:rsidP="00F93D07">
      <w:pPr>
        <w:numPr>
          <w:ilvl w:val="0"/>
          <w:numId w:val="3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变更控制委员会成员</w:t>
      </w:r>
    </w:p>
    <w:p w:rsidR="00813677" w:rsidRDefault="00813677" w:rsidP="00813677">
      <w:pPr>
        <w:spacing w:line="360" w:lineRule="auto"/>
        <w:rPr>
          <w:sz w:val="24"/>
        </w:rPr>
      </w:pPr>
      <w:r>
        <w:rPr>
          <w:rFonts w:hint="eastAsia"/>
          <w:sz w:val="24"/>
        </w:rPr>
        <w:t>主席：</w:t>
      </w:r>
      <w:r w:rsidR="00BB4515">
        <w:rPr>
          <w:rFonts w:hint="eastAsia"/>
          <w:sz w:val="24"/>
        </w:rPr>
        <w:t>教师</w:t>
      </w:r>
    </w:p>
    <w:p w:rsidR="00813677" w:rsidRDefault="00813677" w:rsidP="00813677">
      <w:pPr>
        <w:spacing w:line="360" w:lineRule="auto"/>
        <w:rPr>
          <w:sz w:val="24"/>
        </w:rPr>
      </w:pPr>
      <w:r>
        <w:rPr>
          <w:rFonts w:hint="eastAsia"/>
          <w:sz w:val="24"/>
        </w:rPr>
        <w:t>成员：</w:t>
      </w:r>
      <w:r w:rsidR="00BB4515">
        <w:rPr>
          <w:rFonts w:hint="eastAsia"/>
          <w:sz w:val="24"/>
        </w:rPr>
        <w:t>PM</w:t>
      </w:r>
      <w:r w:rsidR="007A0CF6">
        <w:rPr>
          <w:rFonts w:hint="eastAsia"/>
          <w:sz w:val="24"/>
        </w:rPr>
        <w:t>、</w:t>
      </w:r>
      <w:r w:rsidR="00BB4515">
        <w:rPr>
          <w:rFonts w:hint="eastAsia"/>
          <w:sz w:val="24"/>
        </w:rPr>
        <w:t>受变更影响</w:t>
      </w:r>
      <w:r w:rsidR="00A5374A">
        <w:rPr>
          <w:rFonts w:hint="eastAsia"/>
          <w:sz w:val="24"/>
        </w:rPr>
        <w:t>的相应角色</w:t>
      </w:r>
    </w:p>
    <w:p w:rsidR="00F93D07" w:rsidRDefault="00F93D07" w:rsidP="00F93D07">
      <w:pPr>
        <w:numPr>
          <w:ilvl w:val="0"/>
          <w:numId w:val="3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变更控制流程</w:t>
      </w:r>
    </w:p>
    <w:p w:rsidR="00A038DA" w:rsidRDefault="00F756DA" w:rsidP="000A5C6D">
      <w:pPr>
        <w:numPr>
          <w:ilvl w:val="0"/>
          <w:numId w:val="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申请变更。</w:t>
      </w:r>
      <w:r w:rsidR="000A5C6D">
        <w:rPr>
          <w:rFonts w:hint="eastAsia"/>
          <w:sz w:val="24"/>
        </w:rPr>
        <w:t>配置管理员受到变更申请，在变更记录单中登记该变更</w:t>
      </w:r>
    </w:p>
    <w:p w:rsidR="000A5C6D" w:rsidRDefault="00F756DA" w:rsidP="000A5C6D">
      <w:pPr>
        <w:numPr>
          <w:ilvl w:val="0"/>
          <w:numId w:val="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评估变更。</w:t>
      </w:r>
      <w:r w:rsidR="000A5C6D">
        <w:rPr>
          <w:rFonts w:hint="eastAsia"/>
          <w:sz w:val="24"/>
        </w:rPr>
        <w:t>配置管理员将变更申请</w:t>
      </w:r>
      <w:r w:rsidR="00776013">
        <w:rPr>
          <w:rFonts w:hint="eastAsia"/>
          <w:sz w:val="24"/>
        </w:rPr>
        <w:t>提交</w:t>
      </w:r>
      <w:r w:rsidR="00776013">
        <w:rPr>
          <w:rFonts w:hint="eastAsia"/>
          <w:sz w:val="24"/>
        </w:rPr>
        <w:t>CCB</w:t>
      </w:r>
      <w:r w:rsidR="00776013">
        <w:rPr>
          <w:rFonts w:hint="eastAsia"/>
          <w:sz w:val="24"/>
        </w:rPr>
        <w:t>主席进行变更评估</w:t>
      </w:r>
      <w:r>
        <w:rPr>
          <w:rFonts w:hint="eastAsia"/>
          <w:sz w:val="24"/>
        </w:rPr>
        <w:t>，如果需要召开</w:t>
      </w:r>
      <w:r>
        <w:rPr>
          <w:rFonts w:hint="eastAsia"/>
          <w:sz w:val="24"/>
        </w:rPr>
        <w:t>CCB</w:t>
      </w:r>
      <w:r>
        <w:rPr>
          <w:rFonts w:hint="eastAsia"/>
          <w:sz w:val="24"/>
        </w:rPr>
        <w:t>会议，则转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；否则转</w:t>
      </w:r>
      <w:r w:rsidR="007502A2">
        <w:rPr>
          <w:rFonts w:hint="eastAsia"/>
          <w:sz w:val="24"/>
        </w:rPr>
        <w:t>4</w:t>
      </w:r>
      <w:r w:rsidR="002E65F3">
        <w:rPr>
          <w:rFonts w:hint="eastAsia"/>
          <w:sz w:val="24"/>
        </w:rPr>
        <w:t>；</w:t>
      </w:r>
    </w:p>
    <w:p w:rsidR="00776013" w:rsidRDefault="00776013" w:rsidP="000A5C6D">
      <w:pPr>
        <w:numPr>
          <w:ilvl w:val="0"/>
          <w:numId w:val="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召开变更委员会会议讨论变更是否可以批准</w:t>
      </w:r>
      <w:r w:rsidR="007502A2">
        <w:rPr>
          <w:rFonts w:hint="eastAsia"/>
          <w:sz w:val="24"/>
        </w:rPr>
        <w:t>，转</w:t>
      </w:r>
      <w:r w:rsidR="007502A2">
        <w:rPr>
          <w:rFonts w:hint="eastAsia"/>
          <w:sz w:val="24"/>
        </w:rPr>
        <w:t>5</w:t>
      </w:r>
      <w:r w:rsidR="00F756DA">
        <w:rPr>
          <w:rFonts w:hint="eastAsia"/>
          <w:sz w:val="24"/>
        </w:rPr>
        <w:t>；</w:t>
      </w:r>
      <w:r w:rsidR="007502A2">
        <w:rPr>
          <w:rFonts w:hint="eastAsia"/>
          <w:sz w:val="24"/>
        </w:rPr>
        <w:t xml:space="preserve"> </w:t>
      </w:r>
    </w:p>
    <w:p w:rsidR="00776013" w:rsidRDefault="007502A2" w:rsidP="000A5C6D">
      <w:pPr>
        <w:numPr>
          <w:ilvl w:val="0"/>
          <w:numId w:val="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变更主席直接批准或者否决变更，转</w:t>
      </w:r>
      <w:r>
        <w:rPr>
          <w:rFonts w:hint="eastAsia"/>
          <w:sz w:val="24"/>
        </w:rPr>
        <w:t>5</w:t>
      </w:r>
      <w:r w:rsidR="00816D08">
        <w:rPr>
          <w:rFonts w:hint="eastAsia"/>
          <w:sz w:val="24"/>
        </w:rPr>
        <w:t>；</w:t>
      </w:r>
    </w:p>
    <w:p w:rsidR="002E65F3" w:rsidRDefault="003100B3" w:rsidP="000A5C6D">
      <w:pPr>
        <w:numPr>
          <w:ilvl w:val="0"/>
          <w:numId w:val="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如果批准变更，则配置管理员授权变更责任人修改变更；否则，关闭变更申请单</w:t>
      </w:r>
    </w:p>
    <w:p w:rsidR="00C259E5" w:rsidRDefault="00C510BA" w:rsidP="000A5C6D">
      <w:pPr>
        <w:numPr>
          <w:ilvl w:val="0"/>
          <w:numId w:val="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责任人实施变更，</w:t>
      </w:r>
      <w:r w:rsidR="00C259E5">
        <w:rPr>
          <w:rFonts w:hint="eastAsia"/>
          <w:sz w:val="24"/>
        </w:rPr>
        <w:t>验证</w:t>
      </w:r>
      <w:r>
        <w:rPr>
          <w:rFonts w:hint="eastAsia"/>
          <w:sz w:val="24"/>
        </w:rPr>
        <w:t>人验证</w:t>
      </w:r>
      <w:r w:rsidR="00C259E5">
        <w:rPr>
          <w:rFonts w:hint="eastAsia"/>
          <w:sz w:val="24"/>
        </w:rPr>
        <w:t>变更</w:t>
      </w:r>
      <w:r>
        <w:rPr>
          <w:rFonts w:hint="eastAsia"/>
          <w:sz w:val="24"/>
        </w:rPr>
        <w:t>。</w:t>
      </w:r>
    </w:p>
    <w:p w:rsidR="00C510BA" w:rsidRDefault="00C510BA" w:rsidP="000A5C6D">
      <w:pPr>
        <w:numPr>
          <w:ilvl w:val="0"/>
          <w:numId w:val="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配置管理员</w:t>
      </w:r>
      <w:r w:rsidR="008814E8">
        <w:rPr>
          <w:rFonts w:hint="eastAsia"/>
          <w:sz w:val="24"/>
        </w:rPr>
        <w:t>通知相关人员发生变更，要求相关人员获取软件资产的最新版本</w:t>
      </w:r>
    </w:p>
    <w:p w:rsidR="00DE6D03" w:rsidRDefault="003372D6" w:rsidP="00CC6C8F">
      <w:pPr>
        <w:pStyle w:val="1"/>
      </w:pPr>
      <w:bookmarkStart w:id="11" w:name="_Toc296952161"/>
      <w:r>
        <w:rPr>
          <w:rFonts w:hint="eastAsia"/>
        </w:rPr>
        <w:lastRenderedPageBreak/>
        <w:t>8</w:t>
      </w:r>
      <w:r w:rsidR="00CC6C8F">
        <w:rPr>
          <w:rFonts w:hint="eastAsia"/>
        </w:rPr>
        <w:t>、</w:t>
      </w:r>
      <w:r w:rsidR="00BF0A25">
        <w:rPr>
          <w:rFonts w:hint="eastAsia"/>
        </w:rPr>
        <w:t>配置</w:t>
      </w:r>
      <w:r w:rsidR="00DE6D03">
        <w:rPr>
          <w:rFonts w:hint="eastAsia"/>
        </w:rPr>
        <w:t>状态发布</w:t>
      </w:r>
      <w:bookmarkEnd w:id="11"/>
    </w:p>
    <w:p w:rsidR="003357C5" w:rsidRDefault="003357C5" w:rsidP="003357C5">
      <w:pPr>
        <w:spacing w:line="360" w:lineRule="auto"/>
        <w:rPr>
          <w:sz w:val="24"/>
        </w:rPr>
      </w:pPr>
      <w:r>
        <w:rPr>
          <w:rFonts w:hint="eastAsia"/>
          <w:sz w:val="24"/>
        </w:rPr>
        <w:t>当配置项基线后，</w:t>
      </w:r>
      <w:r w:rsidR="004B55EB">
        <w:rPr>
          <w:rFonts w:hint="eastAsia"/>
          <w:sz w:val="24"/>
        </w:rPr>
        <w:t>配置管理员</w:t>
      </w:r>
      <w:r>
        <w:rPr>
          <w:rFonts w:hint="eastAsia"/>
          <w:sz w:val="24"/>
        </w:rPr>
        <w:t>应及时向全组</w:t>
      </w:r>
      <w:r w:rsidR="004B55EB">
        <w:rPr>
          <w:rFonts w:hint="eastAsia"/>
          <w:sz w:val="24"/>
        </w:rPr>
        <w:t>及对等组</w:t>
      </w:r>
      <w:r>
        <w:rPr>
          <w:rFonts w:hint="eastAsia"/>
          <w:sz w:val="24"/>
        </w:rPr>
        <w:t>发布配置项状态</w:t>
      </w:r>
      <w:r w:rsidR="002C73C1">
        <w:rPr>
          <w:rFonts w:hint="eastAsia"/>
          <w:sz w:val="24"/>
        </w:rPr>
        <w:t>，</w:t>
      </w:r>
      <w:r w:rsidR="004B55EB">
        <w:rPr>
          <w:rFonts w:hint="eastAsia"/>
          <w:sz w:val="24"/>
        </w:rPr>
        <w:t>通知其更新工作副本，在本项目中几个需要注意的点：</w:t>
      </w:r>
    </w:p>
    <w:p w:rsidR="00E60AF7" w:rsidRDefault="00E60AF7" w:rsidP="003357C5">
      <w:pPr>
        <w:spacing w:line="360" w:lineRule="auto"/>
        <w:rPr>
          <w:sz w:val="24"/>
        </w:rPr>
      </w:pPr>
      <w:r>
        <w:rPr>
          <w:rFonts w:hint="eastAsia"/>
          <w:sz w:val="24"/>
        </w:rPr>
        <w:t>第一次迭代</w:t>
      </w:r>
    </w:p>
    <w:p w:rsidR="004B55EB" w:rsidRDefault="004B55EB" w:rsidP="004B55EB">
      <w:pPr>
        <w:numPr>
          <w:ilvl w:val="0"/>
          <w:numId w:val="14"/>
        </w:numPr>
        <w:spacing w:line="360" w:lineRule="auto"/>
        <w:rPr>
          <w:sz w:val="24"/>
        </w:rPr>
      </w:pPr>
      <w:r>
        <w:rPr>
          <w:rFonts w:hint="eastAsia"/>
          <w:sz w:val="24"/>
        </w:rPr>
        <w:t>需求规格说明</w:t>
      </w:r>
      <w:r w:rsidR="003E2FD7">
        <w:rPr>
          <w:rFonts w:hint="eastAsia"/>
          <w:sz w:val="24"/>
        </w:rPr>
        <w:t>V</w:t>
      </w:r>
      <w:r w:rsidR="003673AA">
        <w:rPr>
          <w:rFonts w:hint="eastAsia"/>
          <w:sz w:val="24"/>
        </w:rPr>
        <w:t>1.0</w:t>
      </w:r>
      <w:r w:rsidR="003673AA">
        <w:rPr>
          <w:rFonts w:hint="eastAsia"/>
          <w:sz w:val="24"/>
        </w:rPr>
        <w:t>，基线时间：</w:t>
      </w:r>
      <w:r w:rsidR="00084F5D">
        <w:rPr>
          <w:rFonts w:hint="eastAsia"/>
          <w:sz w:val="24"/>
        </w:rPr>
        <w:t>3.3</w:t>
      </w:r>
    </w:p>
    <w:p w:rsidR="004B55EB" w:rsidRDefault="004B55EB" w:rsidP="00D02D33">
      <w:pPr>
        <w:numPr>
          <w:ilvl w:val="0"/>
          <w:numId w:val="14"/>
        </w:numPr>
        <w:spacing w:line="360" w:lineRule="auto"/>
        <w:rPr>
          <w:sz w:val="24"/>
        </w:rPr>
      </w:pPr>
      <w:r w:rsidRPr="00E60AF7">
        <w:rPr>
          <w:rFonts w:hint="eastAsia"/>
          <w:sz w:val="24"/>
        </w:rPr>
        <w:t>项目计划</w:t>
      </w:r>
      <w:r w:rsidR="003E2FD7" w:rsidRPr="00E60AF7">
        <w:rPr>
          <w:rFonts w:hint="eastAsia"/>
          <w:sz w:val="24"/>
        </w:rPr>
        <w:t>V1.0</w:t>
      </w:r>
      <w:r w:rsidR="003E2FD7" w:rsidRPr="00E60AF7">
        <w:rPr>
          <w:rFonts w:hint="eastAsia"/>
          <w:sz w:val="24"/>
        </w:rPr>
        <w:t>，</w:t>
      </w:r>
      <w:r w:rsidR="00E60AF7" w:rsidRPr="00E60AF7">
        <w:rPr>
          <w:rFonts w:hint="eastAsia"/>
          <w:sz w:val="24"/>
        </w:rPr>
        <w:t xml:space="preserve"> </w:t>
      </w:r>
      <w:r w:rsidR="003E2FD7" w:rsidRPr="00E60AF7">
        <w:rPr>
          <w:rFonts w:hint="eastAsia"/>
          <w:sz w:val="24"/>
        </w:rPr>
        <w:t>基线时间：</w:t>
      </w:r>
      <w:r w:rsidR="00084F5D">
        <w:rPr>
          <w:rFonts w:hint="eastAsia"/>
          <w:sz w:val="24"/>
        </w:rPr>
        <w:t>3.3</w:t>
      </w:r>
    </w:p>
    <w:p w:rsidR="00E60AF7" w:rsidRPr="00E60AF7" w:rsidRDefault="00E60AF7" w:rsidP="00D02D33">
      <w:pPr>
        <w:numPr>
          <w:ilvl w:val="0"/>
          <w:numId w:val="14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设计文档</w:t>
      </w:r>
      <w:r>
        <w:rPr>
          <w:rFonts w:hint="eastAsia"/>
          <w:sz w:val="24"/>
        </w:rPr>
        <w:t>v1.0</w:t>
      </w:r>
      <w:r>
        <w:rPr>
          <w:rFonts w:hint="eastAsia"/>
          <w:sz w:val="24"/>
        </w:rPr>
        <w:t>、测试类文档（除测试报告，缺陷报告外）</w:t>
      </w:r>
      <w:r w:rsidR="00084F5D">
        <w:rPr>
          <w:rFonts w:hint="eastAsia"/>
          <w:sz w:val="24"/>
        </w:rPr>
        <w:t>3.10</w:t>
      </w:r>
    </w:p>
    <w:p w:rsidR="007E1DA1" w:rsidRDefault="00BF6B8E" w:rsidP="004B55EB">
      <w:pPr>
        <w:numPr>
          <w:ilvl w:val="0"/>
          <w:numId w:val="14"/>
        </w:numPr>
        <w:spacing w:line="360" w:lineRule="auto"/>
        <w:rPr>
          <w:sz w:val="24"/>
        </w:rPr>
      </w:pPr>
      <w:r>
        <w:rPr>
          <w:rFonts w:hint="eastAsia"/>
          <w:sz w:val="24"/>
        </w:rPr>
        <w:t>代码：基线时间</w:t>
      </w:r>
      <w:r w:rsidR="00E60AF7">
        <w:rPr>
          <w:rFonts w:hint="eastAsia"/>
          <w:sz w:val="24"/>
        </w:rPr>
        <w:t xml:space="preserve"> 3.2</w:t>
      </w:r>
      <w:r w:rsidR="00084F5D">
        <w:rPr>
          <w:rFonts w:hint="eastAsia"/>
          <w:sz w:val="24"/>
        </w:rPr>
        <w:t>4</w:t>
      </w:r>
    </w:p>
    <w:p w:rsidR="00BC5C3B" w:rsidRDefault="00BC5C3B" w:rsidP="004B55EB">
      <w:pPr>
        <w:numPr>
          <w:ilvl w:val="0"/>
          <w:numId w:val="14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测试报告，缺陷报告：基线时间：</w:t>
      </w:r>
      <w:r w:rsidR="00F778E0">
        <w:rPr>
          <w:rFonts w:hint="eastAsia"/>
          <w:sz w:val="24"/>
        </w:rPr>
        <w:t>3.2</w:t>
      </w:r>
      <w:r w:rsidR="00084F5D">
        <w:rPr>
          <w:rFonts w:hint="eastAsia"/>
          <w:sz w:val="24"/>
        </w:rPr>
        <w:t>4</w:t>
      </w:r>
      <w:r w:rsidR="00F778E0">
        <w:rPr>
          <w:rFonts w:hint="eastAsia"/>
          <w:sz w:val="24"/>
        </w:rPr>
        <w:t xml:space="preserve"> </w:t>
      </w:r>
    </w:p>
    <w:p w:rsidR="00F778E0" w:rsidRDefault="00F778E0" w:rsidP="00F778E0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项目第一阶段成果基线</w:t>
      </w:r>
    </w:p>
    <w:p w:rsidR="008C72D7" w:rsidRDefault="008C72D7" w:rsidP="008C72D7">
      <w:pPr>
        <w:spacing w:line="360" w:lineRule="auto"/>
        <w:rPr>
          <w:sz w:val="24"/>
        </w:rPr>
      </w:pPr>
      <w:r>
        <w:rPr>
          <w:rFonts w:hint="eastAsia"/>
          <w:sz w:val="24"/>
        </w:rPr>
        <w:t>第二次迭代</w:t>
      </w:r>
    </w:p>
    <w:p w:rsidR="003F1712" w:rsidRDefault="003F1712" w:rsidP="003F1712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需求规格说明</w:t>
      </w:r>
      <w:r>
        <w:rPr>
          <w:rFonts w:hint="eastAsia"/>
          <w:sz w:val="24"/>
        </w:rPr>
        <w:t xml:space="preserve">V2.0,  </w:t>
      </w:r>
      <w:r w:rsidRPr="00E60AF7">
        <w:rPr>
          <w:rFonts w:hint="eastAsia"/>
          <w:sz w:val="24"/>
        </w:rPr>
        <w:t>项目计划</w:t>
      </w:r>
      <w:r w:rsidRPr="00E60AF7">
        <w:rPr>
          <w:rFonts w:hint="eastAsia"/>
          <w:sz w:val="24"/>
        </w:rPr>
        <w:t>V</w:t>
      </w:r>
      <w:r>
        <w:rPr>
          <w:rFonts w:hint="eastAsia"/>
          <w:sz w:val="24"/>
        </w:rPr>
        <w:t>2</w:t>
      </w:r>
      <w:r w:rsidRPr="00E60AF7">
        <w:rPr>
          <w:rFonts w:hint="eastAsia"/>
          <w:sz w:val="24"/>
        </w:rPr>
        <w:t>.0</w:t>
      </w:r>
      <w:r w:rsidRPr="00E60AF7">
        <w:rPr>
          <w:rFonts w:hint="eastAsia"/>
          <w:sz w:val="24"/>
        </w:rPr>
        <w:t>，</w:t>
      </w:r>
      <w:r>
        <w:rPr>
          <w:rFonts w:hint="eastAsia"/>
          <w:sz w:val="24"/>
        </w:rPr>
        <w:t>设计文档</w:t>
      </w:r>
      <w:r>
        <w:rPr>
          <w:rFonts w:hint="eastAsia"/>
          <w:sz w:val="24"/>
        </w:rPr>
        <w:t>v2.0</w:t>
      </w:r>
      <w:r>
        <w:rPr>
          <w:rFonts w:hint="eastAsia"/>
          <w:sz w:val="24"/>
        </w:rPr>
        <w:t>、测试类文档（除测试报告，缺陷报告外）</w:t>
      </w:r>
      <w:r>
        <w:rPr>
          <w:rFonts w:hint="eastAsia"/>
          <w:sz w:val="24"/>
        </w:rPr>
        <w:t xml:space="preserve">: </w:t>
      </w:r>
      <w:r>
        <w:rPr>
          <w:rFonts w:hint="eastAsia"/>
          <w:sz w:val="24"/>
        </w:rPr>
        <w:t>基线时间：</w:t>
      </w:r>
      <w:r>
        <w:rPr>
          <w:rFonts w:hint="eastAsia"/>
          <w:sz w:val="24"/>
        </w:rPr>
        <w:t>4.1</w:t>
      </w:r>
      <w:r w:rsidR="00084F5D">
        <w:rPr>
          <w:rFonts w:hint="eastAsia"/>
          <w:sz w:val="24"/>
        </w:rPr>
        <w:t>4</w:t>
      </w:r>
      <w:r>
        <w:rPr>
          <w:rFonts w:hint="eastAsia"/>
          <w:sz w:val="24"/>
        </w:rPr>
        <w:t xml:space="preserve"> </w:t>
      </w:r>
    </w:p>
    <w:p w:rsidR="003F1712" w:rsidRDefault="003F1712" w:rsidP="003F1712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代码</w:t>
      </w:r>
      <w:r>
        <w:rPr>
          <w:rFonts w:hint="eastAsia"/>
          <w:sz w:val="24"/>
        </w:rPr>
        <w:t xml:space="preserve">2.0, </w:t>
      </w:r>
      <w:r>
        <w:rPr>
          <w:rFonts w:hint="eastAsia"/>
          <w:sz w:val="24"/>
        </w:rPr>
        <w:t>测试报告</w:t>
      </w:r>
      <w:r>
        <w:rPr>
          <w:rFonts w:hint="eastAsia"/>
          <w:sz w:val="24"/>
        </w:rPr>
        <w:t>2.0</w:t>
      </w:r>
      <w:r>
        <w:rPr>
          <w:rFonts w:hint="eastAsia"/>
          <w:sz w:val="24"/>
        </w:rPr>
        <w:t>，：基线时间</w:t>
      </w:r>
      <w:r w:rsidR="00084F5D">
        <w:rPr>
          <w:rFonts w:hint="eastAsia"/>
          <w:sz w:val="24"/>
        </w:rPr>
        <w:t xml:space="preserve"> 4.19</w:t>
      </w:r>
    </w:p>
    <w:p w:rsidR="003F1712" w:rsidRPr="003F1712" w:rsidRDefault="003F1712" w:rsidP="008C72D7">
      <w:pPr>
        <w:spacing w:line="360" w:lineRule="auto"/>
        <w:rPr>
          <w:sz w:val="24"/>
        </w:rPr>
      </w:pPr>
    </w:p>
    <w:p w:rsidR="00BF0A25" w:rsidRDefault="003372D6" w:rsidP="003372D6">
      <w:pPr>
        <w:pStyle w:val="1"/>
        <w:jc w:val="left"/>
      </w:pPr>
      <w:bookmarkStart w:id="12" w:name="_Toc296952162"/>
      <w:r>
        <w:rPr>
          <w:rFonts w:hint="eastAsia"/>
        </w:rPr>
        <w:t>9</w:t>
      </w:r>
      <w:r>
        <w:rPr>
          <w:rFonts w:hint="eastAsia"/>
        </w:rPr>
        <w:t>、配置备份</w:t>
      </w:r>
      <w:bookmarkEnd w:id="12"/>
    </w:p>
    <w:p w:rsidR="00AE585E" w:rsidRDefault="00AE585E" w:rsidP="00DE6D03">
      <w:pPr>
        <w:spacing w:line="360" w:lineRule="auto"/>
        <w:rPr>
          <w:sz w:val="24"/>
        </w:rPr>
      </w:pPr>
      <w:r>
        <w:rPr>
          <w:rFonts w:hint="eastAsia"/>
          <w:sz w:val="24"/>
        </w:rPr>
        <w:t>采用</w:t>
      </w:r>
      <w:r>
        <w:rPr>
          <w:rFonts w:hint="eastAsia"/>
          <w:sz w:val="24"/>
        </w:rPr>
        <w:t>VisualSVN</w:t>
      </w:r>
      <w:r>
        <w:rPr>
          <w:rFonts w:hint="eastAsia"/>
          <w:sz w:val="24"/>
        </w:rPr>
        <w:t>作为配置服务器，其备份过程需要两步</w:t>
      </w:r>
    </w:p>
    <w:p w:rsidR="00AE585E" w:rsidRDefault="00AE585E" w:rsidP="00AE585E">
      <w:pPr>
        <w:numPr>
          <w:ilvl w:val="1"/>
          <w:numId w:val="13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备份用户名和访问权限等，在</w:t>
      </w:r>
      <w:r>
        <w:rPr>
          <w:rFonts w:hint="eastAsia"/>
          <w:sz w:val="24"/>
        </w:rPr>
        <w:t>repositories\</w:t>
      </w:r>
      <w:r>
        <w:rPr>
          <w:rFonts w:hint="eastAsia"/>
          <w:sz w:val="24"/>
        </w:rPr>
        <w:t>有四个文件，直接拷贝到备份目录</w:t>
      </w:r>
    </w:p>
    <w:p w:rsidR="00AE585E" w:rsidRDefault="00AE585E" w:rsidP="00AE585E">
      <w:pPr>
        <w:numPr>
          <w:ilvl w:val="1"/>
          <w:numId w:val="13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备份配置库</w:t>
      </w:r>
    </w:p>
    <w:p w:rsidR="00DE6D03" w:rsidRDefault="00B76A27" w:rsidP="00DE6D03">
      <w:pPr>
        <w:spacing w:line="360" w:lineRule="auto"/>
        <w:rPr>
          <w:sz w:val="24"/>
        </w:rPr>
      </w:pPr>
      <w:r>
        <w:rPr>
          <w:rFonts w:hint="eastAsia"/>
          <w:sz w:val="24"/>
        </w:rPr>
        <w:t>从</w:t>
      </w:r>
      <w:r w:rsidR="0059613C">
        <w:rPr>
          <w:rFonts w:hint="eastAsia"/>
          <w:sz w:val="24"/>
        </w:rPr>
        <w:t>3</w:t>
      </w:r>
      <w:r>
        <w:rPr>
          <w:rFonts w:hint="eastAsia"/>
          <w:sz w:val="24"/>
        </w:rPr>
        <w:t>.</w:t>
      </w:r>
      <w:r w:rsidR="0059613C">
        <w:rPr>
          <w:rFonts w:hint="eastAsia"/>
          <w:sz w:val="24"/>
        </w:rPr>
        <w:t>8</w:t>
      </w:r>
      <w:r>
        <w:rPr>
          <w:rFonts w:hint="eastAsia"/>
          <w:sz w:val="24"/>
        </w:rPr>
        <w:t>日</w:t>
      </w:r>
      <w:r w:rsidR="0059613C">
        <w:rPr>
          <w:rFonts w:hint="eastAsia"/>
          <w:sz w:val="24"/>
        </w:rPr>
        <w:t>第一次</w:t>
      </w:r>
      <w:r>
        <w:rPr>
          <w:rFonts w:hint="eastAsia"/>
          <w:sz w:val="24"/>
        </w:rPr>
        <w:t>需求基线起，</w:t>
      </w:r>
      <w:r w:rsidR="00EC0DD7">
        <w:rPr>
          <w:rFonts w:hint="eastAsia"/>
          <w:sz w:val="24"/>
        </w:rPr>
        <w:t>由</w:t>
      </w:r>
      <w:r w:rsidR="00EC0DD7" w:rsidRPr="00FF53C9">
        <w:rPr>
          <w:rFonts w:hint="eastAsia"/>
          <w:b/>
          <w:sz w:val="24"/>
        </w:rPr>
        <w:t>产品配置管理员</w:t>
      </w:r>
      <w:r w:rsidR="00EC0DD7">
        <w:rPr>
          <w:rFonts w:hint="eastAsia"/>
          <w:sz w:val="24"/>
        </w:rPr>
        <w:t>每</w:t>
      </w:r>
      <w:r w:rsidR="0059613C">
        <w:rPr>
          <w:rFonts w:hint="eastAsia"/>
          <w:sz w:val="24"/>
        </w:rPr>
        <w:t>周</w:t>
      </w:r>
      <w:r w:rsidR="0059613C">
        <w:rPr>
          <w:rFonts w:hint="eastAsia"/>
          <w:sz w:val="24"/>
        </w:rPr>
        <w:t>2</w:t>
      </w:r>
      <w:r w:rsidR="0059613C">
        <w:rPr>
          <w:rFonts w:hint="eastAsia"/>
          <w:sz w:val="24"/>
        </w:rPr>
        <w:t>次</w:t>
      </w:r>
      <w:r w:rsidR="00EC0DD7">
        <w:rPr>
          <w:rFonts w:hint="eastAsia"/>
          <w:sz w:val="24"/>
        </w:rPr>
        <w:t>进行</w:t>
      </w:r>
      <w:r w:rsidR="0059613C">
        <w:rPr>
          <w:rFonts w:hint="eastAsia"/>
          <w:sz w:val="24"/>
        </w:rPr>
        <w:t>配置备份</w:t>
      </w:r>
      <w:r w:rsidR="00C36FF3">
        <w:rPr>
          <w:rFonts w:hint="eastAsia"/>
          <w:sz w:val="24"/>
        </w:rPr>
        <w:t>。</w:t>
      </w:r>
    </w:p>
    <w:p w:rsidR="009511CC" w:rsidRDefault="00A51340" w:rsidP="00A51340">
      <w:pPr>
        <w:pStyle w:val="1"/>
        <w:jc w:val="left"/>
      </w:pPr>
      <w:bookmarkStart w:id="13" w:name="_Toc296952163"/>
      <w:r>
        <w:rPr>
          <w:rFonts w:hint="eastAsia"/>
        </w:rPr>
        <w:t>10</w:t>
      </w:r>
      <w:r>
        <w:rPr>
          <w:rFonts w:hint="eastAsia"/>
        </w:rPr>
        <w:t>、配置审计</w:t>
      </w:r>
      <w:bookmarkEnd w:id="13"/>
    </w:p>
    <w:p w:rsidR="00091C6A" w:rsidRDefault="00091C6A" w:rsidP="00FC4905">
      <w:pPr>
        <w:spacing w:line="360" w:lineRule="auto"/>
        <w:rPr>
          <w:sz w:val="24"/>
        </w:rPr>
      </w:pPr>
      <w:r>
        <w:rPr>
          <w:rFonts w:hint="eastAsia"/>
          <w:sz w:val="24"/>
        </w:rPr>
        <w:t>配置管理员每天下班前检查</w:t>
      </w:r>
      <w:r w:rsidR="001F409F">
        <w:rPr>
          <w:rFonts w:hint="eastAsia"/>
          <w:sz w:val="24"/>
        </w:rPr>
        <w:t>组内各成员当天是否</w:t>
      </w:r>
      <w:r>
        <w:rPr>
          <w:rFonts w:hint="eastAsia"/>
          <w:sz w:val="24"/>
        </w:rPr>
        <w:t>更新</w:t>
      </w:r>
      <w:r w:rsidR="001F409F">
        <w:rPr>
          <w:rFonts w:hint="eastAsia"/>
          <w:sz w:val="24"/>
        </w:rPr>
        <w:t>了其负责开发的产品</w:t>
      </w:r>
      <w:r>
        <w:rPr>
          <w:rFonts w:hint="eastAsia"/>
          <w:sz w:val="24"/>
        </w:rPr>
        <w:t>，</w:t>
      </w:r>
      <w:r w:rsidR="001F409F">
        <w:rPr>
          <w:rFonts w:hint="eastAsia"/>
          <w:sz w:val="24"/>
        </w:rPr>
        <w:t>包括文档和代码</w:t>
      </w:r>
      <w:r w:rsidR="00F13009">
        <w:rPr>
          <w:rFonts w:hint="eastAsia"/>
          <w:sz w:val="24"/>
        </w:rPr>
        <w:t>。</w:t>
      </w:r>
    </w:p>
    <w:p w:rsidR="00FC4905" w:rsidRDefault="00FC4905" w:rsidP="00FC4905">
      <w:pPr>
        <w:spacing w:line="360" w:lineRule="auto"/>
        <w:rPr>
          <w:sz w:val="24"/>
        </w:rPr>
      </w:pPr>
      <w:r>
        <w:rPr>
          <w:rFonts w:hint="eastAsia"/>
          <w:sz w:val="24"/>
        </w:rPr>
        <w:lastRenderedPageBreak/>
        <w:t>配置管理员应</w:t>
      </w:r>
      <w:r w:rsidRPr="0003758B">
        <w:rPr>
          <w:rFonts w:hint="eastAsia"/>
          <w:b/>
          <w:sz w:val="24"/>
        </w:rPr>
        <w:t>每天</w:t>
      </w:r>
      <w:r>
        <w:rPr>
          <w:rFonts w:hint="eastAsia"/>
          <w:sz w:val="24"/>
        </w:rPr>
        <w:t>跟踪</w:t>
      </w:r>
      <w:r w:rsidR="00091C6A">
        <w:rPr>
          <w:rFonts w:hint="eastAsia"/>
          <w:sz w:val="24"/>
        </w:rPr>
        <w:t>和监控</w:t>
      </w:r>
      <w:r>
        <w:rPr>
          <w:rFonts w:hint="eastAsia"/>
          <w:sz w:val="24"/>
        </w:rPr>
        <w:t>已提交的变更请求的执行情况</w:t>
      </w:r>
      <w:r w:rsidR="00091C6A">
        <w:rPr>
          <w:rFonts w:hint="eastAsia"/>
          <w:sz w:val="24"/>
        </w:rPr>
        <w:t>并</w:t>
      </w:r>
      <w:r>
        <w:rPr>
          <w:rFonts w:hint="eastAsia"/>
          <w:sz w:val="24"/>
        </w:rPr>
        <w:t>及时处理</w:t>
      </w:r>
      <w:r w:rsidR="00091C6A">
        <w:rPr>
          <w:rFonts w:hint="eastAsia"/>
          <w:sz w:val="24"/>
        </w:rPr>
        <w:t>产生的相关问题向项目经理汇报，当</w:t>
      </w:r>
      <w:r w:rsidR="00091C6A" w:rsidRPr="00950485">
        <w:rPr>
          <w:rFonts w:hint="eastAsia"/>
          <w:b/>
          <w:sz w:val="24"/>
        </w:rPr>
        <w:t>项目结束</w:t>
      </w:r>
      <w:r w:rsidR="00091C6A">
        <w:rPr>
          <w:rFonts w:hint="eastAsia"/>
          <w:sz w:val="24"/>
        </w:rPr>
        <w:t>，请对照项目要求检查配置库内的</w:t>
      </w:r>
      <w:r w:rsidR="00F13009">
        <w:rPr>
          <w:rFonts w:hint="eastAsia"/>
          <w:sz w:val="24"/>
        </w:rPr>
        <w:t>项目</w:t>
      </w:r>
      <w:r w:rsidR="00091C6A">
        <w:rPr>
          <w:rFonts w:hint="eastAsia"/>
          <w:sz w:val="24"/>
        </w:rPr>
        <w:t>资产是否完整，是否最新</w:t>
      </w:r>
      <w:r w:rsidR="00170735">
        <w:rPr>
          <w:rFonts w:hint="eastAsia"/>
          <w:sz w:val="24"/>
        </w:rPr>
        <w:t>，汇总结果</w:t>
      </w:r>
      <w:r w:rsidR="002D162D">
        <w:rPr>
          <w:rFonts w:hint="eastAsia"/>
          <w:sz w:val="24"/>
        </w:rPr>
        <w:t>提交</w:t>
      </w:r>
      <w:r w:rsidR="00170735">
        <w:rPr>
          <w:rFonts w:hint="eastAsia"/>
          <w:sz w:val="24"/>
        </w:rPr>
        <w:t>项目经理。</w:t>
      </w:r>
    </w:p>
    <w:sectPr w:rsidR="00FC4905" w:rsidSect="006B5B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719A" w:rsidRDefault="008A719A" w:rsidP="00F21165">
      <w:r>
        <w:separator/>
      </w:r>
    </w:p>
  </w:endnote>
  <w:endnote w:type="continuationSeparator" w:id="0">
    <w:p w:rsidR="008A719A" w:rsidRDefault="008A719A" w:rsidP="00F211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719A" w:rsidRDefault="008A719A" w:rsidP="00F21165">
      <w:r>
        <w:separator/>
      </w:r>
    </w:p>
  </w:footnote>
  <w:footnote w:type="continuationSeparator" w:id="0">
    <w:p w:rsidR="008A719A" w:rsidRDefault="008A719A" w:rsidP="00F211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171EF"/>
    <w:multiLevelType w:val="hybridMultilevel"/>
    <w:tmpl w:val="3EE2D73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05774C1A"/>
    <w:multiLevelType w:val="hybridMultilevel"/>
    <w:tmpl w:val="9BDCC222"/>
    <w:lvl w:ilvl="0" w:tplc="DD826636">
      <w:start w:val="4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5BB1999"/>
    <w:multiLevelType w:val="hybridMultilevel"/>
    <w:tmpl w:val="A74EDB9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72189C46">
      <w:start w:val="10"/>
      <w:numFmt w:val="decimal"/>
      <w:lvlText w:val="%3、"/>
      <w:lvlJc w:val="left"/>
      <w:pPr>
        <w:tabs>
          <w:tab w:val="num" w:pos="1725"/>
        </w:tabs>
        <w:ind w:left="1725" w:hanging="885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06F75D09"/>
    <w:multiLevelType w:val="hybridMultilevel"/>
    <w:tmpl w:val="4712D7F8"/>
    <w:lvl w:ilvl="0" w:tplc="FFAC168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0AE364CF"/>
    <w:multiLevelType w:val="hybridMultilevel"/>
    <w:tmpl w:val="6A40B03A"/>
    <w:lvl w:ilvl="0" w:tplc="5764196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0FD3448D"/>
    <w:multiLevelType w:val="hybridMultilevel"/>
    <w:tmpl w:val="E15AD7E4"/>
    <w:lvl w:ilvl="0" w:tplc="6082F0BC">
      <w:start w:val="5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1C6B5A90"/>
    <w:multiLevelType w:val="multilevel"/>
    <w:tmpl w:val="22D0DC88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2CEE5E3D"/>
    <w:multiLevelType w:val="multilevel"/>
    <w:tmpl w:val="49580556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36D95831"/>
    <w:multiLevelType w:val="hybridMultilevel"/>
    <w:tmpl w:val="76FE9398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A080D086">
      <w:start w:val="9"/>
      <w:numFmt w:val="decimal"/>
      <w:lvlText w:val="%3、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3A812BB9"/>
    <w:multiLevelType w:val="hybridMultilevel"/>
    <w:tmpl w:val="28A46B4C"/>
    <w:lvl w:ilvl="0" w:tplc="04090017">
      <w:start w:val="1"/>
      <w:numFmt w:val="chineseCountingThousand"/>
      <w:lvlText w:val="(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3D704206"/>
    <w:multiLevelType w:val="hybridMultilevel"/>
    <w:tmpl w:val="585AECA8"/>
    <w:lvl w:ilvl="0" w:tplc="483EBEB4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425B6A76"/>
    <w:multiLevelType w:val="hybridMultilevel"/>
    <w:tmpl w:val="E0E2D53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2">
    <w:nsid w:val="45202631"/>
    <w:multiLevelType w:val="hybridMultilevel"/>
    <w:tmpl w:val="0C5A4792"/>
    <w:lvl w:ilvl="0" w:tplc="F41214B6">
      <w:start w:val="10"/>
      <w:numFmt w:val="decimal"/>
      <w:lvlText w:val="%1、"/>
      <w:lvlJc w:val="left"/>
      <w:pPr>
        <w:tabs>
          <w:tab w:val="num" w:pos="885"/>
        </w:tabs>
        <w:ind w:left="885" w:hanging="8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48AC1FC4"/>
    <w:multiLevelType w:val="hybridMultilevel"/>
    <w:tmpl w:val="C0C02BCA"/>
    <w:lvl w:ilvl="0" w:tplc="052CE34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4BED0A2F"/>
    <w:multiLevelType w:val="multilevel"/>
    <w:tmpl w:val="398E7DB6"/>
    <w:lvl w:ilvl="0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>
      <w:start w:val="1"/>
      <w:numFmt w:val="decimal"/>
      <w:lvlText w:val="%2、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5">
    <w:nsid w:val="4E4E5DEE"/>
    <w:multiLevelType w:val="hybridMultilevel"/>
    <w:tmpl w:val="88F6BC50"/>
    <w:lvl w:ilvl="0" w:tplc="20E07B9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52AE2808"/>
    <w:multiLevelType w:val="multilevel"/>
    <w:tmpl w:val="C4E2AD64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7">
    <w:nsid w:val="57CD0F59"/>
    <w:multiLevelType w:val="multilevel"/>
    <w:tmpl w:val="9F1688E6"/>
    <w:lvl w:ilvl="0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>
      <w:start w:val="1"/>
      <w:numFmt w:val="decimal"/>
      <w:lvlText w:val="%2、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8">
    <w:nsid w:val="5C2E1862"/>
    <w:multiLevelType w:val="hybridMultilevel"/>
    <w:tmpl w:val="32DA571C"/>
    <w:lvl w:ilvl="0" w:tplc="052CE34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EFEC0E2">
      <w:start w:val="1"/>
      <w:numFmt w:val="decimal"/>
      <w:lvlText w:val="%2）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5F0F026C"/>
    <w:multiLevelType w:val="hybridMultilevel"/>
    <w:tmpl w:val="71F0705A"/>
    <w:lvl w:ilvl="0" w:tplc="136087C8">
      <w:start w:val="6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619A213A"/>
    <w:multiLevelType w:val="hybridMultilevel"/>
    <w:tmpl w:val="E3A851BC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29A27282">
      <w:start w:val="1"/>
      <w:numFmt w:val="decimal"/>
      <w:lvlText w:val="%2、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1">
    <w:nsid w:val="73A72B0F"/>
    <w:multiLevelType w:val="hybridMultilevel"/>
    <w:tmpl w:val="3AE6E518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19"/>
  </w:num>
  <w:num w:numId="7">
    <w:abstractNumId w:val="12"/>
  </w:num>
  <w:num w:numId="8">
    <w:abstractNumId w:val="3"/>
  </w:num>
  <w:num w:numId="9">
    <w:abstractNumId w:val="15"/>
  </w:num>
  <w:num w:numId="10">
    <w:abstractNumId w:val="18"/>
  </w:num>
  <w:num w:numId="11">
    <w:abstractNumId w:val="21"/>
  </w:num>
  <w:num w:numId="12">
    <w:abstractNumId w:val="7"/>
  </w:num>
  <w:num w:numId="13">
    <w:abstractNumId w:val="20"/>
  </w:num>
  <w:num w:numId="14">
    <w:abstractNumId w:val="8"/>
  </w:num>
  <w:num w:numId="15">
    <w:abstractNumId w:val="13"/>
  </w:num>
  <w:num w:numId="16">
    <w:abstractNumId w:val="9"/>
  </w:num>
  <w:num w:numId="17">
    <w:abstractNumId w:val="16"/>
  </w:num>
  <w:num w:numId="18">
    <w:abstractNumId w:val="6"/>
  </w:num>
  <w:num w:numId="19">
    <w:abstractNumId w:val="10"/>
  </w:num>
  <w:num w:numId="20">
    <w:abstractNumId w:val="14"/>
  </w:num>
  <w:num w:numId="21">
    <w:abstractNumId w:val="17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75D48"/>
    <w:rsid w:val="000036D3"/>
    <w:rsid w:val="00031374"/>
    <w:rsid w:val="0003758B"/>
    <w:rsid w:val="00037AAB"/>
    <w:rsid w:val="00037C52"/>
    <w:rsid w:val="00051D2D"/>
    <w:rsid w:val="000724A5"/>
    <w:rsid w:val="000802E2"/>
    <w:rsid w:val="00084F5D"/>
    <w:rsid w:val="00087CC3"/>
    <w:rsid w:val="00091C6A"/>
    <w:rsid w:val="000A42A9"/>
    <w:rsid w:val="000A5C6D"/>
    <w:rsid w:val="000C667C"/>
    <w:rsid w:val="000D5B4C"/>
    <w:rsid w:val="000F5A76"/>
    <w:rsid w:val="00120944"/>
    <w:rsid w:val="001366D6"/>
    <w:rsid w:val="00143D50"/>
    <w:rsid w:val="00161B20"/>
    <w:rsid w:val="0016739E"/>
    <w:rsid w:val="00170735"/>
    <w:rsid w:val="001723D4"/>
    <w:rsid w:val="00180D03"/>
    <w:rsid w:val="0018134B"/>
    <w:rsid w:val="00191B79"/>
    <w:rsid w:val="00195FC5"/>
    <w:rsid w:val="001A035C"/>
    <w:rsid w:val="001B1BBB"/>
    <w:rsid w:val="001B48E5"/>
    <w:rsid w:val="001B5011"/>
    <w:rsid w:val="001C3BAB"/>
    <w:rsid w:val="001C4550"/>
    <w:rsid w:val="001C483B"/>
    <w:rsid w:val="001D6848"/>
    <w:rsid w:val="001E00E9"/>
    <w:rsid w:val="001F409F"/>
    <w:rsid w:val="002012C8"/>
    <w:rsid w:val="0020223E"/>
    <w:rsid w:val="00207B6D"/>
    <w:rsid w:val="00211C29"/>
    <w:rsid w:val="00226394"/>
    <w:rsid w:val="00226941"/>
    <w:rsid w:val="0023298A"/>
    <w:rsid w:val="002362F9"/>
    <w:rsid w:val="002367DD"/>
    <w:rsid w:val="00236E5D"/>
    <w:rsid w:val="00241793"/>
    <w:rsid w:val="00284D67"/>
    <w:rsid w:val="00290AE2"/>
    <w:rsid w:val="00293C7C"/>
    <w:rsid w:val="002964DF"/>
    <w:rsid w:val="002A226A"/>
    <w:rsid w:val="002A7FD8"/>
    <w:rsid w:val="002B4E19"/>
    <w:rsid w:val="002C73C1"/>
    <w:rsid w:val="002D162D"/>
    <w:rsid w:val="002D3036"/>
    <w:rsid w:val="002D38E0"/>
    <w:rsid w:val="002E65F3"/>
    <w:rsid w:val="003009D5"/>
    <w:rsid w:val="0030269A"/>
    <w:rsid w:val="00305A08"/>
    <w:rsid w:val="003100B3"/>
    <w:rsid w:val="003114C7"/>
    <w:rsid w:val="003332FE"/>
    <w:rsid w:val="003357C5"/>
    <w:rsid w:val="003372D6"/>
    <w:rsid w:val="003442EF"/>
    <w:rsid w:val="00345A87"/>
    <w:rsid w:val="00361647"/>
    <w:rsid w:val="003673AA"/>
    <w:rsid w:val="003715EA"/>
    <w:rsid w:val="003A090E"/>
    <w:rsid w:val="003A6D35"/>
    <w:rsid w:val="003B2AE0"/>
    <w:rsid w:val="003B5036"/>
    <w:rsid w:val="003C307D"/>
    <w:rsid w:val="003D68AE"/>
    <w:rsid w:val="003E0EDE"/>
    <w:rsid w:val="003E2FD7"/>
    <w:rsid w:val="003E5171"/>
    <w:rsid w:val="003F149E"/>
    <w:rsid w:val="003F1712"/>
    <w:rsid w:val="003F7609"/>
    <w:rsid w:val="0040334B"/>
    <w:rsid w:val="00406E23"/>
    <w:rsid w:val="00410665"/>
    <w:rsid w:val="004307B9"/>
    <w:rsid w:val="00431344"/>
    <w:rsid w:val="00434C00"/>
    <w:rsid w:val="00443694"/>
    <w:rsid w:val="004437C4"/>
    <w:rsid w:val="004471A2"/>
    <w:rsid w:val="00456862"/>
    <w:rsid w:val="00473E37"/>
    <w:rsid w:val="004905F4"/>
    <w:rsid w:val="004916A2"/>
    <w:rsid w:val="00496926"/>
    <w:rsid w:val="004A2C4B"/>
    <w:rsid w:val="004A5639"/>
    <w:rsid w:val="004B0B48"/>
    <w:rsid w:val="004B1496"/>
    <w:rsid w:val="004B55EB"/>
    <w:rsid w:val="004B6EFE"/>
    <w:rsid w:val="004D645F"/>
    <w:rsid w:val="004E4180"/>
    <w:rsid w:val="00502F59"/>
    <w:rsid w:val="00530961"/>
    <w:rsid w:val="005400D8"/>
    <w:rsid w:val="0054368E"/>
    <w:rsid w:val="00563671"/>
    <w:rsid w:val="00564215"/>
    <w:rsid w:val="00570573"/>
    <w:rsid w:val="00577688"/>
    <w:rsid w:val="00581C19"/>
    <w:rsid w:val="005826A8"/>
    <w:rsid w:val="005832DF"/>
    <w:rsid w:val="00595E75"/>
    <w:rsid w:val="0059613C"/>
    <w:rsid w:val="005A446C"/>
    <w:rsid w:val="005A6449"/>
    <w:rsid w:val="005B092A"/>
    <w:rsid w:val="005B5F19"/>
    <w:rsid w:val="005E4596"/>
    <w:rsid w:val="005F2E95"/>
    <w:rsid w:val="005F3A1F"/>
    <w:rsid w:val="00601600"/>
    <w:rsid w:val="00606181"/>
    <w:rsid w:val="00640A1D"/>
    <w:rsid w:val="00644773"/>
    <w:rsid w:val="00656E3B"/>
    <w:rsid w:val="00660835"/>
    <w:rsid w:val="00665744"/>
    <w:rsid w:val="00672A26"/>
    <w:rsid w:val="00681831"/>
    <w:rsid w:val="00681C0C"/>
    <w:rsid w:val="00681CF7"/>
    <w:rsid w:val="00684F02"/>
    <w:rsid w:val="00695E6E"/>
    <w:rsid w:val="006B1EAF"/>
    <w:rsid w:val="006B23D5"/>
    <w:rsid w:val="006B4CF0"/>
    <w:rsid w:val="006B5B7A"/>
    <w:rsid w:val="006B716A"/>
    <w:rsid w:val="006D1978"/>
    <w:rsid w:val="006D61AE"/>
    <w:rsid w:val="006D7104"/>
    <w:rsid w:val="006F2EAE"/>
    <w:rsid w:val="006F456E"/>
    <w:rsid w:val="00703D90"/>
    <w:rsid w:val="00706C0E"/>
    <w:rsid w:val="007073F9"/>
    <w:rsid w:val="00707A5C"/>
    <w:rsid w:val="00711FD0"/>
    <w:rsid w:val="00730BB1"/>
    <w:rsid w:val="007325C1"/>
    <w:rsid w:val="00741CBB"/>
    <w:rsid w:val="007502A2"/>
    <w:rsid w:val="007575A1"/>
    <w:rsid w:val="007602CD"/>
    <w:rsid w:val="00762D35"/>
    <w:rsid w:val="00766EF3"/>
    <w:rsid w:val="00776013"/>
    <w:rsid w:val="00777AA1"/>
    <w:rsid w:val="00783E13"/>
    <w:rsid w:val="00793508"/>
    <w:rsid w:val="007A0CF6"/>
    <w:rsid w:val="007A1D97"/>
    <w:rsid w:val="007A2CDA"/>
    <w:rsid w:val="007A6766"/>
    <w:rsid w:val="007B2BD5"/>
    <w:rsid w:val="007C6D66"/>
    <w:rsid w:val="007D37DE"/>
    <w:rsid w:val="007E1DA1"/>
    <w:rsid w:val="007E71F6"/>
    <w:rsid w:val="00813677"/>
    <w:rsid w:val="00816D08"/>
    <w:rsid w:val="00835D9D"/>
    <w:rsid w:val="008403A3"/>
    <w:rsid w:val="00842FE6"/>
    <w:rsid w:val="008507AE"/>
    <w:rsid w:val="00860B15"/>
    <w:rsid w:val="00877856"/>
    <w:rsid w:val="008814E8"/>
    <w:rsid w:val="00886219"/>
    <w:rsid w:val="00887D74"/>
    <w:rsid w:val="008A1EEE"/>
    <w:rsid w:val="008A719A"/>
    <w:rsid w:val="008B6045"/>
    <w:rsid w:val="008C72D7"/>
    <w:rsid w:val="008D7AF7"/>
    <w:rsid w:val="008F2459"/>
    <w:rsid w:val="00900EDA"/>
    <w:rsid w:val="00900F45"/>
    <w:rsid w:val="00905733"/>
    <w:rsid w:val="009100E3"/>
    <w:rsid w:val="009471CC"/>
    <w:rsid w:val="00950485"/>
    <w:rsid w:val="009511CC"/>
    <w:rsid w:val="009529DF"/>
    <w:rsid w:val="0096389A"/>
    <w:rsid w:val="00965ED6"/>
    <w:rsid w:val="00974D1A"/>
    <w:rsid w:val="00974E2D"/>
    <w:rsid w:val="00983910"/>
    <w:rsid w:val="00994376"/>
    <w:rsid w:val="009A366E"/>
    <w:rsid w:val="009A62E5"/>
    <w:rsid w:val="009B0490"/>
    <w:rsid w:val="009B3B91"/>
    <w:rsid w:val="009B6DB9"/>
    <w:rsid w:val="009C2E01"/>
    <w:rsid w:val="009D0039"/>
    <w:rsid w:val="009D1AE2"/>
    <w:rsid w:val="009D6A86"/>
    <w:rsid w:val="009E4975"/>
    <w:rsid w:val="00A038DA"/>
    <w:rsid w:val="00A310F4"/>
    <w:rsid w:val="00A4651E"/>
    <w:rsid w:val="00A46A5A"/>
    <w:rsid w:val="00A51340"/>
    <w:rsid w:val="00A5374A"/>
    <w:rsid w:val="00A67A0B"/>
    <w:rsid w:val="00A74A0F"/>
    <w:rsid w:val="00A760D1"/>
    <w:rsid w:val="00A92B12"/>
    <w:rsid w:val="00AA02B1"/>
    <w:rsid w:val="00AA2112"/>
    <w:rsid w:val="00AA68EA"/>
    <w:rsid w:val="00AB567C"/>
    <w:rsid w:val="00AB6691"/>
    <w:rsid w:val="00AC3496"/>
    <w:rsid w:val="00AC53BB"/>
    <w:rsid w:val="00AC543A"/>
    <w:rsid w:val="00AC6541"/>
    <w:rsid w:val="00AC7630"/>
    <w:rsid w:val="00AC7D9D"/>
    <w:rsid w:val="00AD1AE8"/>
    <w:rsid w:val="00AE0F87"/>
    <w:rsid w:val="00AE529F"/>
    <w:rsid w:val="00AE585E"/>
    <w:rsid w:val="00AF3021"/>
    <w:rsid w:val="00B00542"/>
    <w:rsid w:val="00B12648"/>
    <w:rsid w:val="00B130E6"/>
    <w:rsid w:val="00B20562"/>
    <w:rsid w:val="00B205AB"/>
    <w:rsid w:val="00B20DA6"/>
    <w:rsid w:val="00B40D0F"/>
    <w:rsid w:val="00B42527"/>
    <w:rsid w:val="00B43CB0"/>
    <w:rsid w:val="00B4570A"/>
    <w:rsid w:val="00B561CB"/>
    <w:rsid w:val="00B76A27"/>
    <w:rsid w:val="00B8020E"/>
    <w:rsid w:val="00B81034"/>
    <w:rsid w:val="00B829F3"/>
    <w:rsid w:val="00B8691C"/>
    <w:rsid w:val="00B93710"/>
    <w:rsid w:val="00B93955"/>
    <w:rsid w:val="00BB14A2"/>
    <w:rsid w:val="00BB3C84"/>
    <w:rsid w:val="00BB4515"/>
    <w:rsid w:val="00BC17B5"/>
    <w:rsid w:val="00BC5C3B"/>
    <w:rsid w:val="00BD2591"/>
    <w:rsid w:val="00BE0AB6"/>
    <w:rsid w:val="00BF0A25"/>
    <w:rsid w:val="00BF38F1"/>
    <w:rsid w:val="00BF6B8E"/>
    <w:rsid w:val="00C001F7"/>
    <w:rsid w:val="00C00265"/>
    <w:rsid w:val="00C00A12"/>
    <w:rsid w:val="00C0139D"/>
    <w:rsid w:val="00C04C40"/>
    <w:rsid w:val="00C06407"/>
    <w:rsid w:val="00C12A13"/>
    <w:rsid w:val="00C17775"/>
    <w:rsid w:val="00C259E5"/>
    <w:rsid w:val="00C25A91"/>
    <w:rsid w:val="00C36FF3"/>
    <w:rsid w:val="00C42F96"/>
    <w:rsid w:val="00C510BA"/>
    <w:rsid w:val="00C71506"/>
    <w:rsid w:val="00C766FC"/>
    <w:rsid w:val="00C83828"/>
    <w:rsid w:val="00CA7EBB"/>
    <w:rsid w:val="00CB0CB8"/>
    <w:rsid w:val="00CB25DA"/>
    <w:rsid w:val="00CB2623"/>
    <w:rsid w:val="00CB6D7A"/>
    <w:rsid w:val="00CC6C8F"/>
    <w:rsid w:val="00CE642E"/>
    <w:rsid w:val="00CE7888"/>
    <w:rsid w:val="00CF4CCF"/>
    <w:rsid w:val="00CF5E86"/>
    <w:rsid w:val="00D01A7B"/>
    <w:rsid w:val="00D02D33"/>
    <w:rsid w:val="00D05D7C"/>
    <w:rsid w:val="00D07E7A"/>
    <w:rsid w:val="00D22579"/>
    <w:rsid w:val="00D24B1C"/>
    <w:rsid w:val="00D31EA6"/>
    <w:rsid w:val="00D36E94"/>
    <w:rsid w:val="00D42A95"/>
    <w:rsid w:val="00D4474B"/>
    <w:rsid w:val="00D451B4"/>
    <w:rsid w:val="00D45D97"/>
    <w:rsid w:val="00D528BF"/>
    <w:rsid w:val="00D53E06"/>
    <w:rsid w:val="00D81023"/>
    <w:rsid w:val="00D854AB"/>
    <w:rsid w:val="00D86C3F"/>
    <w:rsid w:val="00DA1800"/>
    <w:rsid w:val="00DA6FC1"/>
    <w:rsid w:val="00DB05F1"/>
    <w:rsid w:val="00DB1D8F"/>
    <w:rsid w:val="00DB4169"/>
    <w:rsid w:val="00DB4E47"/>
    <w:rsid w:val="00DC1207"/>
    <w:rsid w:val="00DD340C"/>
    <w:rsid w:val="00DD6538"/>
    <w:rsid w:val="00DE2961"/>
    <w:rsid w:val="00DE2E93"/>
    <w:rsid w:val="00DE6D03"/>
    <w:rsid w:val="00DE7F29"/>
    <w:rsid w:val="00DF52AB"/>
    <w:rsid w:val="00E05436"/>
    <w:rsid w:val="00E06AFC"/>
    <w:rsid w:val="00E24E93"/>
    <w:rsid w:val="00E34B02"/>
    <w:rsid w:val="00E419B2"/>
    <w:rsid w:val="00E54856"/>
    <w:rsid w:val="00E565A0"/>
    <w:rsid w:val="00E60AF7"/>
    <w:rsid w:val="00E61E58"/>
    <w:rsid w:val="00E75666"/>
    <w:rsid w:val="00EA0544"/>
    <w:rsid w:val="00EA21F7"/>
    <w:rsid w:val="00EA333B"/>
    <w:rsid w:val="00EB1464"/>
    <w:rsid w:val="00EB5401"/>
    <w:rsid w:val="00EB7A51"/>
    <w:rsid w:val="00EC0DD7"/>
    <w:rsid w:val="00ED07A6"/>
    <w:rsid w:val="00ED7B6B"/>
    <w:rsid w:val="00EF4A05"/>
    <w:rsid w:val="00F07AA4"/>
    <w:rsid w:val="00F13009"/>
    <w:rsid w:val="00F15BA0"/>
    <w:rsid w:val="00F17C12"/>
    <w:rsid w:val="00F2050C"/>
    <w:rsid w:val="00F21165"/>
    <w:rsid w:val="00F22F36"/>
    <w:rsid w:val="00F40542"/>
    <w:rsid w:val="00F45716"/>
    <w:rsid w:val="00F51E8E"/>
    <w:rsid w:val="00F56DDF"/>
    <w:rsid w:val="00F71DBD"/>
    <w:rsid w:val="00F756DA"/>
    <w:rsid w:val="00F75D48"/>
    <w:rsid w:val="00F778E0"/>
    <w:rsid w:val="00F84ED1"/>
    <w:rsid w:val="00F939B4"/>
    <w:rsid w:val="00F93D07"/>
    <w:rsid w:val="00FB0D21"/>
    <w:rsid w:val="00FC4905"/>
    <w:rsid w:val="00FF5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2049"/>
    <o:shapelayout v:ext="edit">
      <o:idmap v:ext="edit" data="1"/>
      <o:rules v:ext="edit">
        <o:r id="V:Rule1" type="connector" idref="#_x0000_s1084"/>
        <o:r id="V:Rule2" type="connector" idref="#_x0000_s1089">
          <o:proxy start="" idref="#_x0000_s1075" connectloc="2"/>
          <o:proxy end="" idref="#_x0000_s1082" connectloc="1"/>
        </o:r>
        <o:r id="V:Rule3" type="connector" idref="#_x0000_s1142">
          <o:proxy start="" idref="#_x0000_s1075" connectloc="2"/>
          <o:proxy end="" idref="#_x0000_s1141" connectloc="1"/>
        </o:r>
        <o:r id="V:Rule4" type="connector" idref="#_x0000_s1085"/>
        <o:r id="V:Rule5" type="connector" idref="#_x0000_s1138">
          <o:proxy start="" idref="#_x0000_s1075" connectloc="2"/>
          <o:proxy end="" idref="#_x0000_s1137" connectloc="1"/>
        </o:r>
        <o:r id="V:Rule6" type="connector" idref="#_x0000_s1088"/>
        <o:r id="V:Rule7" type="connector" idref="#_x0000_s1140">
          <o:proxy end="" idref="#_x0000_s1075" connectloc="1"/>
        </o:r>
        <o:r id="V:Rule8" type="connector" idref="#_x0000_s1086"/>
        <o:r id="V:Rule9" type="connector" idref="#_x0000_s1087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42527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CC6C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A21F7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1"/>
    <w:basedOn w:val="a"/>
    <w:next w:val="a"/>
    <w:autoRedefine/>
    <w:semiHidden/>
    <w:rsid w:val="00DE2E93"/>
  </w:style>
  <w:style w:type="character" w:styleId="a4">
    <w:name w:val="Hyperlink"/>
    <w:basedOn w:val="a0"/>
    <w:rsid w:val="00DE2E93"/>
    <w:rPr>
      <w:color w:val="0000FF"/>
      <w:u w:val="single"/>
    </w:rPr>
  </w:style>
  <w:style w:type="paragraph" w:styleId="a5">
    <w:name w:val="header"/>
    <w:basedOn w:val="a"/>
    <w:link w:val="Char"/>
    <w:rsid w:val="00F211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F21165"/>
    <w:rPr>
      <w:kern w:val="2"/>
      <w:sz w:val="18"/>
      <w:szCs w:val="18"/>
    </w:rPr>
  </w:style>
  <w:style w:type="paragraph" w:styleId="a6">
    <w:name w:val="footer"/>
    <w:basedOn w:val="a"/>
    <w:link w:val="Char0"/>
    <w:rsid w:val="00F211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F21165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E7566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58.198.176.107:8080/svn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9</Pages>
  <Words>614</Words>
  <Characters>3504</Characters>
  <Application>Microsoft Office Word</Application>
  <DocSecurity>0</DocSecurity>
  <Lines>29</Lines>
  <Paragraphs>8</Paragraphs>
  <ScaleCrop>false</ScaleCrop>
  <Company>Heaven</Company>
  <LinksUpToDate>false</LinksUpToDate>
  <CharactersWithSpaces>4110</CharactersWithSpaces>
  <SharedDoc>false</SharedDoc>
  <HLinks>
    <vt:vector size="66" baseType="variant">
      <vt:variant>
        <vt:i4>1245232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_Toc296952163</vt:lpwstr>
      </vt:variant>
      <vt:variant>
        <vt:i4>1245232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_Toc296952162</vt:lpwstr>
      </vt:variant>
      <vt:variant>
        <vt:i4>1245232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_Toc296952161</vt:lpwstr>
      </vt:variant>
      <vt:variant>
        <vt:i4>1245232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_Toc296952160</vt:lpwstr>
      </vt:variant>
      <vt:variant>
        <vt:i4>1048624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_Toc296952159</vt:lpwstr>
      </vt:variant>
      <vt:variant>
        <vt:i4>1048624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_Toc296952158</vt:lpwstr>
      </vt:variant>
      <vt:variant>
        <vt:i4>1048624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_Toc296952157</vt:lpwstr>
      </vt:variant>
      <vt:variant>
        <vt:i4>1048624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_Toc296952156</vt:lpwstr>
      </vt:variant>
      <vt:variant>
        <vt:i4>1048624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_Toc296952155</vt:lpwstr>
      </vt:variant>
      <vt:variant>
        <vt:i4>1048624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_Toc296952154</vt:lpwstr>
      </vt:variant>
      <vt:variant>
        <vt:i4>1048624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_Toc296952153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BMWV2</dc:title>
  <dc:creator>Phenix-Sun</dc:creator>
  <cp:lastModifiedBy>selina</cp:lastModifiedBy>
  <cp:revision>28</cp:revision>
  <dcterms:created xsi:type="dcterms:W3CDTF">2013-03-01T04:57:00Z</dcterms:created>
  <dcterms:modified xsi:type="dcterms:W3CDTF">2016-02-22T07:00:00Z</dcterms:modified>
</cp:coreProperties>
</file>