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仿宋_GB2312"/>
        </w:rPr>
      </w:pPr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2018年风机产品监督抽查结果汇总表</w:t>
      </w:r>
    </w:p>
    <w:p>
      <w:pPr>
        <w:ind w:firstLine="1560" w:firstLineChars="650"/>
        <w:jc w:val="righ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发布时间： 2018年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12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月</w:t>
      </w:r>
    </w:p>
    <w:tbl>
      <w:tblPr>
        <w:tblStyle w:val="6"/>
        <w:tblW w:w="13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954"/>
        <w:gridCol w:w="1334"/>
        <w:gridCol w:w="1275"/>
        <w:gridCol w:w="2977"/>
        <w:gridCol w:w="1559"/>
        <w:gridCol w:w="1985"/>
        <w:gridCol w:w="1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样品名称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型号规格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生产日期或批号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生产企业名称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监督抽查时间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检验结论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T35-1型4#系列通风机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T35-1型 1.1kW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2018年5月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绍兴市金合风机有限公司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混流风机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HL3-2A型6A#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绍兴上虞育才风机制造有限公司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离心风机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HTFC-22  380V/8.6A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2017.7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绍兴市上虞金泰风机有限公司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低噪声轴流风机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DZ-11-7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绍兴上虞上风通风设备有限公司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低噪声轴流风机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T35-11-7.1#，380V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2017.06.11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浙江越舜风机有限公司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高效低噪声混流风机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SWF-1-5  1.1kW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浙江上清风机有限公司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低噪声轴流通风机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DGZ 7.5（M3），550W，4.5A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2017.11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浙江兴昌风机有限公司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低噪声轴流风机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DZ-11-5，0.37kW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浙江远大机电有限公司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DZ-11-3型风机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DZ-11-3，380V,0.09kW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绍兴上虞华成风机有限公司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低噪声轴流风机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DZ-13型，5C#；7000m3/h；0.75kw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浙江虞建风机有限公司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混流风机箱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HLF-5；11500m3/h；2.2kw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浙江汉丰风机有限公司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混流式通风机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HL3-2A-6A；7760m3/h；1.5kW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浙江齐力暖通设备有限公司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DZ-6#通风机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DZ-6；12003m3/h；1.5kW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绍兴上虞特富暖通设备有限公司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高效低噪声混流式通风机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HL3-2A-4.5A；6569m3/h；1.1kW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浙江欧盾风机有限公司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T35-II型5#；8000m3/h；0.75kW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浙江舜力暖通设备有限公司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低噪声轴流风机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T35-II型4.0#；3678m3/h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浙江上达风机有限公司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T35-II型5.6#轴流风机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T35-II型5.6#；6730m?/h；0.37kW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绍兴上虞方圆风机有限公司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DZ-1-3轴流风机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DZ-1-3；1380m3/h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绍兴上虞浙南风机有限公司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T35-11-2.8  380V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2018.03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绍兴上虞九阳风机有限公司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T35-Ⅱ-4.5  380V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绍兴上虞铭诚通风设备有限公司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T35-11-8 380V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浙江浩龙风机有限公司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DZ-5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绍兴上虞英达风机有限公司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T35-11-5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浙江安耐特风机制造有限公司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轴流风机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T35-II-4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绍兴上虞中建风机有限公司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风机（冷却轴流风机）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RYF-7.1#C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浙江钜联风能机械有限公司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通风机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DWT-I-7#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2018.08.01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浙江祥科风机有限公司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离心通风机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4-72-6A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浙江鹏翔暖通设备有限公司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离心通风机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4-72-2.8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2018.08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绍兴上虞上鼓风机有限公司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100" w:lineRule="atLeast"/>
              <w:ind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轴流通风机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T35-11-5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2018.08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绍兴上虞三禾风机有限公司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2018年3季度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30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SF4-4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2017.7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宁波市北仑鑫鑫风机有限公司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31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8-09 NO 6.1A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2017.5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宁波风机有限公司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DZT-1 4C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2015.10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宁波金鹰鼓风机厂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33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SF4-4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宁波市鄞州上卫电机厂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34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CZR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2017.11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宁波市鄞州鼓风机厂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35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T35-11-NO.4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宁波市鄞州市明力通风设备有限公司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36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NTSH-400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宁波日进通风设备有限公司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37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DF-2.5#ⅡA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余姚市文军通风设备厂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4-72-3.2A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余姚市永荣风机厂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39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9-19-5A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余姚风机总厂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40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SFG4-2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浙江正派机械科技有限公司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41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FZY4E-300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上海成威机电有限公司温岭分公司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42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SFG4-4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上海明朗电器有限公司温岭大溪分公司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43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SFG3-4R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温岭市超亿机电厂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4-72-3.6A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温岭市兴应风机制造有限公司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45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CSF3-2R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上海格多机电有限公司温岭丹崖分公司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46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 4-4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浙江应达风机有限公司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47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SFG4-4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温岭市仨鑫机电有限公司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48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SHDF-3.2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台州四合风机有限公司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49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YWF4E-300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台州航达机电有限公司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SFG4-2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台州松发机电有限公司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51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SFⅡ4-2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浙江兴益风机电器有限公司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52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SF2.5-2R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上海竞玲机电有限公司温岭分公司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53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YWF(K)4D450-Z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浙江铭振电子股份有限公司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54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SYT9-9L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浙江亿利达风机股份有限公司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55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TAZ9-9L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台州华德通风机有限公司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56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YWF4D-300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台州市博洋机电有限公司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57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SYT9-9L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浙江亿利达科技有限公司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58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SF-6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台州市宏本机电有限公司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59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SF№4-4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2018.3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浙江德东电机股份有限公司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SFG3-4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台州市路桥方方电机有限公司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61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4-72-3.2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2018.4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余姚市帅博风机制造有限责任公司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不合格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在规定流量下的全压偏差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62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YWF4E-300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温岭市山峰电机厂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不合格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在规定流量下的全压偏差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63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WK12038A2HSL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德清未科电机有限公司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JF20060A2HBL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德清杰锋电气有限公司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65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9-19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№</w:t>
            </w:r>
            <w:r>
              <w:rPr>
                <w:rFonts w:ascii="宋体" w:hAnsi="宋体" w:eastAsia="宋体"/>
                <w:sz w:val="21"/>
                <w:szCs w:val="21"/>
              </w:rPr>
              <w:t>4A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海宁恒升机电设备有限公司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L-05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海宁市离心特种风机厂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67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L-045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海宁市塔峰风机有限公司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68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风机（外转子轴流风机）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A4D450S-5DM-AN01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2018.6.18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杭州艾弗洛电器有限公司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69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YWF4D-400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杭州倍荣机电有限公司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70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DZT-2-4B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杭州东新特种风机厂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71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4-72-8C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2017.11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杭州度能环保通风设备厂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72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YWF.A4S-350S-5D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Ⅲ</w:t>
            </w:r>
            <w:r>
              <w:rPr>
                <w:rFonts w:ascii="宋体" w:hAnsi="宋体" w:eastAsia="宋体"/>
                <w:sz w:val="21"/>
                <w:szCs w:val="21"/>
              </w:rPr>
              <w:t>A00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18070158-03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杭州顿力电器有限公司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73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4-72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№</w:t>
            </w:r>
            <w:r>
              <w:rPr>
                <w:rFonts w:ascii="宋体" w:hAnsi="宋体" w:eastAsia="宋体"/>
                <w:sz w:val="21"/>
                <w:szCs w:val="21"/>
              </w:rPr>
              <w:t>3.2A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杭州恒丰通风设备厂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74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风机（混流风机）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SWF-I-7.5#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杭州七星风机制造有限公司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4-72  3.2A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杭州全盛风机有限公司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76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9-19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№</w:t>
            </w:r>
            <w:r>
              <w:rPr>
                <w:rFonts w:ascii="宋体" w:hAnsi="宋体" w:eastAsia="宋体"/>
                <w:sz w:val="21"/>
                <w:szCs w:val="21"/>
              </w:rPr>
              <w:t>4A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杭州三星通风设备有限公司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77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HTF-I-10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杭州天丰通风设备有限公司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78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4-72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№</w:t>
            </w:r>
            <w:r>
              <w:rPr>
                <w:rFonts w:ascii="宋体" w:hAnsi="宋体" w:eastAsia="宋体"/>
                <w:sz w:val="21"/>
                <w:szCs w:val="21"/>
              </w:rPr>
              <w:t>5A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杭州西湖通风设备有限公司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79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风机（横流风机）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FB-9B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18</w:t>
            </w: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年</w:t>
            </w: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07</w:t>
            </w: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月</w:t>
            </w: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18</w:t>
            </w: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湖州南浔中弘电梯部件厂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4-72-6A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嘉兴佳珺环保设备有限公司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4-72-4.5A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嘉兴嘉鼓风机有限公司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82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9-26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№</w:t>
            </w:r>
            <w:r>
              <w:rPr>
                <w:rFonts w:ascii="宋体" w:hAnsi="宋体" w:eastAsia="宋体"/>
                <w:sz w:val="21"/>
                <w:szCs w:val="21"/>
              </w:rPr>
              <w:t>5A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嘉兴市晨光风机有限公司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83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4-72-8D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嘉兴市凯悦风机有限公司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84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4-72-6A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嘉兴市南湖区七星万达风机厂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85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9-19-5A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嘉兴市七星鼓风机厂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86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FJ22082MAB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温州杰晟风扇制造有限公司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87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ZT-18AW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义乌市正太冷风机厂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88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T35-11-4.5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2018.07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浙江大丰风机电器有限公司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89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HTF-I-4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2018.6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浙江恒保通风设备有限公司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90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4-72-3.2A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浙江江南风机有限公司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91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风机（横流风机）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FB-9B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</w:t>
            </w: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年</w:t>
            </w: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7</w:t>
            </w: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月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浙江金狮电梯装饰有限公司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92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YSWF74L47P4-470N-400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111400073400004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浙江马尔风机有限公司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93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风机（离心通风机）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4-73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№</w:t>
            </w:r>
            <w:r>
              <w:rPr>
                <w:rFonts w:ascii="宋体" w:hAnsi="宋体" w:eastAsia="宋体"/>
                <w:sz w:val="21"/>
                <w:szCs w:val="21"/>
              </w:rPr>
              <w:t>12.5C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浙江三星通风设备有限公司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left="420" w:hanging="42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94</w:t>
            </w:r>
          </w:p>
        </w:tc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风机（轴流风机）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SWF-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Ⅲ№</w:t>
            </w: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2018.7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浙江中鑫三元风机有限公司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</w:tbl>
    <w:p>
      <w:pPr>
        <w:spacing w:line="280" w:lineRule="exact"/>
        <w:ind w:firstLine="729" w:firstLineChars="228"/>
        <w:rPr>
          <w:rFonts w:hint="eastAsia"/>
        </w:rPr>
      </w:pPr>
    </w:p>
    <w:p>
      <w:pPr>
        <w:spacing w:line="280" w:lineRule="exact"/>
        <w:ind w:firstLine="729" w:firstLineChars="228"/>
        <w:rPr>
          <w:rFonts w:hint="eastAsia"/>
        </w:rPr>
      </w:pPr>
    </w:p>
    <w:p>
      <w:pPr>
        <w:ind w:firstLine="0" w:firstLineChars="0"/>
        <w:jc w:val="center"/>
        <w:rPr>
          <w:rFonts w:hint="eastAsia" w:ascii="仿宋_GB2312"/>
        </w:rPr>
      </w:pPr>
      <w:r>
        <w:rPr>
          <w:rFonts w:hint="eastAsia" w:ascii="方正小标宋简体" w:hAnsi="宋体" w:eastAsia="方正小标宋简体" w:cs="宋体"/>
          <w:kern w:val="0"/>
          <w:sz w:val="36"/>
          <w:szCs w:val="36"/>
        </w:rPr>
        <w:t>2018年自镇流荧光灯产品监督抽查结果汇总表</w:t>
      </w:r>
    </w:p>
    <w:p>
      <w:pPr>
        <w:ind w:firstLine="10560" w:firstLineChars="4400"/>
        <w:rPr>
          <w:rFonts w:hint="eastAsia" w:ascii="仿宋_GB2312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发布时间：2018年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kern w:val="0"/>
          <w:sz w:val="24"/>
          <w:szCs w:val="24"/>
        </w:rPr>
        <w:t>月</w:t>
      </w:r>
    </w:p>
    <w:tbl>
      <w:tblPr>
        <w:tblStyle w:val="6"/>
        <w:tblW w:w="13420" w:type="dxa"/>
        <w:jc w:val="center"/>
        <w:tblInd w:w="1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513"/>
        <w:gridCol w:w="2474"/>
        <w:gridCol w:w="1684"/>
        <w:gridCol w:w="2892"/>
        <w:gridCol w:w="1389"/>
        <w:gridCol w:w="1127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tblHeader/>
          <w:jc w:val="center"/>
        </w:trPr>
        <w:tc>
          <w:tcPr>
            <w:tcW w:w="62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4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或批号</w:t>
            </w:r>
          </w:p>
        </w:tc>
        <w:tc>
          <w:tcPr>
            <w:tcW w:w="289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监督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抽查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时间</w:t>
            </w:r>
          </w:p>
        </w:tc>
        <w:tc>
          <w:tcPr>
            <w:tcW w:w="112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检验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结论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24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ind w:firstLine="0" w:firstLineChars="0"/>
              <w:jc w:val="center"/>
              <w:rPr>
                <w:rFonts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1</w:t>
            </w:r>
          </w:p>
        </w:tc>
        <w:tc>
          <w:tcPr>
            <w:tcW w:w="1513" w:type="dxa"/>
            <w:shd w:val="clear" w:color="000000" w:fill="FFFFFF"/>
            <w:vAlign w:val="center"/>
          </w:tcPr>
          <w:p>
            <w:pPr>
              <w:widowControl/>
              <w:spacing w:line="320" w:lineRule="exact"/>
              <w:ind w:firstLine="0" w:firstLineChars="0"/>
              <w:jc w:val="center"/>
              <w:rPr>
                <w:rFonts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自镇流荧光灯</w:t>
            </w:r>
          </w:p>
        </w:tc>
        <w:tc>
          <w:tcPr>
            <w:tcW w:w="2474" w:type="dxa"/>
            <w:shd w:val="clear" w:color="auto" w:fill="auto"/>
            <w:vAlign w:val="center"/>
          </w:tcPr>
          <w:p>
            <w:pPr>
              <w:ind w:firstLine="160" w:firstLineChars="100"/>
              <w:jc w:val="center"/>
              <w:rPr>
                <w:rFonts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YPZ 220V 15W 50Hz/S-RD</w:t>
            </w:r>
          </w:p>
        </w:tc>
        <w:tc>
          <w:tcPr>
            <w:tcW w:w="1684" w:type="dxa"/>
            <w:shd w:val="clear" w:color="000000" w:fill="FFFFFF"/>
            <w:vAlign w:val="center"/>
          </w:tcPr>
          <w:p>
            <w:pPr>
              <w:ind w:right="320" w:firstLine="354"/>
              <w:jc w:val="center"/>
              <w:rPr>
                <w:rFonts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2017.07</w:t>
            </w:r>
          </w:p>
        </w:tc>
        <w:tc>
          <w:tcPr>
            <w:tcW w:w="2892" w:type="dxa"/>
            <w:shd w:val="clear" w:color="000000" w:fill="FFFFFF"/>
            <w:vAlign w:val="center"/>
          </w:tcPr>
          <w:p>
            <w:pPr>
              <w:widowControl/>
              <w:spacing w:line="320" w:lineRule="exact"/>
              <w:ind w:firstLine="0" w:firstLineChars="0"/>
              <w:jc w:val="center"/>
              <w:rPr>
                <w:rFonts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浙江雷士灯具有限公司</w:t>
            </w:r>
          </w:p>
        </w:tc>
        <w:tc>
          <w:tcPr>
            <w:tcW w:w="1389" w:type="dxa"/>
            <w:shd w:val="clear" w:color="000000" w:fill="FFFFFF"/>
            <w:vAlign w:val="center"/>
          </w:tcPr>
          <w:p>
            <w:pPr>
              <w:widowControl/>
              <w:spacing w:line="320" w:lineRule="exact"/>
              <w:ind w:firstLine="0" w:firstLineChars="0"/>
              <w:jc w:val="center"/>
              <w:rPr>
                <w:rFonts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127" w:type="dxa"/>
            <w:shd w:val="clear" w:color="000000" w:fill="FFFFFF"/>
            <w:vAlign w:val="center"/>
          </w:tcPr>
          <w:p>
            <w:pPr>
              <w:widowControl/>
              <w:spacing w:line="320" w:lineRule="exact"/>
              <w:ind w:firstLine="0" w:firstLineChars="0"/>
              <w:jc w:val="center"/>
              <w:rPr>
                <w:rFonts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717" w:type="dxa"/>
            <w:shd w:val="clear" w:color="000000" w:fill="FFFFFF"/>
            <w:vAlign w:val="center"/>
          </w:tcPr>
          <w:p>
            <w:pPr>
              <w:widowControl/>
              <w:spacing w:line="32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</w:p>
        </w:tc>
      </w:tr>
    </w:tbl>
    <w:p>
      <w:pPr>
        <w:spacing w:line="280" w:lineRule="exact"/>
        <w:ind w:firstLine="729" w:firstLineChars="228"/>
        <w:rPr>
          <w:rFonts w:hint="eastAsia"/>
        </w:rPr>
      </w:pPr>
    </w:p>
    <w:p>
      <w:pPr>
        <w:spacing w:line="280" w:lineRule="exact"/>
        <w:ind w:firstLine="729" w:firstLineChars="228"/>
        <w:rPr>
          <w:rFonts w:hint="eastAsia"/>
        </w:rPr>
      </w:pPr>
    </w:p>
    <w:p>
      <w:pPr>
        <w:spacing w:line="280" w:lineRule="exact"/>
        <w:ind w:firstLine="729" w:firstLineChars="228"/>
        <w:rPr>
          <w:rFonts w:hint="eastAsia"/>
        </w:rPr>
      </w:pPr>
    </w:p>
    <w:p>
      <w:pPr>
        <w:ind w:firstLine="0" w:firstLineChars="0"/>
        <w:jc w:val="center"/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</w:pPr>
    </w:p>
    <w:p>
      <w:pPr>
        <w:ind w:firstLine="0" w:firstLineChars="0"/>
        <w:jc w:val="center"/>
        <w:rPr>
          <w:rFonts w:hint="eastAsia" w:ascii="仿宋_GB2312"/>
        </w:rPr>
      </w:pPr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2018年荧光灯产品监督抽查结果汇总表</w:t>
      </w:r>
    </w:p>
    <w:p>
      <w:pPr>
        <w:ind w:firstLine="0" w:firstLineChars="0"/>
        <w:jc w:val="right"/>
        <w:rPr>
          <w:rFonts w:hint="eastAsia" w:ascii="仿宋_GB2312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发布时间： 2018年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</w:p>
    <w:tbl>
      <w:tblPr>
        <w:tblStyle w:val="6"/>
        <w:tblW w:w="13420" w:type="dxa"/>
        <w:jc w:val="center"/>
        <w:tblInd w:w="1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2422"/>
        <w:gridCol w:w="2081"/>
        <w:gridCol w:w="1417"/>
        <w:gridCol w:w="3722"/>
        <w:gridCol w:w="734"/>
        <w:gridCol w:w="1347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tblHeader/>
          <w:jc w:val="center"/>
        </w:trPr>
        <w:tc>
          <w:tcPr>
            <w:tcW w:w="5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42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208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规格型号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或批号</w:t>
            </w:r>
          </w:p>
        </w:tc>
        <w:tc>
          <w:tcPr>
            <w:tcW w:w="372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column">
                    <wp:posOffset>-491490</wp:posOffset>
                  </wp:positionH>
                  <wp:positionV relativeFrom="paragraph">
                    <wp:posOffset>-42545</wp:posOffset>
                  </wp:positionV>
                  <wp:extent cx="295275" cy="333375"/>
                  <wp:effectExtent l="0" t="0" r="0" b="0"/>
                  <wp:wrapNone/>
                  <wp:docPr id="5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生产企业名称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监督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抽查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34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检验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结论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3" w:type="dxa"/>
            <w:shd w:val="clear" w:color="auto" w:fill="auto"/>
            <w:vAlign w:val="center"/>
          </w:tcPr>
          <w:p>
            <w:pPr>
              <w:spacing w:line="32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1</w:t>
            </w:r>
          </w:p>
        </w:tc>
        <w:tc>
          <w:tcPr>
            <w:tcW w:w="2422" w:type="dxa"/>
            <w:shd w:val="clear" w:color="000000" w:fill="FFFFFF"/>
            <w:vAlign w:val="center"/>
          </w:tcPr>
          <w:p>
            <w:pPr>
              <w:ind w:firstLine="742" w:firstLineChars="371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荧光灯</w:t>
            </w:r>
          </w:p>
        </w:tc>
        <w:tc>
          <w:tcPr>
            <w:tcW w:w="2081" w:type="dxa"/>
            <w:shd w:val="clear" w:color="000000" w:fill="FFFFFF"/>
            <w:vAlign w:val="center"/>
          </w:tcPr>
          <w:p>
            <w:pPr>
              <w:ind w:firstLine="442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2D 28W 三基色</w:t>
            </w:r>
          </w:p>
        </w:tc>
        <w:tc>
          <w:tcPr>
            <w:tcW w:w="1417" w:type="dxa"/>
            <w:shd w:val="clear" w:color="000000" w:fill="FFFFFF"/>
            <w:vAlign w:val="bottom"/>
          </w:tcPr>
          <w:p>
            <w:pPr>
              <w:ind w:firstLine="200" w:firstLineChars="10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2018.1</w:t>
            </w:r>
          </w:p>
        </w:tc>
        <w:tc>
          <w:tcPr>
            <w:tcW w:w="3722" w:type="dxa"/>
            <w:shd w:val="clear" w:color="000000" w:fill="FFFFFF"/>
            <w:vAlign w:val="center"/>
          </w:tcPr>
          <w:p>
            <w:pPr>
              <w:ind w:firstLine="100" w:firstLineChars="50"/>
            </w:pPr>
            <w:r>
              <w:rPr>
                <w:rFonts w:hint="eastAsia" w:ascii="宋体" w:hAnsi="宋体" w:eastAsia="宋体"/>
                <w:sz w:val="20"/>
                <w:szCs w:val="20"/>
              </w:rPr>
              <w:t>宁波大榭开发区明达照明器材有限公司</w:t>
            </w: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4" name="Text Box 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xt Box 2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8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7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6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9" name="图片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3" name="图片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0" name="Text Box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ext Box 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" name="Text Box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xt Box 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2" name="Text Box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xt Box 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2" name="图片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1" name="图片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3" name="图片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4" name="图片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5" name="Text Box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ext Box 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6" name="Text Box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xt Box 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7" name="Text Box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ext Box 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8" name="Text Box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ext Box 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19" name="图片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-9525</wp:posOffset>
                  </wp:positionV>
                  <wp:extent cx="285750" cy="285750"/>
                  <wp:effectExtent l="0" t="0" r="0" b="0"/>
                  <wp:wrapNone/>
                  <wp:docPr id="20" name="Text Box 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ext Box 2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21" name="图片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22" name="图片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23" name="图片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24" name="图片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25" name="图片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26" name="图片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27" name="图片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28" name="图片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29" name="图片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30" name="图片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31" name="图片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32" name="图片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33" name="图片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34" name="图片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35" name="图片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36" name="图片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37" name="图片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38" name="图片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39" name="图片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40" name="图片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41" name="图片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42" name="图片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43" name="图片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44" name="图片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45" name="图片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46" name="图片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47" name="图片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48" name="图片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49" name="图片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50" name="图片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51" name="图片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52" name="图片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53" name="图片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54" name="图片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55" name="图片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56" name="图片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57" name="图片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58" name="图片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59" name="图片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60" name="图片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61" name="图片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62" name="图片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47650"/>
                  <wp:effectExtent l="0" t="0" r="0" b="0"/>
                  <wp:wrapNone/>
                  <wp:docPr id="63" name="图片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64" name="图片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-9525</wp:posOffset>
                  </wp:positionV>
                  <wp:extent cx="285750" cy="304800"/>
                  <wp:effectExtent l="0" t="0" r="0" b="0"/>
                  <wp:wrapNone/>
                  <wp:docPr id="65" name="图片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66" name="图片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67" name="图片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-9525</wp:posOffset>
                  </wp:positionV>
                  <wp:extent cx="285750" cy="304800"/>
                  <wp:effectExtent l="0" t="0" r="0" b="0"/>
                  <wp:wrapNone/>
                  <wp:docPr id="68" name="图片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69" name="图片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7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-9525</wp:posOffset>
                  </wp:positionV>
                  <wp:extent cx="285750" cy="304800"/>
                  <wp:effectExtent l="0" t="0" r="0" b="0"/>
                  <wp:wrapNone/>
                  <wp:docPr id="70" name="图片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71" name="图片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-9525</wp:posOffset>
                  </wp:positionV>
                  <wp:extent cx="285750" cy="304800"/>
                  <wp:effectExtent l="0" t="0" r="0" b="0"/>
                  <wp:wrapNone/>
                  <wp:docPr id="72" name="图片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85750"/>
                  <wp:effectExtent l="0" t="0" r="0" b="0"/>
                  <wp:wrapNone/>
                  <wp:docPr id="73" name="图片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74" name="图片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75" name="图片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76" name="图片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77" name="图片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78" name="图片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79" name="图片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80" name="图片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81" name="图片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82" name="图片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83" name="图片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84" name="图片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85" name="图片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86" name="图片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87" name="图片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88" name="图片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89" name="图片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90" name="图片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91" name="图片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92" name="图片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93" name="图片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94" name="图片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95" name="图片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96" name="Text Box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Text Box 4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97" name="Text Box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Text Box 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98" name="Text Box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Text Box 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99" name="Text Box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Text Box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100" name="Text Box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Text Box 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101" name="图片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102" name="图片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333375"/>
                  <wp:effectExtent l="0" t="0" r="0" b="0"/>
                  <wp:wrapNone/>
                  <wp:docPr id="103" name="图片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04" name="图片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05" name="图片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06" name="图片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07" name="图片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08" name="Text Box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Text Box 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09" name="Text Box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Text Box 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10" name="Text Box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Text Box 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11" name="Text Box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Text Box 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12" name="Text Box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Text Box 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13" name="图片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14" name="图片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15" name="图片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16" name="图片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17" name="图片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18" name="图片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19" name="图片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20" name="图片 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8112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21" name="图片 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22" name="图片 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8316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23" name="图片 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24" name="图片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25" name="图片 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26" name="Text Box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Text Box 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8726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27" name="Text Box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Text Box 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28" name="Text Box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Text Box 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29" name="Text Box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Text Box 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9033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30" name="Text Box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Text Box 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31" name="图片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32" name="图片 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9340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33" name="图片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-9525</wp:posOffset>
                  </wp:positionV>
                  <wp:extent cx="295275" cy="200025"/>
                  <wp:effectExtent l="0" t="0" r="0" b="0"/>
                  <wp:wrapNone/>
                  <wp:docPr id="134" name="图片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-9525</wp:posOffset>
                  </wp:positionV>
                  <wp:extent cx="304800" cy="200025"/>
                  <wp:effectExtent l="0" t="0" r="0" b="0"/>
                  <wp:wrapNone/>
                  <wp:docPr id="135" name="图片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4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47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04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3" w:type="dxa"/>
            <w:shd w:val="clear" w:color="auto" w:fill="auto"/>
            <w:vAlign w:val="center"/>
          </w:tcPr>
          <w:p>
            <w:pPr>
              <w:spacing w:line="32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2</w:t>
            </w:r>
          </w:p>
        </w:tc>
        <w:tc>
          <w:tcPr>
            <w:tcW w:w="2422" w:type="dxa"/>
            <w:shd w:val="clear" w:color="000000" w:fill="FFFFFF"/>
            <w:vAlign w:val="bottom"/>
          </w:tcPr>
          <w:p>
            <w:pPr>
              <w:ind w:firstLine="642" w:firstLineChars="321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双端荧光灯</w:t>
            </w:r>
          </w:p>
        </w:tc>
        <w:tc>
          <w:tcPr>
            <w:tcW w:w="2081" w:type="dxa"/>
            <w:shd w:val="clear" w:color="000000" w:fill="FFFFFF"/>
            <w:vAlign w:val="bottom"/>
          </w:tcPr>
          <w:p>
            <w:pPr>
              <w:ind w:firstLine="442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T5HE/865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>
            <w:pPr>
              <w:ind w:firstLine="100" w:firstLineChars="5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2018.4.15</w:t>
            </w:r>
          </w:p>
        </w:tc>
        <w:tc>
          <w:tcPr>
            <w:tcW w:w="3722" w:type="dxa"/>
            <w:shd w:val="clear" w:color="000000" w:fill="FFFFFF"/>
            <w:vAlign w:val="bottom"/>
          </w:tcPr>
          <w:p>
            <w:pPr>
              <w:ind w:firstLine="100" w:firstLineChars="5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海宁市新光源照明科技股份有限公司</w:t>
            </w:r>
          </w:p>
        </w:tc>
        <w:tc>
          <w:tcPr>
            <w:tcW w:w="734" w:type="dxa"/>
            <w:shd w:val="clear" w:color="000000" w:fill="FFFFFF"/>
            <w:vAlign w:val="top"/>
          </w:tcPr>
          <w:p>
            <w:pPr>
              <w:spacing w:line="320" w:lineRule="exact"/>
              <w:ind w:firstLine="0" w:firstLineChars="0"/>
              <w:jc w:val="center"/>
              <w:rPr>
                <w:rFonts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47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04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3" w:type="dxa"/>
            <w:shd w:val="clear" w:color="auto" w:fill="auto"/>
            <w:vAlign w:val="center"/>
          </w:tcPr>
          <w:p>
            <w:pPr>
              <w:spacing w:line="32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3</w:t>
            </w:r>
          </w:p>
        </w:tc>
        <w:tc>
          <w:tcPr>
            <w:tcW w:w="2422" w:type="dxa"/>
            <w:shd w:val="clear" w:color="000000" w:fill="FFFFFF"/>
            <w:vAlign w:val="bottom"/>
          </w:tcPr>
          <w:p>
            <w:pPr>
              <w:ind w:firstLine="642" w:firstLineChars="321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双端荧光灯</w:t>
            </w:r>
          </w:p>
        </w:tc>
        <w:tc>
          <w:tcPr>
            <w:tcW w:w="2081" w:type="dxa"/>
            <w:shd w:val="clear" w:color="auto" w:fill="auto"/>
            <w:vAlign w:val="bottom"/>
          </w:tcPr>
          <w:p>
            <w:pPr>
              <w:ind w:firstLine="442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YZ36RL25 36W</w:t>
            </w:r>
          </w:p>
        </w:tc>
        <w:tc>
          <w:tcPr>
            <w:tcW w:w="1417" w:type="dxa"/>
            <w:shd w:val="clear" w:color="000000" w:fill="FFFFFF"/>
            <w:vAlign w:val="bottom"/>
          </w:tcPr>
          <w:p>
            <w:pPr>
              <w:ind w:firstLine="300" w:firstLineChars="15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2018.1</w:t>
            </w:r>
          </w:p>
        </w:tc>
        <w:tc>
          <w:tcPr>
            <w:tcW w:w="3722" w:type="dxa"/>
            <w:shd w:val="clear" w:color="000000" w:fill="FFFFFF"/>
            <w:vAlign w:val="bottom"/>
          </w:tcPr>
          <w:p>
            <w:pPr>
              <w:ind w:firstLine="742" w:firstLineChars="371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浙江晨辉光宝科技有限公司</w:t>
            </w:r>
          </w:p>
        </w:tc>
        <w:tc>
          <w:tcPr>
            <w:tcW w:w="734" w:type="dxa"/>
            <w:shd w:val="clear" w:color="000000" w:fill="FFFFFF"/>
            <w:vAlign w:val="top"/>
          </w:tcPr>
          <w:p>
            <w:pPr>
              <w:spacing w:line="320" w:lineRule="exact"/>
              <w:ind w:firstLine="0" w:firstLineChars="0"/>
              <w:jc w:val="center"/>
              <w:rPr>
                <w:rFonts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47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04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93" w:type="dxa"/>
            <w:shd w:val="clear" w:color="auto" w:fill="auto"/>
            <w:vAlign w:val="center"/>
          </w:tcPr>
          <w:p>
            <w:pPr>
              <w:spacing w:line="32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4</w:t>
            </w:r>
          </w:p>
        </w:tc>
        <w:tc>
          <w:tcPr>
            <w:tcW w:w="2422" w:type="dxa"/>
            <w:shd w:val="clear" w:color="000000" w:fill="FFFFFF"/>
            <w:vAlign w:val="bottom"/>
          </w:tcPr>
          <w:p>
            <w:pPr>
              <w:ind w:firstLine="642" w:firstLineChars="321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单端荧光灯</w:t>
            </w:r>
          </w:p>
        </w:tc>
        <w:tc>
          <w:tcPr>
            <w:tcW w:w="2081" w:type="dxa"/>
            <w:shd w:val="clear" w:color="000000" w:fill="FFFFFF"/>
            <w:vAlign w:val="bottom"/>
          </w:tcPr>
          <w:p>
            <w:pPr>
              <w:ind w:firstLine="442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YH32RR29</w:t>
            </w:r>
          </w:p>
        </w:tc>
        <w:tc>
          <w:tcPr>
            <w:tcW w:w="1417" w:type="dxa"/>
            <w:shd w:val="clear" w:color="000000" w:fill="FFFFFF"/>
            <w:vAlign w:val="bottom"/>
          </w:tcPr>
          <w:p>
            <w:pPr>
              <w:ind w:firstLine="300" w:firstLineChars="150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2018.1</w:t>
            </w:r>
          </w:p>
        </w:tc>
        <w:tc>
          <w:tcPr>
            <w:tcW w:w="3722" w:type="dxa"/>
            <w:shd w:val="clear" w:color="000000" w:fill="FFFFFF"/>
            <w:vAlign w:val="bottom"/>
          </w:tcPr>
          <w:p>
            <w:pPr>
              <w:ind w:firstLine="742" w:firstLineChars="371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浙江金陵光源电器有限公司</w:t>
            </w:r>
          </w:p>
        </w:tc>
        <w:tc>
          <w:tcPr>
            <w:tcW w:w="734" w:type="dxa"/>
            <w:shd w:val="clear" w:color="000000" w:fill="FFFFFF"/>
            <w:vAlign w:val="top"/>
          </w:tcPr>
          <w:p>
            <w:pPr>
              <w:spacing w:line="320" w:lineRule="exact"/>
              <w:ind w:firstLine="0" w:firstLineChars="0"/>
              <w:jc w:val="center"/>
              <w:rPr>
                <w:rFonts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47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jc w:val="center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04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-20"/>
                <w:kern w:val="0"/>
                <w:sz w:val="20"/>
                <w:szCs w:val="20"/>
              </w:rPr>
              <w:t>/</w:t>
            </w:r>
          </w:p>
        </w:tc>
      </w:tr>
    </w:tbl>
    <w:p>
      <w:pPr>
        <w:spacing w:line="280" w:lineRule="exact"/>
        <w:ind w:firstLine="729" w:firstLineChars="228"/>
        <w:rPr>
          <w:rFonts w:hint="eastAsia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588" w:right="1985" w:bottom="1474" w:left="1418" w:header="851" w:footer="992" w:gutter="0"/>
      <w:cols w:space="425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707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B30"/>
    <w:multiLevelType w:val="multilevel"/>
    <w:tmpl w:val="02175B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B3B"/>
    <w:rsid w:val="0C8020F6"/>
    <w:rsid w:val="172E2FF6"/>
    <w:rsid w:val="2AC82AE3"/>
    <w:rsid w:val="2E2E6366"/>
    <w:rsid w:val="2F9B1BAF"/>
    <w:rsid w:val="32044BB1"/>
    <w:rsid w:val="5DAC2D49"/>
    <w:rsid w:val="61E11D7F"/>
    <w:rsid w:val="71A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仿宋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707" w:firstLineChars="221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firstLine="0" w:firstLineChars="0"/>
      <w:jc w:val="center"/>
      <w:outlineLvl w:val="0"/>
    </w:pPr>
    <w:rPr>
      <w:rFonts w:ascii="方正小标宋简体" w:eastAsia="方正小标宋简体"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产品质量监督稽查处公用</cp:lastModifiedBy>
  <dcterms:modified xsi:type="dcterms:W3CDTF">2018-12-17T02:01:26Z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