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514A" w:rsidRDefault="00DC3E3D">
      <w:r>
        <w:rPr>
          <w:rFonts w:hint="eastAsia"/>
        </w:rPr>
        <w:t>胎儿活动图和胎动的处理方法</w:t>
      </w:r>
    </w:p>
    <w:p w:rsidR="00DC3E3D" w:rsidRDefault="00DC3E3D"/>
    <w:p w:rsidR="00DC3E3D" w:rsidRDefault="00DC3E3D">
      <w:r>
        <w:rPr>
          <w:rFonts w:hint="eastAsia"/>
        </w:rPr>
        <w:t>下图是</w:t>
      </w:r>
      <w:r w:rsidR="002A184F">
        <w:rPr>
          <w:rFonts w:hint="eastAsia"/>
        </w:rPr>
        <w:t>在我们</w:t>
      </w:r>
      <w:r>
        <w:rPr>
          <w:rFonts w:hint="eastAsia"/>
        </w:rPr>
        <w:t>临床医院做监护后得到的</w:t>
      </w:r>
      <w:r>
        <w:rPr>
          <w:rFonts w:hint="eastAsia"/>
        </w:rPr>
        <w:t>CTG</w:t>
      </w:r>
      <w:r>
        <w:rPr>
          <w:rFonts w:hint="eastAsia"/>
        </w:rPr>
        <w:t>图，以下图为例说明如何计算胎儿活动曲线</w:t>
      </w:r>
    </w:p>
    <w:p w:rsidR="00DC3E3D" w:rsidRPr="00DC3E3D" w:rsidRDefault="00DC3E3D"/>
    <w:p w:rsidR="00D35A27" w:rsidRDefault="00881FBA">
      <w:r>
        <w:rPr>
          <w:noProof/>
        </w:rPr>
        <w:pict>
          <v:rect id="_x0000_s2065" style="position:absolute;left:0;text-align:left;margin-left:152.25pt;margin-top:56.85pt;width:53.25pt;height:19.5pt;z-index:251671552">
            <v:textbox>
              <w:txbxContent>
                <w:p w:rsidR="007331B2" w:rsidRDefault="007331B2">
                  <w:r>
                    <w:rPr>
                      <w:rFonts w:hint="eastAsia"/>
                    </w:rPr>
                    <w:t>胎动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18pt;margin-top:76.35pt;width:147.75pt;height:54.75pt;flip:x;z-index:251658240" o:connectortype="straight">
            <v:stroke endarrow="block"/>
          </v:shape>
        </w:pict>
      </w:r>
      <w:r>
        <w:rPr>
          <w:noProof/>
        </w:rPr>
        <w:pict>
          <v:shape id="_x0000_s2053" type="#_x0000_t32" style="position:absolute;left:0;text-align:left;margin-left:84.75pt;margin-top:76.35pt;width:81pt;height:50.25pt;flip:x;z-index:251659264" o:connectortype="straight">
            <v:stroke endarrow="block"/>
          </v:shape>
        </w:pict>
      </w:r>
      <w:r>
        <w:rPr>
          <w:noProof/>
        </w:rPr>
        <w:pict>
          <v:shape id="_x0000_s2054" type="#_x0000_t32" style="position:absolute;left:0;text-align:left;margin-left:137.25pt;margin-top:76.35pt;width:28.5pt;height:33pt;flip:x;z-index:251660288" o:connectortype="straight">
            <v:stroke endarrow="block"/>
          </v:shape>
        </w:pict>
      </w:r>
      <w:r>
        <w:rPr>
          <w:noProof/>
        </w:rPr>
        <w:pict>
          <v:shape id="_x0000_s2055" type="#_x0000_t32" style="position:absolute;left:0;text-align:left;margin-left:169.5pt;margin-top:76.35pt;width:17.25pt;height:28.5pt;z-index:251661312" o:connectortype="straight">
            <v:stroke endarrow="block"/>
          </v:shape>
        </w:pict>
      </w:r>
      <w:r>
        <w:rPr>
          <w:noProof/>
        </w:rPr>
        <w:pict>
          <v:shape id="_x0000_s2056" type="#_x0000_t32" style="position:absolute;left:0;text-align:left;margin-left:173.25pt;margin-top:76.35pt;width:39.75pt;height:36.75pt;z-index:251662336" o:connectortype="straight">
            <v:stroke endarrow="block"/>
          </v:shape>
        </w:pict>
      </w:r>
      <w:r>
        <w:rPr>
          <w:noProof/>
        </w:rPr>
        <w:pict>
          <v:shape id="_x0000_s2058" type="#_x0000_t32" style="position:absolute;left:0;text-align:left;margin-left:186.75pt;margin-top:76.35pt;width:162pt;height:28.5pt;z-index:251664384" o:connectortype="straight">
            <v:stroke endarrow="block"/>
          </v:shape>
        </w:pict>
      </w:r>
      <w:r>
        <w:rPr>
          <w:noProof/>
        </w:rPr>
        <w:pict>
          <v:shape id="_x0000_s2057" type="#_x0000_t32" style="position:absolute;left:0;text-align:left;margin-left:181.5pt;margin-top:76.35pt;width:103.5pt;height:41.25pt;z-index:251663360" o:connectortype="straight">
            <v:stroke endarrow="block"/>
          </v:shape>
        </w:pict>
      </w:r>
      <w:r w:rsidR="00F41B32">
        <w:rPr>
          <w:rFonts w:hint="eastAsia"/>
          <w:noProof/>
        </w:rPr>
        <w:drawing>
          <wp:inline distT="0" distB="0" distL="0" distR="0">
            <wp:extent cx="5274310" cy="2093335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A27" w:rsidRDefault="00D35A27" w:rsidP="00D35A27">
      <w:r>
        <w:rPr>
          <w:rFonts w:hint="eastAsia"/>
        </w:rPr>
        <w:t>图</w:t>
      </w:r>
      <w:r>
        <w:rPr>
          <w:rFonts w:hint="eastAsia"/>
        </w:rPr>
        <w:t>1</w:t>
      </w:r>
    </w:p>
    <w:p w:rsidR="00DC3E3D" w:rsidRDefault="00881FBA">
      <w:r>
        <w:rPr>
          <w:noProof/>
        </w:rPr>
        <w:pict>
          <v:rect id="_x0000_s2066" style="position:absolute;left:0;text-align:left;margin-left:144.75pt;margin-top:54.15pt;width:53.25pt;height:19.5pt;z-index:251672576">
            <v:textbox>
              <w:txbxContent>
                <w:p w:rsidR="007331B2" w:rsidRDefault="007331B2" w:rsidP="007331B2">
                  <w:r>
                    <w:rPr>
                      <w:rFonts w:hint="eastAsia"/>
                    </w:rPr>
                    <w:t>胎动</w:t>
                  </w:r>
                </w:p>
              </w:txbxContent>
            </v:textbox>
          </v:rect>
        </w:pict>
      </w:r>
      <w:r>
        <w:rPr>
          <w:noProof/>
        </w:rPr>
        <w:pict>
          <v:shape id="_x0000_s2062" type="#_x0000_t32" style="position:absolute;left:0;text-align:left;margin-left:186.75pt;margin-top:78.15pt;width:162pt;height:42.75pt;z-index:251668480" o:connectortype="straight">
            <v:stroke endarrow="block"/>
          </v:shape>
        </w:pict>
      </w:r>
      <w:r>
        <w:rPr>
          <w:noProof/>
        </w:rPr>
        <w:pict>
          <v:shape id="_x0000_s2061" type="#_x0000_t32" style="position:absolute;left:0;text-align:left;margin-left:181.5pt;margin-top:81.9pt;width:90.75pt;height:37.5pt;z-index:251667456" o:connectortype="straight">
            <v:stroke endarrow="block"/>
          </v:shape>
        </w:pict>
      </w:r>
      <w:r>
        <w:rPr>
          <w:noProof/>
        </w:rPr>
        <w:pict>
          <v:shape id="_x0000_s2060" type="#_x0000_t32" style="position:absolute;left:0;text-align:left;margin-left:173.25pt;margin-top:78.15pt;width:60.75pt;height:57pt;z-index:251666432" o:connectortype="straight">
            <v:stroke endarrow="block"/>
          </v:shape>
        </w:pict>
      </w:r>
      <w:r>
        <w:rPr>
          <w:noProof/>
        </w:rPr>
        <w:pict>
          <v:shape id="_x0000_s2059" type="#_x0000_t32" style="position:absolute;left:0;text-align:left;margin-left:173.25pt;margin-top:81.9pt;width:32.25pt;height:57pt;z-index:251665408" o:connectortype="straight">
            <v:stroke endarrow="block"/>
          </v:shape>
        </w:pict>
      </w:r>
      <w:r>
        <w:rPr>
          <w:noProof/>
        </w:rPr>
        <w:pict>
          <v:shape id="_x0000_s2063" type="#_x0000_t32" style="position:absolute;left:0;text-align:left;margin-left:111pt;margin-top:81.9pt;width:54.75pt;height:49.5pt;flip:x;z-index:251669504" o:connectortype="straight">
            <v:stroke endarrow="block"/>
          </v:shape>
        </w:pict>
      </w:r>
      <w:r>
        <w:rPr>
          <w:noProof/>
        </w:rPr>
        <w:pict>
          <v:shape id="_x0000_s2064" type="#_x0000_t32" style="position:absolute;left:0;text-align:left;margin-left:33.75pt;margin-top:81.9pt;width:118.5pt;height:57pt;flip:x;z-index:251670528" o:connectortype="straight">
            <v:stroke endarrow="block"/>
          </v:shape>
        </w:pict>
      </w:r>
      <w:r w:rsidR="00DC3E3D">
        <w:rPr>
          <w:noProof/>
        </w:rPr>
        <w:drawing>
          <wp:inline distT="0" distB="0" distL="0" distR="0">
            <wp:extent cx="5274310" cy="224912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9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3E3D" w:rsidRDefault="00DC3E3D">
      <w:r>
        <w:rPr>
          <w:rFonts w:hint="eastAsia"/>
        </w:rPr>
        <w:t>图</w:t>
      </w:r>
      <w:r>
        <w:rPr>
          <w:rFonts w:hint="eastAsia"/>
        </w:rPr>
        <w:t>2</w:t>
      </w:r>
    </w:p>
    <w:p w:rsidR="00DC3E3D" w:rsidRDefault="00DC3E3D"/>
    <w:p w:rsidR="00D35A27" w:rsidRDefault="00D35A27"/>
    <w:p w:rsidR="00DC3E3D" w:rsidRDefault="00F41B32">
      <w:r>
        <w:rPr>
          <w:rFonts w:hint="eastAsia"/>
        </w:rPr>
        <w:t>原理：</w:t>
      </w:r>
      <w:r>
        <w:rPr>
          <w:rFonts w:hint="eastAsia"/>
        </w:rPr>
        <w:t>1.</w:t>
      </w:r>
      <w:r>
        <w:rPr>
          <w:rFonts w:hint="eastAsia"/>
        </w:rPr>
        <w:t>胎心有加速的时候一定有胎动</w:t>
      </w:r>
    </w:p>
    <w:p w:rsidR="00F41B32" w:rsidRDefault="00F41B32">
      <w:r>
        <w:rPr>
          <w:rFonts w:hint="eastAsia"/>
        </w:rPr>
        <w:t xml:space="preserve">      2.</w:t>
      </w:r>
      <w:r>
        <w:rPr>
          <w:rFonts w:hint="eastAsia"/>
        </w:rPr>
        <w:t>有胎动的时候，质量好的宫压曲线上应该有明显的突起</w:t>
      </w:r>
      <w:r w:rsidR="00DD4EC9">
        <w:rPr>
          <w:rFonts w:hint="eastAsia"/>
          <w:noProof/>
        </w:rPr>
        <w:drawing>
          <wp:inline distT="0" distB="0" distL="0" distR="0">
            <wp:extent cx="333375" cy="26670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D4EC9">
        <w:rPr>
          <w:rFonts w:hint="eastAsia"/>
        </w:rPr>
        <w:t>、尖刺</w:t>
      </w:r>
      <w:r w:rsidR="00DD4EC9">
        <w:rPr>
          <w:rFonts w:hint="eastAsia"/>
          <w:noProof/>
        </w:rPr>
        <w:drawing>
          <wp:inline distT="0" distB="0" distL="0" distR="0">
            <wp:extent cx="304800" cy="4191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35A27">
        <w:rPr>
          <w:rFonts w:hint="eastAsia"/>
        </w:rPr>
        <w:t>，如图</w:t>
      </w:r>
      <w:r w:rsidR="00D35A27">
        <w:rPr>
          <w:rFonts w:hint="eastAsia"/>
        </w:rPr>
        <w:t>1</w:t>
      </w:r>
      <w:r w:rsidR="00D35A27">
        <w:rPr>
          <w:rFonts w:hint="eastAsia"/>
        </w:rPr>
        <w:t>，图</w:t>
      </w:r>
      <w:r w:rsidR="00D35A27">
        <w:rPr>
          <w:rFonts w:hint="eastAsia"/>
        </w:rPr>
        <w:t>2</w:t>
      </w:r>
      <w:r w:rsidR="00D35A27">
        <w:rPr>
          <w:rFonts w:hint="eastAsia"/>
        </w:rPr>
        <w:t>中箭头所指</w:t>
      </w:r>
    </w:p>
    <w:p w:rsidR="00D35A27" w:rsidRPr="00D35A27" w:rsidRDefault="00D35A27" w:rsidP="00D35A27">
      <w:pPr>
        <w:ind w:firstLineChars="300" w:firstLine="630"/>
      </w:pPr>
      <w:r>
        <w:rPr>
          <w:rFonts w:hint="eastAsia"/>
        </w:rPr>
        <w:t>3</w:t>
      </w:r>
      <w:r>
        <w:rPr>
          <w:rFonts w:hint="eastAsia"/>
        </w:rPr>
        <w:t>．胎儿活动图</w:t>
      </w:r>
      <w:r w:rsidR="0035150D">
        <w:rPr>
          <w:rFonts w:hint="eastAsia"/>
        </w:rPr>
        <w:t>是通过活动曲线变化的高度，面积，上下波动的频率等特征来</w:t>
      </w:r>
      <w:r>
        <w:rPr>
          <w:rFonts w:hint="eastAsia"/>
        </w:rPr>
        <w:t>反映胎动过程中</w:t>
      </w:r>
      <w:r w:rsidR="0035150D">
        <w:rPr>
          <w:rFonts w:hint="eastAsia"/>
        </w:rPr>
        <w:t>每次</w:t>
      </w:r>
      <w:r>
        <w:rPr>
          <w:rFonts w:hint="eastAsia"/>
        </w:rPr>
        <w:t>活动的强度，频度，</w:t>
      </w:r>
      <w:r w:rsidR="0035150D">
        <w:rPr>
          <w:rFonts w:hint="eastAsia"/>
        </w:rPr>
        <w:t>持续时间及一端时间内的活动</w:t>
      </w:r>
      <w:r>
        <w:rPr>
          <w:rFonts w:hint="eastAsia"/>
        </w:rPr>
        <w:t>趋势</w:t>
      </w:r>
    </w:p>
    <w:p w:rsidR="00D35A27" w:rsidRDefault="00D35A27"/>
    <w:p w:rsidR="00D35A27" w:rsidRDefault="00D35A27">
      <w:r>
        <w:rPr>
          <w:rFonts w:hint="eastAsia"/>
        </w:rPr>
        <w:t>计算方法：</w:t>
      </w:r>
    </w:p>
    <w:p w:rsidR="00D35A27" w:rsidRDefault="00D35A27" w:rsidP="00D35A2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对宫压曲线处理，做高通滤波，将宫</w:t>
      </w:r>
      <w:r w:rsidR="00090B21">
        <w:rPr>
          <w:rFonts w:hint="eastAsia"/>
        </w:rPr>
        <w:t>缩</w:t>
      </w:r>
      <w:r>
        <w:rPr>
          <w:rFonts w:hint="eastAsia"/>
        </w:rPr>
        <w:t>压</w:t>
      </w:r>
      <w:r w:rsidR="00090B21">
        <w:rPr>
          <w:rFonts w:hint="eastAsia"/>
        </w:rPr>
        <w:t>力</w:t>
      </w:r>
      <w:r>
        <w:rPr>
          <w:rFonts w:hint="eastAsia"/>
        </w:rPr>
        <w:t>变化趋势去掉（宫缩压力的变化是个平缓的过程）</w:t>
      </w:r>
      <w:r w:rsidR="00090B21">
        <w:rPr>
          <w:rFonts w:hint="eastAsia"/>
        </w:rPr>
        <w:t>，保留因胎动引起的曲线的突起，尖刺和上下波</w:t>
      </w:r>
      <w:r>
        <w:rPr>
          <w:rFonts w:hint="eastAsia"/>
        </w:rPr>
        <w:t>动</w:t>
      </w:r>
      <w:r w:rsidR="00090B21">
        <w:rPr>
          <w:rFonts w:hint="eastAsia"/>
        </w:rPr>
        <w:t>（注意极个别案例</w:t>
      </w:r>
      <w:r w:rsidR="00090B21">
        <w:rPr>
          <w:rFonts w:hint="eastAsia"/>
        </w:rPr>
        <w:lastRenderedPageBreak/>
        <w:t>需要处理掉因为孕妇呼吸引起的规律性</w:t>
      </w:r>
      <w:r w:rsidR="005A6234">
        <w:rPr>
          <w:rFonts w:hint="eastAsia"/>
        </w:rPr>
        <w:t>15-25</w:t>
      </w:r>
      <w:r w:rsidR="00090B21">
        <w:rPr>
          <w:rFonts w:hint="eastAsia"/>
        </w:rPr>
        <w:t>HZ</w:t>
      </w:r>
      <w:r w:rsidR="00090B21">
        <w:rPr>
          <w:rFonts w:hint="eastAsia"/>
        </w:rPr>
        <w:t>的波动）</w:t>
      </w:r>
      <w:r w:rsidR="002A184F">
        <w:rPr>
          <w:rFonts w:hint="eastAsia"/>
        </w:rPr>
        <w:t>，单个尖刺</w:t>
      </w:r>
      <w:r w:rsidR="005A6234">
        <w:rPr>
          <w:rFonts w:hint="eastAsia"/>
          <w:noProof/>
        </w:rPr>
        <w:drawing>
          <wp:inline distT="0" distB="0" distL="0" distR="0">
            <wp:extent cx="361950" cy="59055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6234">
        <w:rPr>
          <w:rFonts w:hint="eastAsia"/>
        </w:rPr>
        <w:t>的幅度代表一次胎</w:t>
      </w:r>
      <w:r w:rsidR="002A184F">
        <w:rPr>
          <w:rFonts w:hint="eastAsia"/>
        </w:rPr>
        <w:t>动的</w:t>
      </w:r>
      <w:r w:rsidR="005A6234">
        <w:rPr>
          <w:rFonts w:hint="eastAsia"/>
        </w:rPr>
        <w:t>强度，上下波动的次数</w:t>
      </w:r>
      <w:r w:rsidR="005A6234">
        <w:rPr>
          <w:rFonts w:hint="eastAsia"/>
          <w:noProof/>
        </w:rPr>
        <w:drawing>
          <wp:inline distT="0" distB="0" distL="0" distR="0">
            <wp:extent cx="447675" cy="590550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6234">
        <w:rPr>
          <w:rFonts w:hint="eastAsia"/>
        </w:rPr>
        <w:t>代表本次胎动的持续时间</w:t>
      </w:r>
    </w:p>
    <w:p w:rsidR="00D35A27" w:rsidRDefault="00090B21" w:rsidP="00D35A2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处理</w:t>
      </w:r>
      <w:r w:rsidR="0035150D">
        <w:rPr>
          <w:rFonts w:hint="eastAsia"/>
        </w:rPr>
        <w:t>胎</w:t>
      </w:r>
      <w:r>
        <w:rPr>
          <w:rFonts w:hint="eastAsia"/>
        </w:rPr>
        <w:t>心率曲线，判断胎心加速</w:t>
      </w:r>
      <w:r w:rsidR="005A6234">
        <w:rPr>
          <w:rFonts w:hint="eastAsia"/>
          <w:noProof/>
        </w:rPr>
        <w:drawing>
          <wp:inline distT="0" distB="0" distL="0" distR="0">
            <wp:extent cx="819150" cy="3905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部分，有胎心加速的时间段</w:t>
      </w:r>
      <w:r w:rsidR="0035150D">
        <w:rPr>
          <w:rFonts w:hint="eastAsia"/>
        </w:rPr>
        <w:t>，提取本时间段胎心加速变化的趋势</w:t>
      </w:r>
      <w:r w:rsidR="005A6234">
        <w:rPr>
          <w:rFonts w:hint="eastAsia"/>
        </w:rPr>
        <w:t>（幅度，持续时间），并将本趋势的特征值叠加到第一步所的到的曲线上</w:t>
      </w:r>
    </w:p>
    <w:p w:rsidR="005A6234" w:rsidRDefault="005A6234" w:rsidP="00D35A2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将由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 w:rsidR="00DD4EC9">
        <w:rPr>
          <w:rFonts w:hint="eastAsia"/>
        </w:rPr>
        <w:t>步得到的曲线，映</w:t>
      </w:r>
      <w:r>
        <w:rPr>
          <w:rFonts w:hint="eastAsia"/>
        </w:rPr>
        <w:t>射到</w:t>
      </w:r>
      <w:r>
        <w:rPr>
          <w:rFonts w:hint="eastAsia"/>
        </w:rPr>
        <w:t>0-30</w:t>
      </w:r>
      <w:r w:rsidR="00DD4EC9">
        <w:rPr>
          <w:rFonts w:hint="eastAsia"/>
        </w:rPr>
        <w:t>（范围可以调整，根据实际屏幕调整）</w:t>
      </w:r>
      <w:r>
        <w:rPr>
          <w:rFonts w:hint="eastAsia"/>
        </w:rPr>
        <w:t>的区间，并描记到</w:t>
      </w:r>
      <w:r>
        <w:rPr>
          <w:rFonts w:hint="eastAsia"/>
        </w:rPr>
        <w:t>CTG</w:t>
      </w:r>
      <w:r>
        <w:rPr>
          <w:rFonts w:hint="eastAsia"/>
        </w:rPr>
        <w:t>图，得到胎儿活动曲线</w:t>
      </w:r>
    </w:p>
    <w:p w:rsidR="00EA4F73" w:rsidRDefault="00EA4F73" w:rsidP="00EA4F73"/>
    <w:p w:rsidR="00EA4F73" w:rsidRDefault="00EA4F73" w:rsidP="00EA4F73"/>
    <w:p w:rsidR="00EA4F73" w:rsidRDefault="00EA4F73" w:rsidP="00EA4F73">
      <w:r>
        <w:rPr>
          <w:rFonts w:hint="eastAsia"/>
        </w:rPr>
        <w:t>胎动的处理方法：</w:t>
      </w:r>
    </w:p>
    <w:p w:rsidR="00EA4F73" w:rsidRDefault="00EA4F73" w:rsidP="00EA4F73"/>
    <w:p w:rsidR="00EA4F73" w:rsidRDefault="00EA4F73" w:rsidP="00EA4F73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参数板获取胎动打标器状态，每</w:t>
      </w:r>
      <w:r>
        <w:rPr>
          <w:rFonts w:hint="eastAsia"/>
        </w:rPr>
        <w:t>500ms</w:t>
      </w:r>
      <w:r>
        <w:rPr>
          <w:rFonts w:hint="eastAsia"/>
        </w:rPr>
        <w:t>发送获取的胎动打标器的状态及自动胎动状态发给上位机。</w:t>
      </w:r>
    </w:p>
    <w:p w:rsidR="00EA4F73" w:rsidRDefault="00EA4F73" w:rsidP="00EA4F7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上位机收到胎动状态后，每</w:t>
      </w:r>
      <w:r>
        <w:rPr>
          <w:rFonts w:hint="eastAsia"/>
        </w:rPr>
        <w:t>3-5</w:t>
      </w:r>
      <w:r>
        <w:rPr>
          <w:rFonts w:hint="eastAsia"/>
        </w:rPr>
        <w:t>秒在</w:t>
      </w:r>
      <w:r>
        <w:rPr>
          <w:rFonts w:hint="eastAsia"/>
        </w:rPr>
        <w:t>CTG</w:t>
      </w:r>
      <w:r>
        <w:rPr>
          <w:rFonts w:hint="eastAsia"/>
        </w:rPr>
        <w:t>图描记一次，</w:t>
      </w:r>
      <w:r>
        <w:rPr>
          <w:rFonts w:hint="eastAsia"/>
        </w:rPr>
        <w:t>3-5</w:t>
      </w:r>
      <w:r>
        <w:rPr>
          <w:rFonts w:hint="eastAsia"/>
        </w:rPr>
        <w:t>秒内的手动和自动胎动算一次胎动</w:t>
      </w:r>
      <w:r w:rsidR="000B1C2C">
        <w:rPr>
          <w:rFonts w:hint="eastAsia"/>
        </w:rPr>
        <w:t>，同时胎动计数器加</w:t>
      </w:r>
      <w:r w:rsidR="000B1C2C">
        <w:rPr>
          <w:rFonts w:hint="eastAsia"/>
        </w:rPr>
        <w:t>1</w:t>
      </w:r>
      <w:r w:rsidR="000B1C2C">
        <w:rPr>
          <w:rFonts w:hint="eastAsia"/>
        </w:rPr>
        <w:t>，</w:t>
      </w:r>
      <w:r w:rsidR="000B1C2C">
        <w:rPr>
          <w:rFonts w:hint="eastAsia"/>
        </w:rPr>
        <w:t>3-5</w:t>
      </w:r>
      <w:r w:rsidR="000B1C2C">
        <w:rPr>
          <w:rFonts w:hint="eastAsia"/>
        </w:rPr>
        <w:t>秒的取值以两个胎动符号</w:t>
      </w:r>
      <w:r w:rsidR="000B1C2C">
        <w:rPr>
          <w:rFonts w:hint="eastAsia"/>
          <w:noProof/>
        </w:rPr>
        <w:drawing>
          <wp:inline distT="0" distB="0" distL="0" distR="0">
            <wp:extent cx="219075" cy="228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B1C2C">
        <w:rPr>
          <w:rFonts w:hint="eastAsia"/>
        </w:rPr>
        <w:t>描记时不重叠为为好</w:t>
      </w:r>
    </w:p>
    <w:p w:rsidR="008E2100" w:rsidRDefault="008E2100" w:rsidP="008E2100">
      <w:pPr>
        <w:rPr>
          <w:rFonts w:hint="eastAsia"/>
        </w:rPr>
      </w:pPr>
    </w:p>
    <w:p w:rsidR="008E2100" w:rsidRDefault="008E2100" w:rsidP="008E2100">
      <w:pPr>
        <w:rPr>
          <w:rFonts w:hint="eastAsia"/>
        </w:rPr>
      </w:pPr>
    </w:p>
    <w:p w:rsidR="008E2100" w:rsidRDefault="008E2100" w:rsidP="008E2100">
      <w:pPr>
        <w:rPr>
          <w:rFonts w:hint="eastAsia"/>
        </w:rPr>
      </w:pPr>
      <w:r>
        <w:rPr>
          <w:rFonts w:hint="eastAsia"/>
        </w:rPr>
        <w:t>胎儿活动图：</w:t>
      </w:r>
    </w:p>
    <w:p w:rsidR="008E2100" w:rsidRDefault="008E2100" w:rsidP="008E21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胎儿活动图是通过活动曲线高度，面积，上下波动频率等特征的变化来反映胎动过程中每次胎儿活动的强度，频度，持续时间及一段</w:t>
      </w:r>
      <w:r w:rsidR="00E95C76">
        <w:rPr>
          <w:rFonts w:hint="eastAsia"/>
        </w:rPr>
        <w:t>特定</w:t>
      </w:r>
      <w:r>
        <w:rPr>
          <w:rFonts w:hint="eastAsia"/>
        </w:rPr>
        <w:t>时间内的活动趋势</w:t>
      </w:r>
    </w:p>
    <w:p w:rsidR="008E2100" w:rsidRPr="00D35A27" w:rsidRDefault="008E2100" w:rsidP="008E2100"/>
    <w:sectPr w:rsidR="008E2100" w:rsidRPr="00D35A27" w:rsidSect="00D55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548" w:rsidRDefault="005A5548" w:rsidP="00DC3E3D">
      <w:r>
        <w:separator/>
      </w:r>
    </w:p>
  </w:endnote>
  <w:endnote w:type="continuationSeparator" w:id="1">
    <w:p w:rsidR="005A5548" w:rsidRDefault="005A5548" w:rsidP="00DC3E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548" w:rsidRDefault="005A5548" w:rsidP="00DC3E3D">
      <w:r>
        <w:separator/>
      </w:r>
    </w:p>
  </w:footnote>
  <w:footnote w:type="continuationSeparator" w:id="1">
    <w:p w:rsidR="005A5548" w:rsidRDefault="005A5548" w:rsidP="00DC3E3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353E0F"/>
    <w:multiLevelType w:val="hybridMultilevel"/>
    <w:tmpl w:val="12A4882A"/>
    <w:lvl w:ilvl="0" w:tplc="293C54D6">
      <w:start w:val="1"/>
      <w:numFmt w:val="decimal"/>
      <w:lvlText w:val="%1．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">
    <w:nsid w:val="5CFA3DA3"/>
    <w:multiLevelType w:val="hybridMultilevel"/>
    <w:tmpl w:val="CAD622C0"/>
    <w:lvl w:ilvl="0" w:tplc="F964FD4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C3E3D"/>
    <w:rsid w:val="00074431"/>
    <w:rsid w:val="00090B21"/>
    <w:rsid w:val="000B1C2C"/>
    <w:rsid w:val="002A184F"/>
    <w:rsid w:val="0035150D"/>
    <w:rsid w:val="003F23AE"/>
    <w:rsid w:val="005A5548"/>
    <w:rsid w:val="005A6234"/>
    <w:rsid w:val="005A74EB"/>
    <w:rsid w:val="0070428E"/>
    <w:rsid w:val="007331B2"/>
    <w:rsid w:val="00881FBA"/>
    <w:rsid w:val="008E2100"/>
    <w:rsid w:val="00AA6926"/>
    <w:rsid w:val="00D35A27"/>
    <w:rsid w:val="00D5514A"/>
    <w:rsid w:val="00DC3E3D"/>
    <w:rsid w:val="00DD4EC9"/>
    <w:rsid w:val="00E95C76"/>
    <w:rsid w:val="00EA4F73"/>
    <w:rsid w:val="00F41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  <o:rules v:ext="edit">
        <o:r id="V:Rule14" type="connector" idref="#_x0000_s2057"/>
        <o:r id="V:Rule15" type="connector" idref="#_x0000_s2059"/>
        <o:r id="V:Rule16" type="connector" idref="#_x0000_s2063"/>
        <o:r id="V:Rule17" type="connector" idref="#_x0000_s2058"/>
        <o:r id="V:Rule18" type="connector" idref="#_x0000_s2054"/>
        <o:r id="V:Rule19" type="connector" idref="#_x0000_s2062"/>
        <o:r id="V:Rule20" type="connector" idref="#_x0000_s2061"/>
        <o:r id="V:Rule21" type="connector" idref="#_x0000_s2056"/>
        <o:r id="V:Rule22" type="connector" idref="#_x0000_s2052"/>
        <o:r id="V:Rule23" type="connector" idref="#_x0000_s2053"/>
        <o:r id="V:Rule24" type="connector" idref="#_x0000_s2060"/>
        <o:r id="V:Rule25" type="connector" idref="#_x0000_s2055"/>
        <o:r id="V:Rule26" type="connector" idref="#_x0000_s2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1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C3E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C3E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C3E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C3E3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C3E3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C3E3D"/>
    <w:rPr>
      <w:sz w:val="18"/>
      <w:szCs w:val="18"/>
    </w:rPr>
  </w:style>
  <w:style w:type="paragraph" w:styleId="a6">
    <w:name w:val="List Paragraph"/>
    <w:basedOn w:val="a"/>
    <w:uiPriority w:val="34"/>
    <w:qFormat/>
    <w:rsid w:val="00D35A2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C8B1B-AD14-418B-9D03-A33234D94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107</Words>
  <Characters>611</Characters>
  <Application>Microsoft Office Word</Application>
  <DocSecurity>0</DocSecurity>
  <Lines>5</Lines>
  <Paragraphs>1</Paragraphs>
  <ScaleCrop>false</ScaleCrop>
  <Company>zondan</Company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bean</dc:creator>
  <cp:keywords/>
  <dc:description/>
  <cp:lastModifiedBy>bean</cp:lastModifiedBy>
  <cp:revision>10</cp:revision>
  <dcterms:created xsi:type="dcterms:W3CDTF">2015-05-05T09:12:00Z</dcterms:created>
  <dcterms:modified xsi:type="dcterms:W3CDTF">2015-06-04T09:39:00Z</dcterms:modified>
</cp:coreProperties>
</file>