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Тема 2. Н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ормы современного русского литературного языка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10DF7" w:rsidRPr="00C86776" w:rsidRDefault="00410DF7" w:rsidP="00EC5C89">
      <w:pPr>
        <w:pStyle w:val="a4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6776">
        <w:rPr>
          <w:rFonts w:ascii="Times New Roman" w:hAnsi="Times New Roman" w:cs="Times New Roman"/>
          <w:i/>
          <w:sz w:val="28"/>
          <w:szCs w:val="28"/>
        </w:rPr>
        <w:t>Понятие нормы литературного языка, ее характеристики.</w:t>
      </w:r>
      <w:r w:rsidR="00C86776" w:rsidRPr="00C8677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86776">
        <w:rPr>
          <w:rFonts w:ascii="Times New Roman" w:hAnsi="Times New Roman" w:cs="Times New Roman"/>
          <w:i/>
          <w:sz w:val="28"/>
          <w:szCs w:val="28"/>
        </w:rPr>
        <w:t>Особенности произношения гласных и согласных звуков в русском языке. Особенности ударения в русском и других языках. Изменение орфоэпической нормы.</w:t>
      </w:r>
    </w:p>
    <w:p w:rsidR="00410DF7" w:rsidRPr="00C86776" w:rsidRDefault="00410DF7" w:rsidP="00C86776">
      <w:pPr>
        <w:pStyle w:val="a4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i/>
          <w:sz w:val="28"/>
          <w:szCs w:val="28"/>
        </w:rPr>
        <w:t xml:space="preserve">Лексические нормы. Этимология слов </w:t>
      </w:r>
      <w:proofErr w:type="gramStart"/>
      <w:r w:rsidRPr="00C86776">
        <w:rPr>
          <w:rFonts w:ascii="Times New Roman" w:hAnsi="Times New Roman" w:cs="Times New Roman"/>
          <w:i/>
          <w:sz w:val="28"/>
          <w:szCs w:val="28"/>
        </w:rPr>
        <w:t>и  фразеологических</w:t>
      </w:r>
      <w:proofErr w:type="gramEnd"/>
      <w:r w:rsidRPr="00C86776">
        <w:rPr>
          <w:rFonts w:ascii="Times New Roman" w:hAnsi="Times New Roman" w:cs="Times New Roman"/>
          <w:i/>
          <w:sz w:val="28"/>
          <w:szCs w:val="28"/>
        </w:rPr>
        <w:t xml:space="preserve"> оборотов. Лексические ошибки: плеоназм и тавтология, нарушение лексической сочетаемости. Грамматические сложности русского языка</w:t>
      </w:r>
      <w:r w:rsidR="00C86776">
        <w:rPr>
          <w:rFonts w:ascii="Times New Roman" w:hAnsi="Times New Roman" w:cs="Times New Roman"/>
          <w:i/>
          <w:sz w:val="28"/>
          <w:szCs w:val="28"/>
        </w:rPr>
        <w:t>.</w:t>
      </w:r>
    </w:p>
    <w:p w:rsidR="00C86776" w:rsidRPr="00C86776" w:rsidRDefault="00C86776" w:rsidP="00C86776">
      <w:pPr>
        <w:pStyle w:val="a4"/>
        <w:tabs>
          <w:tab w:val="left" w:pos="426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Литературный язык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это  язык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литературы, публицистики, печати, государственных органов, образования.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Язык  нормированный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общепринятый, научно обоснованный. 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Формируясь в письменной сфере, литературный язык оказывает нормализующее воздействие и на стихию устной речи. Немаловажное его свойство – адекватность другим языкам, соотнесенность с ними, что обеспечивает возможность перевода. Литературный язык определяется как наддиалектная форма. Необходимость строгих и обязательных норм обоснована потребностью защиты литературного языка от разрушающего влияния диалектов – территориальных и профессиональных, просторечия, жаргонов.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ряде стран мусульманского мира долгие столетия литературным языком служил арабский, в странах Европы, например, во Франции, - латынь. В России русский язык формировался на основе славянского. Современный литературный язык ведет историю от эпохи А.С. Пушкина. Несмотря на постоянные обновления, литературный язык той эпохи понятен нашим современникам и в основном служит образцом.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Становление литературного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языка  породило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понятия и правила нормы: в области произношения, словообразования, словоупотребления, формообразования. </w:t>
      </w:r>
      <w:r>
        <w:rPr>
          <w:rFonts w:ascii="Times New Roman" w:hAnsi="Times New Roman" w:cs="Times New Roman"/>
          <w:b/>
          <w:sz w:val="28"/>
          <w:szCs w:val="28"/>
        </w:rPr>
        <w:t>Норма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F1BA1">
        <w:rPr>
          <w:rFonts w:ascii="Times New Roman" w:hAnsi="Times New Roman" w:cs="Times New Roman"/>
          <w:sz w:val="28"/>
          <w:szCs w:val="28"/>
        </w:rPr>
        <w:t>это единообразное, образцовое, общепризнанное употребление элементов языка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России в основу нормированного литературного языка лег говор Москвы, где пересекались </w:t>
      </w:r>
      <w:proofErr w:type="gramStart"/>
      <w:r>
        <w:rPr>
          <w:rFonts w:ascii="Times New Roman" w:hAnsi="Times New Roman" w:cs="Times New Roman"/>
          <w:sz w:val="28"/>
          <w:szCs w:val="28"/>
        </w:rPr>
        <w:t>северо-русские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южно-русские диалекты. 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Языковая норма способствует сохранению языка, однако, ее устойчивость относительна.  Важный фактор развития литературной нормы – ее отношение к другим языкам: к древнегреческому, латинскому, французскому (18-19 </w:t>
      </w:r>
      <w:proofErr w:type="spellStart"/>
      <w:r>
        <w:rPr>
          <w:rFonts w:ascii="Times New Roman" w:hAnsi="Times New Roman" w:cs="Times New Roman"/>
          <w:sz w:val="28"/>
          <w:szCs w:val="28"/>
        </w:rPr>
        <w:t>в.в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sz w:val="28"/>
          <w:szCs w:val="28"/>
        </w:rPr>
        <w:t>),  немецкому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английскому (20 в.). Особенно чутки к историческим изменениям этикетные слова: приветствия, прощания, извинения, благодарности. 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становлении речевой нормы решающая роль принадлежит общему мнению. Рассмотрим основные нормы русского литературного языка.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BA1">
        <w:rPr>
          <w:rFonts w:ascii="Times New Roman" w:hAnsi="Times New Roman" w:cs="Times New Roman"/>
          <w:b/>
          <w:sz w:val="28"/>
          <w:szCs w:val="28"/>
        </w:rPr>
        <w:t>Орфоэпическая</w:t>
      </w:r>
      <w:r w:rsidRPr="006F1BA1">
        <w:rPr>
          <w:rFonts w:ascii="Times New Roman" w:hAnsi="Times New Roman" w:cs="Times New Roman"/>
          <w:sz w:val="28"/>
          <w:szCs w:val="28"/>
        </w:rPr>
        <w:t xml:space="preserve"> норма</w:t>
      </w:r>
      <w:r>
        <w:rPr>
          <w:rFonts w:ascii="Times New Roman" w:hAnsi="Times New Roman" w:cs="Times New Roman"/>
          <w:sz w:val="28"/>
          <w:szCs w:val="28"/>
        </w:rPr>
        <w:t xml:space="preserve"> – произносительная норма. Человек овладевает ею в раннем детстве под влиянием речи, звучащей в семье. Основные фонетические средства усваиваются ребенком до 5 лет, но полная дифференциация звуков может задержаться до 8-9- лет. В условиях билингвизма (способность не только говорить, но и мыслить на двух языках)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серьезным нарушением произносительной нормы бывает акцент. Орфоэпия в общем обеспечивает единообразие звукового оформления устной речи. Эталоном до недавнего времени служила сценическая речь, однако в последнее время возросла роль телевидения. В современной орфоэпии выделены следующие разделы: </w:t>
      </w:r>
    </w:p>
    <w:p w:rsidR="00410DF7" w:rsidRDefault="00410DF7" w:rsidP="00410DF7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произношение согласных и гласных звуков (оглушение, уподобление согласных, редукция гласных)</w:t>
      </w:r>
    </w:p>
    <w:p w:rsidR="00410DF7" w:rsidRDefault="00410DF7" w:rsidP="00410DF7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глухость-звонкость</w:t>
      </w:r>
    </w:p>
    <w:p w:rsidR="00410DF7" w:rsidRDefault="00410DF7" w:rsidP="00410DF7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твердость-мягкость,</w:t>
      </w:r>
    </w:p>
    <w:p w:rsidR="00410DF7" w:rsidRDefault="00410DF7" w:rsidP="00410DF7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долгота-краткость.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орфоэпической нормы в современном русском языке связано:</w:t>
      </w:r>
    </w:p>
    <w:p w:rsidR="00410DF7" w:rsidRDefault="00410DF7" w:rsidP="00410DF7">
      <w:pPr>
        <w:pStyle w:val="a6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усилением «буквенного («графического») произношения, то есть, сближением произношения с написанием. Например, родился (вместо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родилс</w:t>
      </w:r>
      <w:proofErr w:type="spellEnd"/>
      <w:r>
        <w:rPr>
          <w:rFonts w:ascii="Times New Roman" w:hAnsi="Times New Roman" w:cs="Times New Roman"/>
          <w:sz w:val="28"/>
          <w:szCs w:val="28"/>
        </w:rPr>
        <w:t>[а]); сочетания [</w:t>
      </w:r>
      <w:proofErr w:type="spellStart"/>
      <w:r>
        <w:rPr>
          <w:rFonts w:ascii="Times New Roman" w:hAnsi="Times New Roman" w:cs="Times New Roman"/>
          <w:sz w:val="28"/>
          <w:szCs w:val="28"/>
        </w:rPr>
        <w:t>чн</w:t>
      </w:r>
      <w:proofErr w:type="spellEnd"/>
      <w:r>
        <w:rPr>
          <w:rFonts w:ascii="Times New Roman" w:hAnsi="Times New Roman" w:cs="Times New Roman"/>
          <w:sz w:val="28"/>
          <w:szCs w:val="28"/>
        </w:rPr>
        <w:t>] вместо \</w:t>
      </w:r>
      <w:proofErr w:type="spellStart"/>
      <w:r>
        <w:rPr>
          <w:rFonts w:ascii="Times New Roman" w:hAnsi="Times New Roman" w:cs="Times New Roman"/>
          <w:sz w:val="28"/>
          <w:szCs w:val="28"/>
        </w:rPr>
        <w:t>шн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в словах типа булочная, перечница; </w:t>
      </w:r>
    </w:p>
    <w:p w:rsidR="00410DF7" w:rsidRDefault="00410DF7" w:rsidP="00410DF7">
      <w:pPr>
        <w:pStyle w:val="a6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фонетической адаптацией иноязычных слов. Русификации подвергается, прежде всего, произношение безударных гласных в позиции перед ударением. Например, четкое [о] в словах типа п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эт, б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кал, д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сье, р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ман. </w:t>
      </w:r>
    </w:p>
    <w:p w:rsidR="00410DF7" w:rsidRDefault="00410DF7" w:rsidP="00410DF7">
      <w:pPr>
        <w:pStyle w:val="a6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стиранием особенностей территориального произношения, что связано с ростом образованности, приближающей к единой литературной норме.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BA1">
        <w:rPr>
          <w:rFonts w:ascii="Times New Roman" w:hAnsi="Times New Roman" w:cs="Times New Roman"/>
          <w:b/>
          <w:sz w:val="28"/>
          <w:szCs w:val="28"/>
        </w:rPr>
        <w:t>Акцентология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норма  ударения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слове. Ударение в русском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разноместно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обладает подвижностью и неподвижностью, в отличие от многих других языков. Например, в польском языке ударение всегда ставится на предпоследнем слоге, во французском – на последнем, а в английском языке, в основном, – на первом слоге. Акцентологическую норму проверяют только по словарям. Норма усваивается в практике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аудирования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говорения, достигая автоматизма.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акцентологической нормы в современном русском языке связано с:</w:t>
      </w:r>
    </w:p>
    <w:p w:rsidR="00410DF7" w:rsidRDefault="00410DF7" w:rsidP="00410DF7">
      <w:pPr>
        <w:pStyle w:val="a3"/>
        <w:numPr>
          <w:ilvl w:val="0"/>
          <w:numId w:val="4"/>
        </w:numPr>
        <w:tabs>
          <w:tab w:val="left" w:pos="284"/>
        </w:tabs>
        <w:spacing w:before="0" w:after="0"/>
        <w:ind w:left="0" w:righ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присутствием профессионализмов в языке, которые расшатывают норму. Например, продавцы создали норму «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мальчикОвый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», горняки – «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дОбыча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», моряки – «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компАс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». </w:t>
      </w:r>
    </w:p>
    <w:p w:rsidR="00410DF7" w:rsidRDefault="00410DF7" w:rsidP="00410DF7">
      <w:pPr>
        <w:pStyle w:val="a3"/>
        <w:numPr>
          <w:ilvl w:val="0"/>
          <w:numId w:val="4"/>
        </w:numPr>
        <w:tabs>
          <w:tab w:val="left" w:pos="284"/>
        </w:tabs>
        <w:spacing w:before="0" w:after="0"/>
        <w:ind w:left="0" w:righ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F1BA1">
        <w:rPr>
          <w:rStyle w:val="a7"/>
          <w:rFonts w:ascii="Times New Roman" w:hAnsi="Times New Roman" w:cs="Times New Roman"/>
          <w:b w:val="0"/>
          <w:color w:val="auto"/>
          <w:sz w:val="28"/>
          <w:szCs w:val="28"/>
        </w:rPr>
        <w:t>влиянием формальной аналогии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взЯт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взЯто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взЯты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взятА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переходит в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взЯта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). Она способствует уподоблению слов по месту ударения,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а следовательно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>, упрощению языковой системы.</w:t>
      </w:r>
    </w:p>
    <w:p w:rsidR="00410DF7" w:rsidRDefault="00410DF7" w:rsidP="00410DF7">
      <w:pPr>
        <w:pStyle w:val="a3"/>
        <w:numPr>
          <w:ilvl w:val="0"/>
          <w:numId w:val="4"/>
        </w:numPr>
        <w:tabs>
          <w:tab w:val="left" w:pos="284"/>
        </w:tabs>
        <w:spacing w:before="0" w:after="0"/>
        <w:ind w:left="0" w:righ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a7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стремлением ударения уподобиться более общему структурно однотипному разряду слов: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вихрИться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кружИться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вИться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) и по смежности (стремление ударения сохранить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словообразную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зависимость: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вИхрь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вИхриться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). Более сильными оказываются ассоциации по сходству.</w:t>
      </w:r>
    </w:p>
    <w:p w:rsidR="00410DF7" w:rsidRDefault="00410DF7" w:rsidP="00410DF7">
      <w:pPr>
        <w:pStyle w:val="a3"/>
        <w:numPr>
          <w:ilvl w:val="0"/>
          <w:numId w:val="4"/>
        </w:numPr>
        <w:tabs>
          <w:tab w:val="left" w:pos="284"/>
        </w:tabs>
        <w:spacing w:before="0" w:after="0"/>
        <w:ind w:left="0" w:righ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усилением грамматической функции ударения. В результате перемещения ударения возникает более четкое противопоставление грамматических форм:</w:t>
      </w:r>
    </w:p>
    <w:p w:rsidR="00410DF7" w:rsidRDefault="00410DF7" w:rsidP="00410DF7">
      <w:pPr>
        <w:pStyle w:val="a3"/>
        <w:spacing w:before="0" w:after="0"/>
        <w:ind w:left="0" w:righ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губЫ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лЕмеха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(род. п.,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ед.ч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.) –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гУбы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лемехА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им.п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., мн. ч.)</w:t>
      </w:r>
    </w:p>
    <w:p w:rsidR="00410DF7" w:rsidRDefault="00410DF7" w:rsidP="00410DF7">
      <w:pPr>
        <w:pStyle w:val="a3"/>
        <w:numPr>
          <w:ilvl w:val="0"/>
          <w:numId w:val="5"/>
        </w:numPr>
        <w:tabs>
          <w:tab w:val="left" w:pos="284"/>
        </w:tabs>
        <w:spacing w:before="0" w:after="0"/>
        <w:ind w:left="0" w:righ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переносом ударения в многосложных словах с начального или конечного слога на середину слова. Например,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стометрОвка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светопредставлЕние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BA1">
        <w:rPr>
          <w:rFonts w:ascii="Times New Roman" w:hAnsi="Times New Roman" w:cs="Times New Roman"/>
          <w:b/>
          <w:sz w:val="28"/>
          <w:szCs w:val="28"/>
        </w:rPr>
        <w:lastRenderedPageBreak/>
        <w:t>Лексические нормы</w:t>
      </w:r>
      <w:r>
        <w:rPr>
          <w:rFonts w:ascii="Times New Roman" w:hAnsi="Times New Roman" w:cs="Times New Roman"/>
          <w:sz w:val="28"/>
          <w:szCs w:val="28"/>
        </w:rPr>
        <w:t xml:space="preserve"> (или нормы словоупотребления) – это нормы, определяющие правильность выбора слова из ряда единиц, близких ему по значению или по форме, а также употребление его в тех значениях, которые оно имеет в литературном языке. Лексическое разнообразие языка складывается из: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Фразеологизмов –неделимых по смыслу семантических единиц, обладающих образно-переносным значением.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кричать во всю Ивановскую (очень громко оповещать, говорить); куда Макар телят не гонял (очень далеко). Фразеологизмы-синонимы – разные по написанию и произношению, но близкие по лексическому значению фразеологизмы.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яблоку негде упасть – пруд пруди; кот наплакал – с гулькин нос. Авторские фразеологизмы – устойчивые сочетания слов, которые были использованы автором сначала в поэтическом или прозаическом произведении, но впоследствии вошли в группу общеупотребительной лексики.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 на деревню дедушке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А.П.Чехов</w:t>
      </w:r>
      <w:proofErr w:type="spellEnd"/>
      <w:r>
        <w:rPr>
          <w:rFonts w:ascii="Times New Roman" w:hAnsi="Times New Roman" w:cs="Times New Roman"/>
          <w:sz w:val="28"/>
          <w:szCs w:val="28"/>
        </w:rPr>
        <w:t>); подковать блоху (</w:t>
      </w:r>
      <w:proofErr w:type="spellStart"/>
      <w:r>
        <w:rPr>
          <w:rFonts w:ascii="Times New Roman" w:hAnsi="Times New Roman" w:cs="Times New Roman"/>
          <w:sz w:val="28"/>
          <w:szCs w:val="28"/>
        </w:rPr>
        <w:t>Н.Лесков</w:t>
      </w:r>
      <w:proofErr w:type="spellEnd"/>
      <w:r>
        <w:rPr>
          <w:rFonts w:ascii="Times New Roman" w:hAnsi="Times New Roman" w:cs="Times New Roman"/>
          <w:sz w:val="28"/>
          <w:szCs w:val="28"/>
        </w:rPr>
        <w:t>); вишневый сад (А.П. Чехов).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Разговорных слов</w:t>
      </w:r>
      <w:r>
        <w:rPr>
          <w:rFonts w:ascii="Times New Roman" w:hAnsi="Times New Roman" w:cs="Times New Roman"/>
          <w:sz w:val="28"/>
          <w:szCs w:val="28"/>
        </w:rPr>
        <w:t xml:space="preserve"> – языковых единиц, связанных с подчеркнуто неофициальным характером отношений между субъектом речи и адресатом.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 лежебока, пустозвон, прилипчивый, смельчак.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Антонимов</w:t>
      </w:r>
      <w:r>
        <w:rPr>
          <w:rFonts w:ascii="Times New Roman" w:hAnsi="Times New Roman" w:cs="Times New Roman"/>
          <w:sz w:val="28"/>
          <w:szCs w:val="28"/>
        </w:rPr>
        <w:t xml:space="preserve"> – слов одной и той же части речи, имеющих противоположные значения.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 соленый – сладкий, высокий – низкий, широкий – узкий, свежий – черствый, старый – новый.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Синонимов</w:t>
      </w:r>
      <w:r>
        <w:rPr>
          <w:rFonts w:ascii="Times New Roman" w:hAnsi="Times New Roman" w:cs="Times New Roman"/>
          <w:sz w:val="28"/>
          <w:szCs w:val="28"/>
        </w:rPr>
        <w:t xml:space="preserve"> – слов одной и той же части речи (а также, в более широком понимании, фразеологизмы, синтаксические конструкции и др.), имеющих полностью или частично совпадающие лексические значения.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линия – черта, кроткий – незлобивый – покорный – смирный. 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Паронимов</w:t>
      </w:r>
      <w:r>
        <w:rPr>
          <w:rFonts w:ascii="Times New Roman" w:hAnsi="Times New Roman" w:cs="Times New Roman"/>
          <w:sz w:val="28"/>
          <w:szCs w:val="28"/>
        </w:rPr>
        <w:t xml:space="preserve"> – слов одной и той же части речи, похожих по написанию и произношению (частичное звуковое сходство), но разных по лексическому значению (частично или полностью).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контузить – конфузить, душевный – духовный. 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Омонимов</w:t>
      </w:r>
      <w:r>
        <w:rPr>
          <w:rFonts w:ascii="Times New Roman" w:hAnsi="Times New Roman" w:cs="Times New Roman"/>
          <w:sz w:val="28"/>
          <w:szCs w:val="28"/>
        </w:rPr>
        <w:t xml:space="preserve"> – одинаково звучащих единиц языка, в значении которых (в отличие от значений многозначных единиц) нет общих семантических элементов.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 ключ (родник) и ключ (скрипичный); акция (ценная бумага) и акция (действие).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Pr="00C86776">
        <w:rPr>
          <w:rFonts w:ascii="Times New Roman" w:hAnsi="Times New Roman" w:cs="Times New Roman"/>
          <w:b/>
          <w:sz w:val="28"/>
          <w:szCs w:val="28"/>
        </w:rPr>
        <w:t>правилам лексики</w:t>
      </w:r>
      <w:r>
        <w:rPr>
          <w:rFonts w:ascii="Times New Roman" w:hAnsi="Times New Roman" w:cs="Times New Roman"/>
          <w:sz w:val="28"/>
          <w:szCs w:val="28"/>
        </w:rPr>
        <w:t xml:space="preserve"> можно отнести следующие:</w:t>
      </w:r>
    </w:p>
    <w:p w:rsidR="00410DF7" w:rsidRDefault="00410DF7" w:rsidP="00410DF7">
      <w:pPr>
        <w:numPr>
          <w:ilvl w:val="0"/>
          <w:numId w:val="6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выбирать точные, уместные слова на основе коммуникативной целесообразности, учитывать фактор адресата.</w:t>
      </w:r>
    </w:p>
    <w:p w:rsidR="00410DF7" w:rsidRDefault="00410DF7" w:rsidP="00410DF7">
      <w:pPr>
        <w:numPr>
          <w:ilvl w:val="0"/>
          <w:numId w:val="6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учитывать сочетаемость слов. </w:t>
      </w:r>
    </w:p>
    <w:p w:rsidR="00410DF7" w:rsidRDefault="00410DF7" w:rsidP="00410DF7">
      <w:pPr>
        <w:numPr>
          <w:ilvl w:val="0"/>
          <w:numId w:val="6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смешивать паронимы. Например, одеть-надеть. Одеть – облечь кого-нибудь в одежду (мать одела ребенка, они одели девочку в шубу, одеть всю семью). Надеть – натянуть, надвинуть (одежду, обувь, чехол и т.д.) на себя или на кого-нибудь, что-нибудь (надеть пальто, надеть шапку на ребенка, надеть чехол на диван). Эти слова образуют противоположные по смыслу пары: одеть – раздеть, надеть – снять.</w:t>
      </w:r>
    </w:p>
    <w:p w:rsidR="00410DF7" w:rsidRDefault="00410DF7" w:rsidP="00410DF7">
      <w:pPr>
        <w:numPr>
          <w:ilvl w:val="0"/>
          <w:numId w:val="6"/>
        </w:numPr>
        <w:tabs>
          <w:tab w:val="num" w:pos="30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Нельзя употреблять лишние слова: </w:t>
      </w:r>
      <w:r>
        <w:rPr>
          <w:rFonts w:ascii="Times New Roman" w:hAnsi="Times New Roman" w:cs="Times New Roman"/>
          <w:b/>
          <w:sz w:val="28"/>
          <w:szCs w:val="28"/>
        </w:rPr>
        <w:t>плеоназм</w:t>
      </w:r>
      <w:r>
        <w:rPr>
          <w:rFonts w:ascii="Times New Roman" w:hAnsi="Times New Roman" w:cs="Times New Roman"/>
          <w:sz w:val="28"/>
          <w:szCs w:val="28"/>
        </w:rPr>
        <w:t xml:space="preserve"> – речевая избыточность. Например, памятный сувенир (сувенир – «подарок на память»). Закрепились в языке и стали нормативными: народная демократия, экспонаты выставки, букинистическая книга, монументальный памятник, реальная действительность, практика работы, частная собственность; </w:t>
      </w:r>
      <w:r>
        <w:rPr>
          <w:rFonts w:ascii="Times New Roman" w:hAnsi="Times New Roman" w:cs="Times New Roman"/>
          <w:b/>
          <w:sz w:val="28"/>
          <w:szCs w:val="28"/>
        </w:rPr>
        <w:t>тавтология</w:t>
      </w:r>
      <w:r>
        <w:rPr>
          <w:rFonts w:ascii="Times New Roman" w:hAnsi="Times New Roman" w:cs="Times New Roman"/>
          <w:sz w:val="28"/>
          <w:szCs w:val="28"/>
        </w:rPr>
        <w:t xml:space="preserve"> – повторение одинаковых или однокоренных слов (активисты активно участвуют…)</w:t>
      </w:r>
    </w:p>
    <w:p w:rsidR="00410DF7" w:rsidRDefault="00410DF7" w:rsidP="00410DF7">
      <w:pPr>
        <w:numPr>
          <w:ilvl w:val="0"/>
          <w:numId w:val="6"/>
        </w:numPr>
        <w:tabs>
          <w:tab w:val="num" w:pos="30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Нельзя допускать смысловую неполноту. Например: Время размножения с 15 до 17 (объявление о работе с ксероксом); Студенты, прошедшие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давление 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сварку, могут записаться на обработку резанием.</w:t>
      </w:r>
    </w:p>
    <w:p w:rsidR="00410DF7" w:rsidRDefault="00410DF7" w:rsidP="00410DF7">
      <w:pPr>
        <w:numPr>
          <w:ilvl w:val="0"/>
          <w:numId w:val="6"/>
        </w:numPr>
        <w:tabs>
          <w:tab w:val="num" w:pos="30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Нельзя нарушать лексическую сочетаемость.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 обречен на успех, два единственных вопроса, ужасно красиво, закоренелый герой и т.д. Границы сочетаемости определяются значением слов, их стилистической принадлежностью и т.д.</w:t>
      </w:r>
    </w:p>
    <w:p w:rsidR="00410DF7" w:rsidRDefault="00410DF7" w:rsidP="00410DF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Изменение лексической нормы</w:t>
      </w:r>
      <w:r>
        <w:rPr>
          <w:rFonts w:ascii="Times New Roman" w:hAnsi="Times New Roman" w:cs="Times New Roman"/>
          <w:sz w:val="28"/>
          <w:szCs w:val="28"/>
        </w:rPr>
        <w:t xml:space="preserve"> в современном языке связано:</w:t>
      </w:r>
    </w:p>
    <w:p w:rsidR="00410DF7" w:rsidRDefault="00410DF7" w:rsidP="00410DF7">
      <w:pPr>
        <w:pStyle w:val="a4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экономией языка, то есть с появлением новых оттенков значений; </w:t>
      </w:r>
    </w:p>
    <w:p w:rsidR="00410DF7" w:rsidRDefault="00410DF7" w:rsidP="00410DF7">
      <w:pPr>
        <w:pStyle w:val="a4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проницаемостью стилистических границ (проникновением в стили литературного языка разговорных форм); </w:t>
      </w:r>
    </w:p>
    <w:p w:rsidR="00410DF7" w:rsidRDefault="00410DF7" w:rsidP="00410DF7">
      <w:pPr>
        <w:pStyle w:val="a4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возвращением в активный словарь архаизмов и т.д.</w:t>
      </w:r>
    </w:p>
    <w:p w:rsidR="00410DF7" w:rsidRDefault="00410DF7" w:rsidP="00410DF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76">
        <w:rPr>
          <w:rFonts w:ascii="Times New Roman" w:hAnsi="Times New Roman" w:cs="Times New Roman"/>
          <w:b/>
          <w:sz w:val="28"/>
          <w:szCs w:val="28"/>
        </w:rPr>
        <w:t>Грамматическая норма</w:t>
      </w:r>
      <w:r>
        <w:rPr>
          <w:rFonts w:ascii="Times New Roman" w:hAnsi="Times New Roman" w:cs="Times New Roman"/>
          <w:sz w:val="28"/>
          <w:szCs w:val="28"/>
        </w:rPr>
        <w:t>. Ее требования касаются точного соблюдения систем склонения имен, спряжения глаголов, построения словосочетаний и предложений. Грамматические механизмы усваиваются ребенком практически в возрасте от полутора до пяти лет на основе аналогий форм и значений. Но все отклонения от закономерностей, исключения из правил – все, что выходит за рамки системности дается детям и взрослым с большим трудом.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BA1">
        <w:rPr>
          <w:rFonts w:ascii="Times New Roman" w:hAnsi="Times New Roman" w:cs="Times New Roman"/>
          <w:b/>
          <w:sz w:val="28"/>
          <w:szCs w:val="28"/>
        </w:rPr>
        <w:t>Грамматические нормы</w:t>
      </w:r>
      <w:r>
        <w:rPr>
          <w:rFonts w:ascii="Times New Roman" w:hAnsi="Times New Roman" w:cs="Times New Roman"/>
          <w:sz w:val="28"/>
          <w:szCs w:val="28"/>
        </w:rPr>
        <w:t xml:space="preserve"> регулируют правильность использования морфологических форм разных частей речи и синтаксических конструкций. 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сложностей грамматической нормы:</w:t>
      </w:r>
    </w:p>
    <w:p w:rsidR="00410DF7" w:rsidRDefault="00410DF7" w:rsidP="00410DF7">
      <w:pPr>
        <w:pStyle w:val="a6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рода у несклоняемых имен существительных. Неодушевлённые несклоняемые существительные в подавляющем большинстве относятся к среднему роду,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ателье, бра, желе, жюри, интервью, меню, пенсне, попурри, рагу, шоу и др. Колебания в роде у этой группы слов возникает под влиянием близких по значению склоняемых слов или общих названий смысловых групп: торнадо – ветер (муж. род), бренди, мартини - спиртной напиток (муж. род); кольраби - капуста (жен. род), авеню - улица (жен. род). Несколько одушевленных несклоняемых существительных, называющих лиц, относятся к общему роду (ультра, хиппи, визави). </w:t>
      </w:r>
    </w:p>
    <w:p w:rsidR="00410DF7" w:rsidRDefault="00410DF7" w:rsidP="00410DF7">
      <w:pPr>
        <w:pStyle w:val="a6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рода у имен существительных, обозначающих названия лиц по профессии, должности, званию. Большинство существительных, обозначающих названия лиц по профессии, должности, званию, употребляются только в мужском роде (юрист, судья, педагог, доцент, мастер спорта). При существительных мужского рода, называющих профессию, должность, звание, но обозначающих женщину, сказуемое ставится в форме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женского рода: Ректор университета регулярно выступала перед сотрудниками. </w:t>
      </w:r>
    </w:p>
    <w:p w:rsidR="00410DF7" w:rsidRDefault="00410DF7" w:rsidP="00410DF7">
      <w:pPr>
        <w:pStyle w:val="a6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Склонение фамилий.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Склоняются: мужские нерусские фамилии, оканчивающиеся на согласную букву (Шмидт,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Ремчук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Майер и др.). В двойных иноязычных фамилиях склоняется последняя часть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Дойл,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Гевондян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др.). Нерусские фамилии на безударный гласный -а/-я (Творчество Пабло Неруды, песни Булата Окуджавы). </w:t>
      </w:r>
    </w:p>
    <w:p w:rsidR="00410DF7" w:rsidRDefault="00410DF7" w:rsidP="00410DF7">
      <w:pPr>
        <w:pStyle w:val="a6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склоняются: женские нерусские фамилии, оканчивающиеся  на согласную букву (Шмидт,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Ремчук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Майер и др.); нерусские фамилии, оканчивающиеся на ударный гласный -а/-я (романы Дюма); иностранные фамилии, оканчивающиеся на гласные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Руставелли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Верди, Ананиашвили,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Доницетти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Масканьи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Бюль-Бюль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оглы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др.); фамилии на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-ых , -их,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-ко (Дубяго, Седых, Долгих); мужские и женские фамилии, совпадающие с нарицательными существительными (Петух, Рысь, Волк, Крыса, Сало, Шило, Горло и др.). </w:t>
      </w:r>
    </w:p>
    <w:p w:rsidR="00410DF7" w:rsidRDefault="00410DF7" w:rsidP="00410DF7">
      <w:pPr>
        <w:pStyle w:val="a6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Фамилия употребляется во множественном числе: </w:t>
      </w:r>
    </w:p>
    <w:p w:rsidR="00410DF7" w:rsidRDefault="00410DF7" w:rsidP="00410DF7">
      <w:pPr>
        <w:numPr>
          <w:ilvl w:val="2"/>
          <w:numId w:val="9"/>
        </w:numPr>
        <w:tabs>
          <w:tab w:val="left" w:pos="284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двумя мужскими именами (Петр и Андрей Макаревичи),</w:t>
      </w:r>
    </w:p>
    <w:p w:rsidR="00410DF7" w:rsidRDefault="00410DF7" w:rsidP="00410DF7">
      <w:pPr>
        <w:numPr>
          <w:ilvl w:val="2"/>
          <w:numId w:val="9"/>
        </w:numPr>
        <w:tabs>
          <w:tab w:val="left" w:pos="284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 словами муж и жена (муж и жена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Бирихи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</w:p>
    <w:p w:rsidR="00410DF7" w:rsidRDefault="00410DF7" w:rsidP="00410DF7">
      <w:pPr>
        <w:numPr>
          <w:ilvl w:val="2"/>
          <w:numId w:val="9"/>
        </w:numPr>
        <w:tabs>
          <w:tab w:val="left" w:pos="284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 словами отец и сын (отец и сын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Вайнерманы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10DF7" w:rsidRDefault="00410DF7" w:rsidP="00410DF7">
      <w:pPr>
        <w:pStyle w:val="a6"/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Фамилия употребляется в единственном числе: </w:t>
      </w:r>
    </w:p>
    <w:p w:rsidR="00410DF7" w:rsidRDefault="00410DF7" w:rsidP="00410DF7">
      <w:pPr>
        <w:numPr>
          <w:ilvl w:val="0"/>
          <w:numId w:val="11"/>
        </w:numPr>
        <w:tabs>
          <w:tab w:val="left" w:pos="284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двумя женскими именами (Светлана и Нина Ким),</w:t>
      </w:r>
    </w:p>
    <w:p w:rsidR="00410DF7" w:rsidRDefault="00410DF7" w:rsidP="00410DF7">
      <w:pPr>
        <w:numPr>
          <w:ilvl w:val="0"/>
          <w:numId w:val="11"/>
        </w:numPr>
        <w:tabs>
          <w:tab w:val="left" w:pos="284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женским и мужским именем (Ольга и Олег Бауэр),</w:t>
      </w:r>
    </w:p>
    <w:p w:rsidR="00410DF7" w:rsidRDefault="00410DF7" w:rsidP="00410DF7">
      <w:pPr>
        <w:numPr>
          <w:ilvl w:val="0"/>
          <w:numId w:val="11"/>
        </w:numPr>
        <w:tabs>
          <w:tab w:val="left" w:pos="284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 словом супруги (супруги Шмидт),</w:t>
      </w:r>
    </w:p>
    <w:p w:rsidR="00410DF7" w:rsidRDefault="00410DF7" w:rsidP="00410DF7">
      <w:pPr>
        <w:numPr>
          <w:ilvl w:val="0"/>
          <w:numId w:val="11"/>
        </w:numPr>
        <w:tabs>
          <w:tab w:val="left" w:pos="284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 словами брат и сестра (брат и сестра Вульф).</w:t>
      </w:r>
    </w:p>
    <w:p w:rsidR="00410DF7" w:rsidRDefault="00410DF7" w:rsidP="00410DF7">
      <w:pPr>
        <w:pStyle w:val="a6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86776">
        <w:rPr>
          <w:rFonts w:ascii="Times New Roman" w:hAnsi="Times New Roman" w:cs="Times New Roman"/>
          <w:b/>
          <w:sz w:val="28"/>
          <w:szCs w:val="28"/>
        </w:rPr>
        <w:t>Управление в современном русском языке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могут возникнуть при неправильном управлении, когда в словосочетании зависимое слово ставится не в том падеже, которого требует главное слово. Назовем несколько трудных случаев. </w:t>
      </w:r>
    </w:p>
    <w:p w:rsidR="00410DF7" w:rsidRDefault="00410DF7" w:rsidP="00410DF7">
      <w:pPr>
        <w:numPr>
          <w:ilvl w:val="3"/>
          <w:numId w:val="12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Предлоги благодаря, согласно, вопреки употребляются только с Д. п. (вопросы: кому? чему?): благодаря (чему?) реформам, согласно (чему?) приказу).</w:t>
      </w:r>
    </w:p>
    <w:p w:rsidR="00410DF7" w:rsidRDefault="00410DF7" w:rsidP="00410DF7">
      <w:pPr>
        <w:numPr>
          <w:ilvl w:val="3"/>
          <w:numId w:val="12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Предлоги ввиду, вследствие требуют Р. п. (вопросы: кого? чего?): ввиду (чего?) недостатка денег.</w:t>
      </w:r>
    </w:p>
    <w:p w:rsidR="00410DF7" w:rsidRDefault="00410DF7" w:rsidP="00410DF7">
      <w:pPr>
        <w:numPr>
          <w:ilvl w:val="3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Предлог по (в значении «после») употребляется с существительными и местоимениями (мы, вы) в П. п. (вопросы: о ком? о чем?) (по прибытии поезда, соскучились по нас/вас).</w:t>
      </w:r>
    </w:p>
    <w:p w:rsidR="00410DF7" w:rsidRDefault="00410DF7" w:rsidP="00410DF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Таким образом, нормативность литературного языка обеспечивает его стабилизацию, преемственность и богатство. Владение нормами литературного языка – необходимый признак формирования языковой личности современного человека. 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Интересным </w:t>
      </w:r>
      <w:r w:rsidRPr="00C86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анализа речи современного политика на соответствие нормам литературного языка может служить риторическая фигура белорусского лидера А.Г. Лукашенко.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Речь А. Г. </w:t>
      </w:r>
      <w:proofErr w:type="gramStart"/>
      <w:r>
        <w:rPr>
          <w:rFonts w:ascii="Times New Roman" w:hAnsi="Times New Roman" w:cs="Times New Roman"/>
          <w:sz w:val="28"/>
          <w:szCs w:val="28"/>
        </w:rPr>
        <w:t>Лукашенко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целом соответствует лексическим и грамматическим нормам русского литературного языка. К акцентологическим </w:t>
      </w:r>
      <w:r>
        <w:rPr>
          <w:rFonts w:ascii="Times New Roman" w:hAnsi="Times New Roman" w:cs="Times New Roman"/>
          <w:sz w:val="28"/>
          <w:szCs w:val="28"/>
        </w:rPr>
        <w:lastRenderedPageBreak/>
        <w:t>ошибкам можно отнести слово «украинские», которое он употребляет с ударением на второй слог [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укрАинские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>], вместо [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украИнские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]. Иногда Александр </w:t>
      </w:r>
      <w:proofErr w:type="gramStart"/>
      <w:r>
        <w:rPr>
          <w:rFonts w:ascii="Times New Roman" w:hAnsi="Times New Roman" w:cs="Times New Roman"/>
          <w:sz w:val="28"/>
          <w:szCs w:val="28"/>
        </w:rPr>
        <w:t>Григорьевич  допускает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своих выступлениях и такие ошибки, как: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КэмерОн</w:t>
      </w:r>
      <w:proofErr w:type="spellEnd"/>
      <w:r>
        <w:rPr>
          <w:rFonts w:ascii="Times New Roman" w:hAnsi="Times New Roman" w:cs="Times New Roman"/>
          <w:sz w:val="28"/>
          <w:szCs w:val="28"/>
        </w:rPr>
        <w:t>» вместо правильного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КЭмерон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помогУт</w:t>
      </w:r>
      <w:proofErr w:type="spellEnd"/>
      <w:r>
        <w:rPr>
          <w:rFonts w:ascii="Times New Roman" w:hAnsi="Times New Roman" w:cs="Times New Roman"/>
          <w:sz w:val="28"/>
          <w:szCs w:val="28"/>
        </w:rPr>
        <w:t>» вместо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помОгут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  <w:proofErr w:type="gramStart"/>
      <w:r>
        <w:rPr>
          <w:rFonts w:ascii="Times New Roman" w:hAnsi="Times New Roman" w:cs="Times New Roman"/>
          <w:sz w:val="28"/>
          <w:szCs w:val="28"/>
        </w:rPr>
        <w:t>Слово  «</w:t>
      </w:r>
      <w:proofErr w:type="gramEnd"/>
      <w:r>
        <w:rPr>
          <w:rFonts w:ascii="Times New Roman" w:hAnsi="Times New Roman" w:cs="Times New Roman"/>
          <w:sz w:val="28"/>
          <w:szCs w:val="28"/>
        </w:rPr>
        <w:t>одновременно» Лукашенко произносит как [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одновремЕнно</w:t>
      </w:r>
      <w:proofErr w:type="spellEnd"/>
      <w:r>
        <w:rPr>
          <w:rFonts w:ascii="Times New Roman" w:hAnsi="Times New Roman" w:cs="Times New Roman"/>
          <w:sz w:val="28"/>
          <w:szCs w:val="28"/>
        </w:rPr>
        <w:t>], что на сегодняшний день не противоречит нормам литературного языка, так как принимаются варианты с ударением, как на третий, так и на четвертый слог.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Больший интерес вызывают нормы орфоэпические, так как у данного оратора произношение слов значительно отличается от русского. Можно говорить о наличии так называемого белорусского акцента. Так, например, букву «г» Лукашенко всегда произносит как [гэ], в то время как нормативным считается звук [г]. При произношении такого слова как «когда», буква «г» исчезает и слово звучит просторечно: [кода]. Следующая особенность произношения заключается в чередовании «ш» и «щ». В белорусском языке буквы «щ» нет, поэтому цветущие белорусский лидер произносит как [</w:t>
      </w:r>
      <w:proofErr w:type="spellStart"/>
      <w:r>
        <w:rPr>
          <w:rFonts w:ascii="Times New Roman" w:hAnsi="Times New Roman" w:cs="Times New Roman"/>
          <w:sz w:val="28"/>
          <w:szCs w:val="28"/>
        </w:rPr>
        <w:t>цветушие</w:t>
      </w:r>
      <w:proofErr w:type="spellEnd"/>
      <w:r>
        <w:rPr>
          <w:rFonts w:ascii="Times New Roman" w:hAnsi="Times New Roman" w:cs="Times New Roman"/>
          <w:sz w:val="28"/>
          <w:szCs w:val="28"/>
        </w:rPr>
        <w:t>], защитника как [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зашитника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>], вообще [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вообшэ</w:t>
      </w:r>
      <w:proofErr w:type="spellEnd"/>
      <w:r>
        <w:rPr>
          <w:rFonts w:ascii="Times New Roman" w:hAnsi="Times New Roman" w:cs="Times New Roman"/>
          <w:sz w:val="28"/>
          <w:szCs w:val="28"/>
        </w:rPr>
        <w:t>], ищу [</w:t>
      </w:r>
      <w:proofErr w:type="spellStart"/>
      <w:r>
        <w:rPr>
          <w:rFonts w:ascii="Times New Roman" w:hAnsi="Times New Roman" w:cs="Times New Roman"/>
          <w:sz w:val="28"/>
          <w:szCs w:val="28"/>
        </w:rPr>
        <w:t>ишу</w:t>
      </w:r>
      <w:proofErr w:type="spellEnd"/>
      <w:r>
        <w:rPr>
          <w:rFonts w:ascii="Times New Roman" w:hAnsi="Times New Roman" w:cs="Times New Roman"/>
          <w:sz w:val="28"/>
          <w:szCs w:val="28"/>
        </w:rPr>
        <w:t>]. Характерной особенностью речи Лукашенко также является отсутствие мягкости согласных перед мягким знаком, например, слово «Беларусь» звучит у Александра Григорьевича как [Белорус], слово «представь» как [представ] и так же аналогичное им слово «играть» звучит как [</w:t>
      </w:r>
      <w:proofErr w:type="spellStart"/>
      <w:r>
        <w:rPr>
          <w:rFonts w:ascii="Times New Roman" w:hAnsi="Times New Roman" w:cs="Times New Roman"/>
          <w:sz w:val="28"/>
          <w:szCs w:val="28"/>
        </w:rPr>
        <w:t>играт</w:t>
      </w:r>
      <w:proofErr w:type="spellEnd"/>
      <w:r>
        <w:rPr>
          <w:rFonts w:ascii="Times New Roman" w:hAnsi="Times New Roman" w:cs="Times New Roman"/>
          <w:sz w:val="28"/>
          <w:szCs w:val="28"/>
        </w:rPr>
        <w:t>].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примере мы столкнулись с проблемой смешения родственных языков, которая оказывает влияние на нормативность употребления русского языка. Данная проблема характерна для большинства лидеров стран СНГ. Однако и у носителей языка довольно часто встречаются подобные ошибки.</w:t>
      </w:r>
    </w:p>
    <w:p w:rsidR="00410DF7" w:rsidRDefault="00410DF7" w:rsidP="00410D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Грамотное владение нормами русского языка является непременным условием успешности публичного человека.</w:t>
      </w:r>
    </w:p>
    <w:p w:rsidR="006F1BA1" w:rsidRDefault="006F1BA1" w:rsidP="00410D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10DF7" w:rsidRDefault="00410DF7" w:rsidP="00410D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Электронный ресурс. Библиотека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iprbooks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C86776" w:rsidRDefault="00C86776" w:rsidP="00410D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10DF7" w:rsidRDefault="00410DF7" w:rsidP="00410DF7">
      <w:pPr>
        <w:pStyle w:val="a6"/>
        <w:numPr>
          <w:ilvl w:val="0"/>
          <w:numId w:val="1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Федорова И.Р. История русского литературного языка [Электронный ресурс]: учебное пособие/ Федорова И.Р.— Электрон. текстовые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данные.—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Калининград: Российский государственный университет им.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Иммануила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Канта, 2008.— 188 c.— Режим доступа: http://www.iprbookshop.ru/3163.— ЭБС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IPRbooks</w:t>
      </w:r>
      <w:proofErr w:type="spellEnd"/>
      <w:r>
        <w:rPr>
          <w:rFonts w:ascii="Times New Roman" w:hAnsi="Times New Roman" w:cs="Times New Roman"/>
          <w:sz w:val="28"/>
          <w:szCs w:val="28"/>
        </w:rPr>
        <w:t>», по паролю</w:t>
      </w:r>
    </w:p>
    <w:p w:rsidR="006F1BA1" w:rsidRPr="006F1BA1" w:rsidRDefault="006F1BA1" w:rsidP="00410DF7">
      <w:pPr>
        <w:pStyle w:val="a6"/>
        <w:numPr>
          <w:ilvl w:val="0"/>
          <w:numId w:val="1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40"/>
          <w:szCs w:val="28"/>
        </w:rPr>
      </w:pPr>
      <w:r w:rsidRPr="006F1BA1">
        <w:rPr>
          <w:rFonts w:ascii="Times New Roman" w:hAnsi="Times New Roman" w:cs="Times New Roman"/>
          <w:color w:val="000000"/>
          <w:sz w:val="28"/>
          <w:szCs w:val="21"/>
          <w:shd w:val="clear" w:color="auto" w:fill="FCFCFC"/>
        </w:rPr>
        <w:t xml:space="preserve">Еськова, Н. А. Словарь трудностей русского языка. Ударение. Грамматические формы [Электронный ресурс] / Н. А. Еськова. — Электрон. текстовые данные. — </w:t>
      </w:r>
      <w:proofErr w:type="gramStart"/>
      <w:r w:rsidRPr="006F1BA1">
        <w:rPr>
          <w:rFonts w:ascii="Times New Roman" w:hAnsi="Times New Roman" w:cs="Times New Roman"/>
          <w:color w:val="000000"/>
          <w:sz w:val="28"/>
          <w:szCs w:val="21"/>
          <w:shd w:val="clear" w:color="auto" w:fill="FCFCFC"/>
        </w:rPr>
        <w:t>М. :</w:t>
      </w:r>
      <w:proofErr w:type="gramEnd"/>
      <w:r w:rsidRPr="006F1BA1">
        <w:rPr>
          <w:rFonts w:ascii="Times New Roman" w:hAnsi="Times New Roman" w:cs="Times New Roman"/>
          <w:color w:val="000000"/>
          <w:sz w:val="28"/>
          <w:szCs w:val="21"/>
          <w:shd w:val="clear" w:color="auto" w:fill="FCFCFC"/>
        </w:rPr>
        <w:t xml:space="preserve"> Языки славянской культуры, 2014. — 536 c. — 978-5-9906039-4-3. — Режим доступа: </w:t>
      </w:r>
      <w:hyperlink r:id="rId5" w:history="1">
        <w:r w:rsidRPr="006F1BA1">
          <w:rPr>
            <w:rStyle w:val="a8"/>
            <w:rFonts w:ascii="Times New Roman" w:hAnsi="Times New Roman" w:cs="Times New Roman"/>
            <w:sz w:val="28"/>
            <w:szCs w:val="21"/>
            <w:shd w:val="clear" w:color="auto" w:fill="FCFCFC"/>
          </w:rPr>
          <w:t>http://www.iprbookshop.ru/35730.html</w:t>
        </w:r>
      </w:hyperlink>
    </w:p>
    <w:p w:rsidR="00410DF7" w:rsidRDefault="00410DF7" w:rsidP="00410DF7">
      <w:pPr>
        <w:pStyle w:val="a6"/>
        <w:numPr>
          <w:ilvl w:val="0"/>
          <w:numId w:val="1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Словарь синонимов русского языка [Электронный ресурс]: словарь антонимов русского языка/ — Электрон. текстовые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данные.—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СПб.: Виктория плюс, 2013.— 608 c.— Режим доступа: http://www.iprbookshop.ru/17874.— ЭБС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IPRbooks</w:t>
      </w:r>
      <w:proofErr w:type="spellEnd"/>
      <w:r>
        <w:rPr>
          <w:rFonts w:ascii="Times New Roman" w:hAnsi="Times New Roman" w:cs="Times New Roman"/>
          <w:sz w:val="28"/>
          <w:szCs w:val="28"/>
        </w:rPr>
        <w:t>», по паролю</w:t>
      </w:r>
    </w:p>
    <w:p w:rsidR="00410DF7" w:rsidRDefault="00410DF7" w:rsidP="00410DF7">
      <w:pPr>
        <w:pStyle w:val="a6"/>
        <w:numPr>
          <w:ilvl w:val="0"/>
          <w:numId w:val="1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Шумских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Е.А. Лексика и фразеология современного русского языка [Электронный ресурс]: практикум/ </w:t>
      </w:r>
      <w:proofErr w:type="spellStart"/>
      <w:r>
        <w:rPr>
          <w:rFonts w:ascii="Times New Roman" w:hAnsi="Times New Roman" w:cs="Times New Roman"/>
          <w:sz w:val="28"/>
          <w:szCs w:val="28"/>
        </w:rPr>
        <w:t>Шумских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Е.А.— Электрон. текстовые </w:t>
      </w: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данные.—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М.: Прометей, 2013.— 136 c.— Режим доступа: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http://www.iprbookshop.ru/26939</w:t>
      </w:r>
      <w:bookmarkEnd w:id="0"/>
      <w:r>
        <w:rPr>
          <w:rFonts w:ascii="Times New Roman" w:hAnsi="Times New Roman" w:cs="Times New Roman"/>
          <w:sz w:val="28"/>
          <w:szCs w:val="28"/>
        </w:rPr>
        <w:t>.— ЭБС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IPRbooks</w:t>
      </w:r>
      <w:proofErr w:type="spellEnd"/>
      <w:r>
        <w:rPr>
          <w:rFonts w:ascii="Times New Roman" w:hAnsi="Times New Roman" w:cs="Times New Roman"/>
          <w:sz w:val="28"/>
          <w:szCs w:val="28"/>
        </w:rPr>
        <w:t>», по паролю</w:t>
      </w:r>
    </w:p>
    <w:p w:rsidR="00BB441E" w:rsidRDefault="00BB441E"/>
    <w:sectPr w:rsidR="00BB4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E45EB"/>
    <w:multiLevelType w:val="multilevel"/>
    <w:tmpl w:val="F7C0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331B07"/>
    <w:multiLevelType w:val="hybridMultilevel"/>
    <w:tmpl w:val="3EA25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F86854"/>
    <w:multiLevelType w:val="hybridMultilevel"/>
    <w:tmpl w:val="3EC68D70"/>
    <w:lvl w:ilvl="0" w:tplc="041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3">
    <w:nsid w:val="443268D5"/>
    <w:multiLevelType w:val="hybridMultilevel"/>
    <w:tmpl w:val="FDFC3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FC17CD"/>
    <w:multiLevelType w:val="hybridMultilevel"/>
    <w:tmpl w:val="D8C48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5A188B"/>
    <w:multiLevelType w:val="hybridMultilevel"/>
    <w:tmpl w:val="8528E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3E1587"/>
    <w:multiLevelType w:val="hybridMultilevel"/>
    <w:tmpl w:val="2DACA4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F90DF0"/>
    <w:multiLevelType w:val="hybridMultilevel"/>
    <w:tmpl w:val="DD269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804AD"/>
    <w:multiLevelType w:val="hybridMultilevel"/>
    <w:tmpl w:val="FD567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975114"/>
    <w:multiLevelType w:val="hybridMultilevel"/>
    <w:tmpl w:val="80A8110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BE1A60"/>
    <w:multiLevelType w:val="hybridMultilevel"/>
    <w:tmpl w:val="2F24F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4C5056"/>
    <w:multiLevelType w:val="multilevel"/>
    <w:tmpl w:val="950C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A660C4"/>
    <w:multiLevelType w:val="multilevel"/>
    <w:tmpl w:val="3942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8"/>
  </w:num>
  <w:num w:numId="5">
    <w:abstractNumId w:val="10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7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C1"/>
    <w:rsid w:val="00410DF7"/>
    <w:rsid w:val="004F49C1"/>
    <w:rsid w:val="006F1BA1"/>
    <w:rsid w:val="00BB441E"/>
    <w:rsid w:val="00C8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3127C-C234-4AE3-B6A6-522D907F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0DF7"/>
    <w:pPr>
      <w:spacing w:after="200" w:line="276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0DF7"/>
    <w:pPr>
      <w:spacing w:before="150" w:after="150" w:line="240" w:lineRule="auto"/>
      <w:ind w:left="150" w:right="150"/>
    </w:pPr>
    <w:rPr>
      <w:rFonts w:ascii="Tahoma" w:eastAsia="Times New Roman" w:hAnsi="Tahoma" w:cs="Tahoma"/>
      <w:color w:val="343434"/>
      <w:sz w:val="18"/>
      <w:szCs w:val="18"/>
      <w:lang w:eastAsia="ru-RU"/>
    </w:rPr>
  </w:style>
  <w:style w:type="paragraph" w:styleId="a4">
    <w:name w:val="Body Text Indent"/>
    <w:basedOn w:val="a"/>
    <w:link w:val="a5"/>
    <w:uiPriority w:val="99"/>
    <w:unhideWhenUsed/>
    <w:rsid w:val="00410DF7"/>
    <w:pPr>
      <w:spacing w:after="120"/>
      <w:ind w:left="283"/>
    </w:pPr>
    <w:rPr>
      <w:rFonts w:eastAsiaTheme="minorEastAsia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410DF7"/>
    <w:rPr>
      <w:rFonts w:asciiTheme="minorHAnsi" w:eastAsiaTheme="minorEastAsia" w:hAnsiTheme="minorHAnsi"/>
      <w:sz w:val="22"/>
      <w:lang w:eastAsia="ru-RU"/>
    </w:rPr>
  </w:style>
  <w:style w:type="paragraph" w:styleId="a6">
    <w:name w:val="List Paragraph"/>
    <w:basedOn w:val="a"/>
    <w:uiPriority w:val="34"/>
    <w:qFormat/>
    <w:rsid w:val="00410DF7"/>
    <w:pPr>
      <w:ind w:left="720"/>
      <w:contextualSpacing/>
    </w:pPr>
  </w:style>
  <w:style w:type="character" w:styleId="a7">
    <w:name w:val="Strong"/>
    <w:basedOn w:val="a0"/>
    <w:uiPriority w:val="22"/>
    <w:qFormat/>
    <w:rsid w:val="00410DF7"/>
    <w:rPr>
      <w:b/>
      <w:bCs/>
    </w:rPr>
  </w:style>
  <w:style w:type="character" w:styleId="a8">
    <w:name w:val="Hyperlink"/>
    <w:basedOn w:val="a0"/>
    <w:uiPriority w:val="99"/>
    <w:unhideWhenUsed/>
    <w:rsid w:val="006F1B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6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prbookshop.ru/35730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2369</Words>
  <Characters>13508</Characters>
  <Application>Microsoft Office Word</Application>
  <DocSecurity>0</DocSecurity>
  <Lines>112</Lines>
  <Paragraphs>31</Paragraphs>
  <ScaleCrop>false</ScaleCrop>
  <Company/>
  <LinksUpToDate>false</LinksUpToDate>
  <CharactersWithSpaces>15846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Решетникова</dc:creator>
  <cp:keywords/>
  <dc:description/>
  <cp:lastModifiedBy>Елена Решетникова</cp:lastModifiedBy>
  <cp:revision>4</cp:revision>
  <dcterms:created xsi:type="dcterms:W3CDTF">2019-03-08T00:16:00Z</dcterms:created>
  <dcterms:modified xsi:type="dcterms:W3CDTF">2019-03-14T01:46:00Z</dcterms:modified>
</cp:coreProperties>
</file>