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1A79" w:rsidRDefault="00911A79" w:rsidP="00911A79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 3. Особенности ф</w:t>
      </w:r>
      <w:r w:rsidR="005A6F39">
        <w:rPr>
          <w:rFonts w:ascii="Times New Roman" w:hAnsi="Times New Roman" w:cs="Times New Roman"/>
          <w:b/>
          <w:sz w:val="28"/>
          <w:szCs w:val="28"/>
        </w:rPr>
        <w:t>ункционирования языка в научном</w:t>
      </w:r>
      <w:r>
        <w:rPr>
          <w:rFonts w:ascii="Times New Roman" w:hAnsi="Times New Roman" w:cs="Times New Roman"/>
          <w:b/>
          <w:sz w:val="28"/>
          <w:szCs w:val="28"/>
        </w:rPr>
        <w:t xml:space="preserve"> стил</w:t>
      </w:r>
      <w:r w:rsidR="001E4E92">
        <w:rPr>
          <w:rFonts w:ascii="Times New Roman" w:hAnsi="Times New Roman" w:cs="Times New Roman"/>
          <w:b/>
          <w:sz w:val="28"/>
          <w:szCs w:val="28"/>
        </w:rPr>
        <w:t>е</w:t>
      </w:r>
    </w:p>
    <w:p w:rsidR="001E4E92" w:rsidRDefault="001E4E92" w:rsidP="00911A79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A6F39" w:rsidRPr="001E4E92" w:rsidRDefault="00911A79" w:rsidP="00B25307">
      <w:pPr>
        <w:pStyle w:val="a4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E4E92">
        <w:rPr>
          <w:rFonts w:ascii="Times New Roman" w:hAnsi="Times New Roman" w:cs="Times New Roman"/>
          <w:i/>
          <w:sz w:val="28"/>
          <w:szCs w:val="28"/>
        </w:rPr>
        <w:t>Научный стиль речи, его</w:t>
      </w:r>
      <w:r w:rsidRPr="001E4E92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proofErr w:type="spellStart"/>
      <w:r w:rsidRPr="001E4E92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подстили</w:t>
      </w:r>
      <w:proofErr w:type="spellEnd"/>
      <w:r w:rsidRPr="001E4E92">
        <w:rPr>
          <w:rFonts w:ascii="Times New Roman" w:hAnsi="Times New Roman" w:cs="Times New Roman"/>
          <w:i/>
          <w:sz w:val="28"/>
          <w:szCs w:val="28"/>
        </w:rPr>
        <w:t>.</w:t>
      </w:r>
      <w:r w:rsidRPr="001E4E92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5A6F39" w:rsidRPr="001E4E92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Функции, стилевые черты, языковые средства научного стиля речи.</w:t>
      </w:r>
    </w:p>
    <w:p w:rsidR="00911A79" w:rsidRDefault="00911A79" w:rsidP="00911A79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11A79" w:rsidRDefault="00911A79" w:rsidP="00911A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Слово «стиль» происходит от лат.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stylus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sym w:font="Symbol" w:char="F02D"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остроконечная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палочка. В древности оно означало заостренную с одного конца и закругленную с другого палочку, стержень, из дерева, металла, кости. Слово «стиль» стало означать качество написанного. В этом суть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 xml:space="preserve">стилистики </w:t>
      </w:r>
      <w:r>
        <w:rPr>
          <w:rFonts w:ascii="Times New Roman" w:hAnsi="Times New Roman" w:cs="Times New Roman"/>
          <w:color w:val="000000"/>
          <w:sz w:val="28"/>
          <w:szCs w:val="28"/>
        </w:rPr>
        <w:sym w:font="Symbol" w:char="F02D"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умение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выра</w:t>
      </w:r>
      <w:r>
        <w:rPr>
          <w:rFonts w:ascii="Times New Roman" w:hAnsi="Times New Roman" w:cs="Times New Roman"/>
          <w:color w:val="000000"/>
          <w:sz w:val="28"/>
          <w:szCs w:val="28"/>
        </w:rPr>
        <w:softHyphen/>
        <w:t>зить свою мысль по-разному, различными языковыми средствами, что и отличает один стиль от другого.</w:t>
      </w:r>
      <w:r>
        <w:rPr>
          <w:rFonts w:ascii="Times New Roman" w:hAnsi="Times New Roman" w:cs="Times New Roman"/>
          <w:sz w:val="28"/>
          <w:szCs w:val="28"/>
        </w:rPr>
        <w:t xml:space="preserve"> Таким образом, </w:t>
      </w:r>
      <w:r>
        <w:rPr>
          <w:rFonts w:ascii="Times New Roman" w:hAnsi="Times New Roman" w:cs="Times New Roman"/>
          <w:b/>
          <w:sz w:val="28"/>
          <w:szCs w:val="28"/>
        </w:rPr>
        <w:t xml:space="preserve">функциональный стиль – это разновидность литературного языка, выполняющая определенную функцию в общении. </w:t>
      </w:r>
      <w:r>
        <w:rPr>
          <w:rFonts w:ascii="Times New Roman" w:hAnsi="Times New Roman" w:cs="Times New Roman"/>
          <w:sz w:val="28"/>
          <w:szCs w:val="28"/>
        </w:rPr>
        <w:t xml:space="preserve">Он обеспечивает стилистическую гибкость языка, многообразные возможности выражения, варьирования мысли. В русском языке существует четыре книжных стиля речи: научный, официально-деловой, публицистический и художественный. Каждый из них специфичен своими стилевыми чертами, языковыми средствами, функциями. </w:t>
      </w:r>
    </w:p>
    <w:p w:rsidR="00911A79" w:rsidRDefault="00911A79" w:rsidP="00911A7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Рассмотрим особенности научного стиля речи.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В русском языке образование </w:t>
      </w:r>
      <w:r>
        <w:rPr>
          <w:rFonts w:ascii="Times New Roman" w:hAnsi="Times New Roman" w:cs="Times New Roman"/>
          <w:b/>
          <w:iCs/>
          <w:color w:val="000000"/>
          <w:sz w:val="28"/>
          <w:szCs w:val="28"/>
        </w:rPr>
        <w:t>научного стиля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 его современном понимании относится ко второй половине XIX в.-  это период расцвета естествознания в русской науке. Развитие научной речи как функционального стиля связано с уровнем развития и накопления знания в обществе и уровнем развития национального языка.</w:t>
      </w:r>
    </w:p>
    <w:p w:rsidR="00911A79" w:rsidRDefault="00911A79" w:rsidP="00911A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древние века наука существовала как «философия», почти не отделялась от искусства (литературы) и публицистики (ораторского искусства) и пользовалась, как и они, преимущественно, средствами той общеупот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ребительной речи, которая в дальнейшем развилась в разговорный стиль. Например, многие про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изведения Платона написаны в форме беседы, непринужденного диалога мудрецов. В средние века наука была тесно связана с религией, богословием и стилистически была близка стилю церковных книг.  «Ученым языком» всей Западной Европы была латынь – поэтому большинство научных терминов имеет латинские корни. В эпоху Возрождения прогресс науки ведет к значительной дифференциации ее областей, к активному формированию специальных терминологий.  Постепенно образность, свойственная научным произведениям ан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тичности и средневековья, стала заменяться на строгое, логическое, сухое изложение.  Наука переходит на отечественные языки.  Начало формирования языка русской науки отно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сится к первой трети XVIII века - Российская академия публикует ряд трудов на рус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 xml:space="preserve">ском языке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 М.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В. Ломоносов, С. П. Крашенинников, П. И.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Рычков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И. И. Лепехин и другие).</w:t>
      </w:r>
    </w:p>
    <w:p w:rsidR="00911A79" w:rsidRDefault="00911A79" w:rsidP="00911A79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>Современному научному стилю присущи 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сновные черты: монологический характер, первичность письменной речи, строгий отбор языковых средств, точность и сжатость формулировок, логичность в изложении, объективность, абстрактность. Эти особенности позволяют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адекватно передавать знания, что демонстрирует информационную и когнитивную (познавательную) функции научного стиля речи.</w:t>
      </w:r>
    </w:p>
    <w:p w:rsidR="00911A79" w:rsidRDefault="00911A79" w:rsidP="00911A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научном стиле речи можно выделить несколько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подстилей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или разновидностей:</w:t>
      </w:r>
    </w:p>
    <w:p w:rsidR="00911A79" w:rsidRDefault="00911A79" w:rsidP="00911A79">
      <w:pPr>
        <w:pStyle w:val="a4"/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собственно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научный </w:t>
      </w:r>
      <w:r>
        <w:rPr>
          <w:rFonts w:ascii="Times New Roman" w:hAnsi="Times New Roman" w:cs="Times New Roman"/>
          <w:sz w:val="28"/>
          <w:szCs w:val="28"/>
          <w:lang w:eastAsia="ru-RU"/>
        </w:rPr>
        <w:sym w:font="Symbol" w:char="F02D"/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наиболее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строгий, точный; им пишутся диссертации, монографии, ста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тьи научных журналов, инструкции, ГОСТы, энциклопедии;</w:t>
      </w:r>
    </w:p>
    <w:p w:rsidR="00911A79" w:rsidRDefault="00911A79" w:rsidP="00911A79">
      <w:pPr>
        <w:pStyle w:val="a4"/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научно-популярный (им пишутся научные статьи в газетах, научно-популярных журналах, научно-популярные книги; сюда относятся публичные выступления по радио, телевиде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нию на научные темы, выступления ученых, специалистов перед массовой аудиторией);</w:t>
      </w:r>
    </w:p>
    <w:p w:rsidR="00911A79" w:rsidRDefault="00911A79" w:rsidP="00911A79">
      <w:pPr>
        <w:pStyle w:val="a4"/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научно-учебный (учебная литература по разным предметам для разных типов учебных заве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дений; справочники, пособия).</w:t>
      </w:r>
    </w:p>
    <w:p w:rsidR="00911A79" w:rsidRDefault="00911A79" w:rsidP="00911A79">
      <w:pPr>
        <w:pStyle w:val="a3"/>
        <w:spacing w:before="0" w:after="0"/>
        <w:ind w:left="0" w:righ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Тексты, написанные в каждом из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подстилей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будут отличаться в первую очередь языковыми средствами. Лексику научной речи составляют три основных пласта: общеупотребительные слова, общенаучные слова и термины. В собственно научном подстиле акцент будет делаться на научной терминологии, в научно-популярных текстах наряду с терминами большое внимание уделяется доступности, наглядности изложения, облегченности содержания, что отразится и на лексике – преимущественно общенаучные и общеупотребительные слова. Учебно-научные тексты лучше структурированы, в них наряду с теоретическим аспектом довольно много примеров, терминология, общенаучная лексика и общеупотребительные слова сбалансированы. </w:t>
      </w:r>
    </w:p>
    <w:p w:rsidR="00911A79" w:rsidRPr="00911A79" w:rsidRDefault="00911A79" w:rsidP="00911A79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911A79" w:rsidRPr="00911A79" w:rsidRDefault="00911A79" w:rsidP="00911A79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911A79" w:rsidRDefault="00911A79" w:rsidP="00911A79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Лексические особенности научного стиля</w:t>
      </w:r>
    </w:p>
    <w:p w:rsidR="00911A79" w:rsidRDefault="00911A79" w:rsidP="00911A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однозначности изложения в научном стиле преобладают термины. Тенденция к скрытой образности и эмоциональности в научном стиле обусловила процессы метафоризации научных терминов. Их количество в современной науке неуклонно растет, что связано с усложнением объектов исследования и потребностью сделать их более наглядными, доступными для восприятия. Особенно много научных метафор в генетике (ген - барабанные палочки, молчаливый ген). Также в научном языке присутствуют визуальные метафоры (философия как зеркало природы), кинестетические метафоры (</w:t>
      </w:r>
      <w:r>
        <w:rPr>
          <w:rFonts w:ascii="Times New Roman" w:hAnsi="Times New Roman" w:cs="Times New Roman"/>
          <w:bCs/>
          <w:color w:val="333333"/>
          <w:sz w:val="28"/>
          <w:szCs w:val="28"/>
        </w:rPr>
        <w:t>Телесность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333333"/>
          <w:sz w:val="28"/>
          <w:szCs w:val="28"/>
        </w:rPr>
        <w:t>как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333333"/>
          <w:sz w:val="28"/>
          <w:szCs w:val="28"/>
        </w:rPr>
        <w:t>культурологическая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333333"/>
          <w:sz w:val="28"/>
          <w:szCs w:val="28"/>
        </w:rPr>
        <w:t>категория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), механические, органические (память компьютера), компьютерные (информационный обмен в психологии) и т.д.</w:t>
      </w:r>
    </w:p>
    <w:p w:rsidR="00911A79" w:rsidRDefault="00911A79" w:rsidP="00911A79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Морфологические особенности научного стиля</w:t>
      </w:r>
    </w:p>
    <w:p w:rsidR="00911A79" w:rsidRDefault="00911A79" w:rsidP="00911A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Морфологические средства призваны подчеркивать эмоциональную нейтральность текста, способствовать смещению фокуса внимания от личности исследователя в сторону предмета ис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следования. Типичным является употребление форм настоящего времени глагола: рассмот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 xml:space="preserve">рим…; докажем, что…; сделаем выводы; покажем на примерах и т.п. Вместо формы 1 лица единственного и множественного числа местоимений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или МЫ в 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 xml:space="preserve">учных текстах употребляются неопределенно-личные и безличные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предложения. Над глаголами преобладают имена существительные и прилагательные, поскольку их используют для определения терминов. В научной литературе широко применяются различные виды сокращений: графические (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изд-во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), буквенные аббревиатуры (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ГОСТ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),,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сокращение без глас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ных (млрд), сокращения смешанной формы (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НИИцветмет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:rsidR="00911A79" w:rsidRDefault="00911A79" w:rsidP="00911A79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11A79" w:rsidRDefault="00911A79" w:rsidP="00911A79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Синтаксические особенности научного стиля</w:t>
      </w:r>
    </w:p>
    <w:p w:rsidR="00911A79" w:rsidRDefault="00911A79" w:rsidP="00911A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научных текстах используется большое число синтаксиче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ских средств, способствующих синтаксической компрессии -  словосочетания имен существительных (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обмен веществ, коробка передач, прибор для монтажа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 Для научной речи характерно выяснение причинно-следственных отношений между явле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ниями, поэтому в научных текстах преобладают сложные предложения с союзной связью (с сою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 xml:space="preserve">зами). Новое предложение или абзац часто начинаются с вводных слов, например: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Таким образом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экспериментальные данные …, по нашему мнению, по убеждению, по понятию, по сведению, по сооб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 xml:space="preserve">щению, с точки зрения, согласно гипотезе, определению и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др..</w:t>
      </w:r>
      <w:proofErr w:type="gramEnd"/>
    </w:p>
    <w:p w:rsidR="00911A79" w:rsidRDefault="00911A79" w:rsidP="00911A79">
      <w:pPr>
        <w:pStyle w:val="a3"/>
        <w:spacing w:before="0" w:after="0"/>
        <w:ind w:left="0" w:righ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Научный стиль речи оказывает сильное влияние на весь литературный язык посредством перехода терминов в повседневный язык. Более 50% новых слов приходит в литературный язык из научного языка. Научный стиль реализуется преимущественно в письменной форме речи, однако, с развитием средств массовой коммуникации, с ростом значимости науки в современном обществе, увеличения числа научных контактов, - возрастает роль устной научной речи.</w:t>
      </w:r>
    </w:p>
    <w:p w:rsidR="00911A79" w:rsidRDefault="00911A79" w:rsidP="00911A7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Таким образом, научный стиль является одним из наиболее надежных источников пополнения литературного языка. Его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нормированность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способствует формированию навыков точной, ясной, понятной, чистой речи, что немаловажно для становления языковой личности.</w:t>
      </w:r>
    </w:p>
    <w:p w:rsidR="005A6F39" w:rsidRDefault="005A6F39" w:rsidP="00911A7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A6F39" w:rsidRDefault="005A6F39" w:rsidP="005A6F39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Электронный ресурс. Библиотека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iprbooks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</w:t>
      </w:r>
    </w:p>
    <w:p w:rsidR="001E4E92" w:rsidRDefault="001E4E92" w:rsidP="005A6F39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11A79" w:rsidRDefault="00911A79" w:rsidP="00911A79">
      <w:pPr>
        <w:pStyle w:val="a4"/>
        <w:numPr>
          <w:ilvl w:val="0"/>
          <w:numId w:val="3"/>
        </w:numPr>
        <w:tabs>
          <w:tab w:val="num" w:pos="426"/>
        </w:tabs>
        <w:spacing w:after="0" w:line="240" w:lineRule="auto"/>
        <w:ind w:left="142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Культура научной и деловой речи [Электронный ресурс]: учебное пособие для студентов-иностранцев/ М.Б.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Будильцева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[и др.</w:t>
      </w:r>
      <w:proofErr w:type="gramStart"/>
      <w:r>
        <w:rPr>
          <w:rFonts w:ascii="Times New Roman" w:hAnsi="Times New Roman" w:cs="Times New Roman"/>
          <w:sz w:val="28"/>
          <w:szCs w:val="28"/>
        </w:rPr>
        <w:t>].—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Электрон. текстовые данные.— М.: Российский университет дружбы народов, 2013.— 240 c.— Режим доступа: http://www.iprbookshop.ru/22186.— ЭБС «</w:t>
      </w:r>
      <w:proofErr w:type="spellStart"/>
      <w:r>
        <w:rPr>
          <w:rFonts w:ascii="Times New Roman" w:hAnsi="Times New Roman" w:cs="Times New Roman"/>
          <w:sz w:val="28"/>
          <w:szCs w:val="28"/>
        </w:rPr>
        <w:t>IPRbooks</w:t>
      </w:r>
      <w:proofErr w:type="spellEnd"/>
      <w:r>
        <w:rPr>
          <w:rFonts w:ascii="Times New Roman" w:hAnsi="Times New Roman" w:cs="Times New Roman"/>
          <w:sz w:val="28"/>
          <w:szCs w:val="28"/>
        </w:rPr>
        <w:t>», по паролю</w:t>
      </w:r>
    </w:p>
    <w:p w:rsidR="00BB441E" w:rsidRDefault="00BB441E">
      <w:bookmarkStart w:id="0" w:name="_GoBack"/>
      <w:bookmarkEnd w:id="0"/>
    </w:p>
    <w:sectPr w:rsidR="00BB44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D36A2"/>
    <w:multiLevelType w:val="hybridMultilevel"/>
    <w:tmpl w:val="3DF09C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6CD0CF2"/>
    <w:multiLevelType w:val="hybridMultilevel"/>
    <w:tmpl w:val="01A8CB58"/>
    <w:lvl w:ilvl="0" w:tplc="8722C14A">
      <w:start w:val="1"/>
      <w:numFmt w:val="decimal"/>
      <w:lvlText w:val="%1."/>
      <w:lvlJc w:val="left"/>
      <w:pPr>
        <w:ind w:left="1069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EA157A5"/>
    <w:multiLevelType w:val="hybridMultilevel"/>
    <w:tmpl w:val="157A5E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008"/>
    <w:rsid w:val="001E4E92"/>
    <w:rsid w:val="005A6F39"/>
    <w:rsid w:val="00911A79"/>
    <w:rsid w:val="00BB441E"/>
    <w:rsid w:val="00E20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A9166C-DC37-43E4-88E9-2268E5A0F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1A79"/>
    <w:pPr>
      <w:spacing w:after="200" w:line="276" w:lineRule="auto"/>
    </w:pPr>
    <w:rPr>
      <w:rFonts w:asciiTheme="minorHAnsi" w:hAnsiTheme="minorHAnsi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11A79"/>
    <w:pPr>
      <w:spacing w:before="150" w:after="150" w:line="240" w:lineRule="auto"/>
      <w:ind w:left="150" w:right="150"/>
    </w:pPr>
    <w:rPr>
      <w:rFonts w:ascii="Tahoma" w:eastAsia="Times New Roman" w:hAnsi="Tahoma" w:cs="Tahoma"/>
      <w:color w:val="343434"/>
      <w:sz w:val="18"/>
      <w:szCs w:val="18"/>
      <w:lang w:eastAsia="ru-RU"/>
    </w:rPr>
  </w:style>
  <w:style w:type="paragraph" w:styleId="a4">
    <w:name w:val="List Paragraph"/>
    <w:basedOn w:val="a"/>
    <w:uiPriority w:val="34"/>
    <w:qFormat/>
    <w:rsid w:val="00911A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611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1096</Words>
  <Characters>6253</Characters>
  <Application>Microsoft Office Word</Application>
  <DocSecurity>0</DocSecurity>
  <Lines>52</Lines>
  <Paragraphs>14</Paragraphs>
  <ScaleCrop>false</ScaleCrop>
  <Company/>
  <LinksUpToDate>false</LinksUpToDate>
  <CharactersWithSpaces>7335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Решетникова</dc:creator>
  <cp:keywords/>
  <dc:description/>
  <cp:lastModifiedBy>Елена Решетникова</cp:lastModifiedBy>
  <cp:revision>5</cp:revision>
  <dcterms:created xsi:type="dcterms:W3CDTF">2019-03-08T00:16:00Z</dcterms:created>
  <dcterms:modified xsi:type="dcterms:W3CDTF">2019-03-14T01:53:00Z</dcterms:modified>
</cp:coreProperties>
</file>