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0E6" w:rsidRDefault="004320E6" w:rsidP="004320E6">
      <w:pPr>
        <w:spacing w:after="0" w:line="24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Тема </w:t>
      </w:r>
      <w:r w:rsidR="0044764C">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 Русский язык в сфере деловых коммуникаций</w:t>
      </w:r>
    </w:p>
    <w:p w:rsidR="004320E6" w:rsidRDefault="004320E6" w:rsidP="004320E6">
      <w:pPr>
        <w:spacing w:after="0" w:line="240" w:lineRule="auto"/>
        <w:ind w:firstLine="709"/>
        <w:jc w:val="center"/>
        <w:rPr>
          <w:rFonts w:ascii="Times New Roman" w:eastAsia="Times New Roman" w:hAnsi="Times New Roman" w:cs="Times New Roman"/>
          <w:sz w:val="28"/>
          <w:szCs w:val="28"/>
        </w:rPr>
      </w:pPr>
    </w:p>
    <w:p w:rsidR="004320E6" w:rsidRPr="00CD0A3C" w:rsidRDefault="004320E6" w:rsidP="004320E6">
      <w:pPr>
        <w:spacing w:after="0" w:line="240" w:lineRule="auto"/>
        <w:ind w:firstLine="709"/>
        <w:jc w:val="both"/>
        <w:rPr>
          <w:rFonts w:ascii="Times New Roman" w:eastAsia="Times New Roman" w:hAnsi="Times New Roman" w:cs="Times New Roman"/>
          <w:i/>
          <w:sz w:val="28"/>
          <w:szCs w:val="28"/>
        </w:rPr>
      </w:pPr>
      <w:r w:rsidRPr="00CD0A3C">
        <w:rPr>
          <w:rFonts w:ascii="Times New Roman" w:eastAsia="Times New Roman" w:hAnsi="Times New Roman" w:cs="Times New Roman"/>
          <w:i/>
          <w:sz w:val="28"/>
          <w:szCs w:val="28"/>
        </w:rPr>
        <w:t>1. Общение и коммуникация </w:t>
      </w:r>
    </w:p>
    <w:p w:rsidR="004320E6" w:rsidRPr="00CD0A3C" w:rsidRDefault="004320E6" w:rsidP="004320E6">
      <w:pPr>
        <w:spacing w:after="0" w:line="240" w:lineRule="auto"/>
        <w:ind w:firstLine="709"/>
        <w:jc w:val="both"/>
        <w:rPr>
          <w:rFonts w:ascii="Times New Roman" w:eastAsia="Times New Roman" w:hAnsi="Times New Roman" w:cs="Times New Roman"/>
          <w:i/>
          <w:sz w:val="28"/>
          <w:szCs w:val="28"/>
        </w:rPr>
      </w:pPr>
      <w:r w:rsidRPr="00CD0A3C">
        <w:rPr>
          <w:rFonts w:ascii="Times New Roman" w:eastAsia="Times New Roman" w:hAnsi="Times New Roman" w:cs="Times New Roman"/>
          <w:i/>
          <w:sz w:val="28"/>
          <w:szCs w:val="28"/>
        </w:rPr>
        <w:t>2. Языковые средства в разных видах общения </w:t>
      </w:r>
    </w:p>
    <w:p w:rsidR="004320E6" w:rsidRDefault="004320E6" w:rsidP="004320E6">
      <w:pPr>
        <w:spacing w:after="0" w:line="240" w:lineRule="auto"/>
        <w:ind w:firstLine="709"/>
        <w:jc w:val="both"/>
        <w:rPr>
          <w:rFonts w:ascii="Times New Roman" w:hAnsi="Times New Roman" w:cs="Times New Roman"/>
          <w:sz w:val="28"/>
          <w:szCs w:val="28"/>
        </w:rPr>
      </w:pPr>
    </w:p>
    <w:p w:rsidR="004320E6" w:rsidRDefault="004320E6" w:rsidP="004320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Русский язык в сфере деловых коммуникаций приобретает различные виды и формы. Определим специфику общения и коммуникации, основные виды делового общения.</w:t>
      </w:r>
    </w:p>
    <w:p w:rsidR="004320E6" w:rsidRDefault="004320E6" w:rsidP="004320E6">
      <w:pPr>
        <w:spacing w:after="0" w:line="240"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Часто термины «</w:t>
      </w:r>
      <w:r w:rsidRPr="0044764C">
        <w:rPr>
          <w:rFonts w:ascii="Times New Roman" w:hAnsi="Times New Roman" w:cs="Times New Roman"/>
          <w:b/>
          <w:sz w:val="28"/>
          <w:szCs w:val="28"/>
        </w:rPr>
        <w:t>общение</w:t>
      </w:r>
      <w:r>
        <w:rPr>
          <w:rFonts w:ascii="Times New Roman" w:hAnsi="Times New Roman" w:cs="Times New Roman"/>
          <w:sz w:val="28"/>
          <w:szCs w:val="28"/>
        </w:rPr>
        <w:t>» и «</w:t>
      </w:r>
      <w:r w:rsidRPr="0044764C">
        <w:rPr>
          <w:rFonts w:ascii="Times New Roman" w:hAnsi="Times New Roman" w:cs="Times New Roman"/>
          <w:b/>
          <w:sz w:val="28"/>
          <w:szCs w:val="28"/>
        </w:rPr>
        <w:t>коммуникация</w:t>
      </w:r>
      <w:r>
        <w:rPr>
          <w:rFonts w:ascii="Times New Roman" w:hAnsi="Times New Roman" w:cs="Times New Roman"/>
          <w:sz w:val="28"/>
          <w:szCs w:val="28"/>
        </w:rPr>
        <w:t xml:space="preserve">» используются как равнозначные, синонимические. Однако, по мнению других исследователей, коммуникация – это обмен информацией, причем объектом, получающим информацию, может быть не только человек, но и машина, животное. Общение же – это всегда двусторонний процесс, основанный на взаимодействии равноправных партнёров – субъектов общения. Общение, наряду с коммуникативной (передача информации), выполняет и другие функции: регулятивную (служит для регулирования поведения), перцептивную (способствует восприятию собеседниками друг друга), суггестивную (функция внушения), когнитивную (познавательную). Если коммуникация лежит в сфере официальных отношений и направлена на решение конкретной проблемы или достижение необходимого результата, исходя из общих интересов и целей </w:t>
      </w:r>
      <w:proofErr w:type="spellStart"/>
      <w:r>
        <w:rPr>
          <w:rFonts w:ascii="Times New Roman" w:hAnsi="Times New Roman" w:cs="Times New Roman"/>
          <w:sz w:val="28"/>
          <w:szCs w:val="28"/>
        </w:rPr>
        <w:t>коммуникантов</w:t>
      </w:r>
      <w:proofErr w:type="spellEnd"/>
      <w:r>
        <w:rPr>
          <w:rFonts w:ascii="Times New Roman" w:hAnsi="Times New Roman" w:cs="Times New Roman"/>
          <w:sz w:val="28"/>
          <w:szCs w:val="28"/>
        </w:rPr>
        <w:t xml:space="preserve">, то она называется деловой. Деловое общение – самый массовый вид общения людей в социуме. Без него не обойтись в сфере экономических, правовых, дипломатических, коммерческих, административных отношений. </w:t>
      </w:r>
      <w:r>
        <w:rPr>
          <w:rFonts w:ascii="Times New Roman" w:eastAsia="Times New Roman" w:hAnsi="Times New Roman" w:cs="Times New Roman"/>
          <w:sz w:val="28"/>
          <w:szCs w:val="28"/>
        </w:rPr>
        <w:t xml:space="preserve">Рассмотрим основные </w:t>
      </w:r>
      <w:r w:rsidRPr="0044764C">
        <w:rPr>
          <w:rFonts w:ascii="Times New Roman" w:eastAsia="Times New Roman" w:hAnsi="Times New Roman" w:cs="Times New Roman"/>
          <w:b/>
          <w:sz w:val="28"/>
          <w:szCs w:val="28"/>
        </w:rPr>
        <w:t>виды делового общения:</w:t>
      </w:r>
    </w:p>
    <w:p w:rsidR="004320E6" w:rsidRDefault="004320E6" w:rsidP="004320E6">
      <w:pPr>
        <w:pStyle w:val="11"/>
        <w:ind w:left="0" w:firstLine="709"/>
        <w:rPr>
          <w:sz w:val="28"/>
          <w:szCs w:val="28"/>
        </w:rPr>
      </w:pPr>
      <w:r>
        <w:rPr>
          <w:sz w:val="28"/>
          <w:szCs w:val="28"/>
        </w:rPr>
        <w:t>1) официальное – неофициальное (частное, приватное);</w:t>
      </w:r>
    </w:p>
    <w:p w:rsidR="004320E6" w:rsidRDefault="004320E6" w:rsidP="004320E6">
      <w:pPr>
        <w:pStyle w:val="11"/>
        <w:ind w:left="0" w:firstLine="709"/>
        <w:rPr>
          <w:sz w:val="28"/>
          <w:szCs w:val="28"/>
        </w:rPr>
      </w:pPr>
      <w:r>
        <w:rPr>
          <w:sz w:val="28"/>
          <w:szCs w:val="28"/>
        </w:rPr>
        <w:t>2) устное – письменное;</w:t>
      </w:r>
    </w:p>
    <w:p w:rsidR="004320E6" w:rsidRDefault="004320E6" w:rsidP="004320E6">
      <w:pPr>
        <w:pStyle w:val="11"/>
        <w:ind w:left="0" w:firstLine="709"/>
        <w:rPr>
          <w:sz w:val="28"/>
          <w:szCs w:val="28"/>
        </w:rPr>
      </w:pPr>
      <w:r>
        <w:rPr>
          <w:sz w:val="28"/>
          <w:szCs w:val="28"/>
        </w:rPr>
        <w:t>3) диалогическое – монологическое;</w:t>
      </w:r>
    </w:p>
    <w:p w:rsidR="004320E6" w:rsidRDefault="004320E6" w:rsidP="004320E6">
      <w:pPr>
        <w:pStyle w:val="11"/>
        <w:ind w:left="0" w:firstLine="709"/>
        <w:rPr>
          <w:sz w:val="28"/>
          <w:szCs w:val="28"/>
        </w:rPr>
      </w:pPr>
      <w:r>
        <w:rPr>
          <w:sz w:val="28"/>
          <w:szCs w:val="28"/>
        </w:rPr>
        <w:t>4) межличностное – публичное;</w:t>
      </w:r>
    </w:p>
    <w:p w:rsidR="004320E6" w:rsidRDefault="004320E6" w:rsidP="004320E6">
      <w:pPr>
        <w:pStyle w:val="11"/>
        <w:ind w:left="0" w:firstLine="709"/>
        <w:rPr>
          <w:sz w:val="28"/>
          <w:szCs w:val="28"/>
        </w:rPr>
      </w:pPr>
      <w:r>
        <w:rPr>
          <w:sz w:val="28"/>
          <w:szCs w:val="28"/>
        </w:rPr>
        <w:t>5) непосредственное – опосредованное;</w:t>
      </w:r>
    </w:p>
    <w:p w:rsidR="004320E6" w:rsidRDefault="004320E6" w:rsidP="004320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контактное – </w:t>
      </w:r>
      <w:proofErr w:type="spellStart"/>
      <w:r>
        <w:rPr>
          <w:rFonts w:ascii="Times New Roman" w:hAnsi="Times New Roman" w:cs="Times New Roman"/>
          <w:sz w:val="28"/>
          <w:szCs w:val="28"/>
        </w:rPr>
        <w:t>дистантное</w:t>
      </w:r>
      <w:proofErr w:type="spellEnd"/>
      <w:r>
        <w:rPr>
          <w:rFonts w:ascii="Times New Roman" w:hAnsi="Times New Roman" w:cs="Times New Roman"/>
          <w:sz w:val="28"/>
          <w:szCs w:val="28"/>
        </w:rPr>
        <w:t>.</w:t>
      </w:r>
    </w:p>
    <w:p w:rsidR="004320E6" w:rsidRDefault="004320E6" w:rsidP="004320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точки зрения взаимоотношения общающихся и обстановки, общение делится на два вида: </w:t>
      </w:r>
      <w:r>
        <w:rPr>
          <w:rFonts w:ascii="Times New Roman" w:hAnsi="Times New Roman" w:cs="Times New Roman"/>
          <w:b/>
          <w:sz w:val="28"/>
          <w:szCs w:val="28"/>
        </w:rPr>
        <w:t>официальное</w:t>
      </w:r>
      <w:r>
        <w:rPr>
          <w:rFonts w:ascii="Times New Roman" w:hAnsi="Times New Roman" w:cs="Times New Roman"/>
          <w:b/>
          <w:i/>
          <w:sz w:val="28"/>
          <w:szCs w:val="28"/>
        </w:rPr>
        <w:t xml:space="preserve"> </w:t>
      </w:r>
      <w:r>
        <w:rPr>
          <w:rFonts w:ascii="Times New Roman" w:hAnsi="Times New Roman" w:cs="Times New Roman"/>
          <w:sz w:val="28"/>
          <w:szCs w:val="28"/>
        </w:rPr>
        <w:t xml:space="preserve">(деловое) и </w:t>
      </w:r>
      <w:r>
        <w:rPr>
          <w:rFonts w:ascii="Times New Roman" w:hAnsi="Times New Roman" w:cs="Times New Roman"/>
          <w:b/>
          <w:sz w:val="28"/>
          <w:szCs w:val="28"/>
        </w:rPr>
        <w:t>неофициальное</w:t>
      </w:r>
      <w:r>
        <w:rPr>
          <w:rFonts w:ascii="Times New Roman" w:hAnsi="Times New Roman" w:cs="Times New Roman"/>
          <w:b/>
          <w:i/>
          <w:sz w:val="28"/>
          <w:szCs w:val="28"/>
        </w:rPr>
        <w:t xml:space="preserve"> </w:t>
      </w:r>
      <w:r>
        <w:rPr>
          <w:rFonts w:ascii="Times New Roman" w:hAnsi="Times New Roman" w:cs="Times New Roman"/>
          <w:sz w:val="28"/>
          <w:szCs w:val="28"/>
        </w:rPr>
        <w:t xml:space="preserve">(частное). </w:t>
      </w:r>
    </w:p>
    <w:p w:rsidR="004320E6" w:rsidRDefault="004320E6" w:rsidP="004320E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Деловым является общение во время совещаний, переговоров, презентаций и т.д. Деловое общение используется для организации социально значимой деятельности: научной, общественной, административной, управленческой, коммерческой, производственной. Оно связано с обсуждением вопросов организации производства, выполнения должностных обязанностей, планирования деятельности, установления внешних связей, принятием решений, заключением договоров, оформлением документов. Поскольку деловое общение обслуживает сферу деловых отношений, к нему предъявляются строгие требования, которые, в первую очередь касаются важных для коммуникации качеств речи (правильность, точность, ясность и </w:t>
      </w:r>
      <w:r>
        <w:rPr>
          <w:rFonts w:ascii="Times New Roman" w:hAnsi="Times New Roman" w:cs="Times New Roman"/>
          <w:sz w:val="28"/>
          <w:szCs w:val="28"/>
        </w:rPr>
        <w:lastRenderedPageBreak/>
        <w:t>др.) и соблюдения этических норм</w:t>
      </w:r>
      <w:r>
        <w:rPr>
          <w:rStyle w:val="a7"/>
          <w:rFonts w:ascii="Times New Roman" w:hAnsi="Times New Roman" w:cs="Times New Roman"/>
          <w:sz w:val="28"/>
          <w:szCs w:val="28"/>
        </w:rPr>
        <w:footnoteReference w:id="1"/>
      </w:r>
      <w:r>
        <w:rPr>
          <w:rFonts w:ascii="Times New Roman" w:hAnsi="Times New Roman" w:cs="Times New Roman"/>
          <w:sz w:val="28"/>
          <w:szCs w:val="28"/>
        </w:rPr>
        <w:t>.  Примером может служить фраза из делового письма:</w:t>
      </w:r>
      <w:r>
        <w:rPr>
          <w:rFonts w:ascii="Times New Roman" w:hAnsi="Times New Roman" w:cs="Times New Roman"/>
          <w:b/>
          <w:sz w:val="28"/>
          <w:szCs w:val="28"/>
        </w:rPr>
        <w:t xml:space="preserve"> «</w:t>
      </w:r>
      <w:r>
        <w:rPr>
          <w:rFonts w:ascii="Times New Roman" w:hAnsi="Times New Roman" w:cs="Times New Roman"/>
          <w:i/>
          <w:sz w:val="28"/>
          <w:szCs w:val="28"/>
        </w:rPr>
        <w:t>Разрешите представить Вам новую услугу от нашей компании</w:t>
      </w:r>
      <w:r>
        <w:rPr>
          <w:rFonts w:ascii="Times New Roman" w:hAnsi="Times New Roman" w:cs="Times New Roman"/>
          <w:b/>
          <w:sz w:val="28"/>
          <w:szCs w:val="28"/>
        </w:rPr>
        <w:t>».</w:t>
      </w:r>
    </w:p>
    <w:p w:rsidR="004320E6" w:rsidRDefault="004320E6" w:rsidP="004320E6">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Частное общение</w:t>
      </w:r>
      <w:r>
        <w:rPr>
          <w:rFonts w:ascii="Times New Roman" w:hAnsi="Times New Roman" w:cs="Times New Roman"/>
          <w:sz w:val="28"/>
          <w:szCs w:val="28"/>
        </w:rPr>
        <w:t xml:space="preserve"> – это общение в кругу близких людей, хороших знакомых, с которыми сложились доверительные межличностные отношения. Неофициальным может быть и общение в перерывах официальных мероприятий, на так называемых «</w:t>
      </w:r>
      <w:proofErr w:type="spellStart"/>
      <w:r>
        <w:rPr>
          <w:rFonts w:ascii="Times New Roman" w:hAnsi="Times New Roman" w:cs="Times New Roman"/>
          <w:sz w:val="28"/>
          <w:szCs w:val="28"/>
        </w:rPr>
        <w:t>корпоративах</w:t>
      </w:r>
      <w:proofErr w:type="spellEnd"/>
      <w:r>
        <w:rPr>
          <w:rFonts w:ascii="Times New Roman" w:hAnsi="Times New Roman" w:cs="Times New Roman"/>
          <w:sz w:val="28"/>
          <w:szCs w:val="28"/>
        </w:rPr>
        <w:t>» – словом, тогда, когда оно характеризуется непринуждённостью. Здесь нет стандартов, требования к качествам речи не столь жёсткие, как в официальной сфере. Выбор слов и выражений в частном общении более свободный и регулируется этическими нормами, принятыми в данном обществе традициями и степенью близости собеседников. Примером может служить фраза: «</w:t>
      </w:r>
      <w:r>
        <w:rPr>
          <w:rFonts w:ascii="Times New Roman" w:hAnsi="Times New Roman" w:cs="Times New Roman"/>
          <w:i/>
          <w:color w:val="424242"/>
          <w:sz w:val="28"/>
          <w:szCs w:val="28"/>
          <w:shd w:val="clear" w:color="auto" w:fill="FFFFFF"/>
        </w:rPr>
        <w:t>Войди в мое положение, прикрой, ты же знаешь, какая у меня сейчас ситуация…</w:t>
      </w:r>
      <w:r>
        <w:rPr>
          <w:rFonts w:ascii="Times New Roman" w:hAnsi="Times New Roman" w:cs="Times New Roman"/>
          <w:sz w:val="28"/>
          <w:szCs w:val="28"/>
        </w:rPr>
        <w:t>».</w:t>
      </w:r>
    </w:p>
    <w:p w:rsidR="004320E6" w:rsidRDefault="004320E6" w:rsidP="004320E6">
      <w:pPr>
        <w:spacing w:after="0" w:line="240" w:lineRule="auto"/>
        <w:ind w:firstLine="709"/>
        <w:jc w:val="both"/>
        <w:rPr>
          <w:rFonts w:ascii="Times New Roman" w:hAnsi="Times New Roman" w:cs="Times New Roman"/>
          <w:color w:val="222222"/>
          <w:sz w:val="28"/>
          <w:szCs w:val="28"/>
          <w:shd w:val="clear" w:color="auto" w:fill="EDEDED"/>
        </w:rPr>
      </w:pPr>
      <w:r>
        <w:rPr>
          <w:rFonts w:ascii="Times New Roman" w:hAnsi="Times New Roman" w:cs="Times New Roman"/>
          <w:b/>
          <w:sz w:val="28"/>
          <w:szCs w:val="28"/>
        </w:rPr>
        <w:t>Массовое общение</w:t>
      </w:r>
      <w:r>
        <w:rPr>
          <w:rFonts w:ascii="Times New Roman" w:hAnsi="Times New Roman" w:cs="Times New Roman"/>
          <w:sz w:val="28"/>
          <w:szCs w:val="28"/>
        </w:rPr>
        <w:t xml:space="preserve"> характеризуется тем, что людей, которым адресована речь, много, иногда это миллионная аудитория. Это выступления на митингах, в СМИ, на собрании, конференции, съезде и в других ситуациях при большом стечении народа. При массовом общении важно выбирать такие средства, которые понятны всем и каждому, и такие тактики, которые принимают все или по крайней мере большинство слушателей. Массовое общение требует развёрнутого доказательства собственного мнения, что сводит к минимуму риск двусмысленного понимания, большей эмоциональности. При массовом общении возрастает роль голоса и интонации. Примером могут служить предвыборные речи кандидатов на пост президента РФ: В.В. Жириновский готов</w:t>
      </w:r>
      <w:r>
        <w:rPr>
          <w:rFonts w:ascii="Times New Roman" w:hAnsi="Times New Roman" w:cs="Times New Roman"/>
          <w:b/>
          <w:sz w:val="28"/>
          <w:szCs w:val="28"/>
        </w:rPr>
        <w:t xml:space="preserve"> «</w:t>
      </w:r>
      <w:r>
        <w:rPr>
          <w:rFonts w:ascii="Times New Roman" w:hAnsi="Times New Roman" w:cs="Times New Roman"/>
          <w:i/>
          <w:color w:val="222222"/>
          <w:sz w:val="28"/>
          <w:szCs w:val="28"/>
          <w:shd w:val="clear" w:color="auto" w:fill="EDEDED"/>
        </w:rPr>
        <w:t>приложить усилия для исторического примирения «белых» и «красных», но в то же время настроен бескомпромиссно по отношению к событиям начала 1990-х годов — для расследования разграбления страны в этот период он предлагает создать специальную комиссию</w:t>
      </w:r>
      <w:r>
        <w:rPr>
          <w:rFonts w:ascii="Times New Roman" w:hAnsi="Times New Roman" w:cs="Times New Roman"/>
          <w:color w:val="222222"/>
          <w:sz w:val="28"/>
          <w:szCs w:val="28"/>
          <w:shd w:val="clear" w:color="auto" w:fill="EDEDED"/>
        </w:rPr>
        <w:t>»</w:t>
      </w:r>
      <w:r>
        <w:rPr>
          <w:rStyle w:val="a7"/>
          <w:rFonts w:ascii="Times New Roman" w:hAnsi="Times New Roman" w:cs="Times New Roman"/>
          <w:color w:val="222222"/>
          <w:sz w:val="28"/>
          <w:szCs w:val="28"/>
          <w:shd w:val="clear" w:color="auto" w:fill="EDEDED"/>
        </w:rPr>
        <w:footnoteReference w:id="2"/>
      </w:r>
      <w:r>
        <w:rPr>
          <w:rFonts w:ascii="Times New Roman" w:hAnsi="Times New Roman" w:cs="Times New Roman"/>
          <w:color w:val="222222"/>
          <w:sz w:val="28"/>
          <w:szCs w:val="28"/>
          <w:shd w:val="clear" w:color="auto" w:fill="EDEDED"/>
        </w:rPr>
        <w:t xml:space="preserve">.  </w:t>
      </w:r>
    </w:p>
    <w:p w:rsidR="004320E6" w:rsidRDefault="004320E6" w:rsidP="004320E6">
      <w:pPr>
        <w:spacing w:after="0" w:line="240" w:lineRule="auto"/>
        <w:ind w:firstLine="709"/>
        <w:jc w:val="both"/>
        <w:rPr>
          <w:rFonts w:ascii="Times New Roman" w:eastAsia="Times New Roman" w:hAnsi="Times New Roman" w:cs="Times New Roman"/>
          <w:color w:val="000000"/>
          <w:sz w:val="28"/>
          <w:szCs w:val="28"/>
          <w:lang w:eastAsia="ru-RU"/>
        </w:rPr>
      </w:pPr>
      <w:r>
        <w:rPr>
          <w:rFonts w:ascii="Times New Roman" w:hAnsi="Times New Roman" w:cs="Times New Roman"/>
          <w:b/>
          <w:sz w:val="28"/>
          <w:szCs w:val="28"/>
        </w:rPr>
        <w:t>Личное общение</w:t>
      </w:r>
      <w:r>
        <w:rPr>
          <w:rFonts w:ascii="Times New Roman" w:hAnsi="Times New Roman" w:cs="Times New Roman"/>
          <w:sz w:val="28"/>
          <w:szCs w:val="28"/>
        </w:rPr>
        <w:t xml:space="preserve"> – это общение с единичным адресатом, оно является более адресным, чем массовое, поскольку мы знаем собеседника, имеем возможность наблюдать за ним долгое время, анализировать его потребности, особенности характера, учитывать все качества его личности. Примером личностного может служить </w:t>
      </w:r>
      <w:proofErr w:type="gramStart"/>
      <w:r>
        <w:rPr>
          <w:rFonts w:ascii="Times New Roman" w:hAnsi="Times New Roman" w:cs="Times New Roman"/>
          <w:sz w:val="28"/>
          <w:szCs w:val="28"/>
        </w:rPr>
        <w:t>д</w:t>
      </w:r>
      <w:r>
        <w:rPr>
          <w:rFonts w:ascii="Times New Roman" w:eastAsia="Times New Roman" w:hAnsi="Times New Roman" w:cs="Times New Roman"/>
          <w:color w:val="000000"/>
          <w:sz w:val="28"/>
          <w:szCs w:val="28"/>
          <w:lang w:eastAsia="ru-RU"/>
        </w:rPr>
        <w:t>иалог  главного</w:t>
      </w:r>
      <w:proofErr w:type="gramEnd"/>
      <w:r>
        <w:rPr>
          <w:rFonts w:ascii="Times New Roman" w:eastAsia="Times New Roman" w:hAnsi="Times New Roman" w:cs="Times New Roman"/>
          <w:color w:val="000000"/>
          <w:sz w:val="28"/>
          <w:szCs w:val="28"/>
          <w:lang w:eastAsia="ru-RU"/>
        </w:rPr>
        <w:t xml:space="preserve"> героя фильма «Волк с Уолл-стрит»: </w:t>
      </w:r>
      <w:r>
        <w:rPr>
          <w:rFonts w:ascii="Times New Roman" w:eastAsia="Times New Roman" w:hAnsi="Times New Roman" w:cs="Times New Roman"/>
          <w:iCs/>
          <w:color w:val="000000"/>
          <w:sz w:val="28"/>
          <w:szCs w:val="28"/>
          <w:shd w:val="clear" w:color="auto" w:fill="FFFFFF"/>
          <w:lang w:eastAsia="ru-RU"/>
        </w:rPr>
        <w:t>«</w:t>
      </w:r>
      <w:r>
        <w:rPr>
          <w:rFonts w:ascii="Times New Roman" w:eastAsia="Times New Roman" w:hAnsi="Times New Roman" w:cs="Times New Roman"/>
          <w:i/>
          <w:iCs/>
          <w:color w:val="000000"/>
          <w:sz w:val="28"/>
          <w:szCs w:val="28"/>
          <w:shd w:val="clear" w:color="auto" w:fill="FFFFFF"/>
          <w:lang w:eastAsia="ru-RU"/>
        </w:rPr>
        <w:t xml:space="preserve">Меня зовут </w:t>
      </w:r>
      <w:proofErr w:type="spellStart"/>
      <w:r>
        <w:rPr>
          <w:rFonts w:ascii="Times New Roman" w:eastAsia="Times New Roman" w:hAnsi="Times New Roman" w:cs="Times New Roman"/>
          <w:i/>
          <w:iCs/>
          <w:color w:val="000000"/>
          <w:sz w:val="28"/>
          <w:szCs w:val="28"/>
          <w:shd w:val="clear" w:color="auto" w:fill="FFFFFF"/>
          <w:lang w:eastAsia="ru-RU"/>
        </w:rPr>
        <w:t>Джордан</w:t>
      </w:r>
      <w:proofErr w:type="spellEnd"/>
      <w:r>
        <w:rPr>
          <w:rFonts w:ascii="Times New Roman" w:eastAsia="Times New Roman" w:hAnsi="Times New Roman" w:cs="Times New Roman"/>
          <w:i/>
          <w:iCs/>
          <w:color w:val="000000"/>
          <w:sz w:val="28"/>
          <w:szCs w:val="28"/>
          <w:shd w:val="clear" w:color="auto" w:fill="FFFFFF"/>
          <w:lang w:eastAsia="ru-RU"/>
        </w:rPr>
        <w:t xml:space="preserve"> </w:t>
      </w:r>
      <w:proofErr w:type="spellStart"/>
      <w:r>
        <w:rPr>
          <w:rFonts w:ascii="Times New Roman" w:eastAsia="Times New Roman" w:hAnsi="Times New Roman" w:cs="Times New Roman"/>
          <w:i/>
          <w:iCs/>
          <w:color w:val="000000"/>
          <w:sz w:val="28"/>
          <w:szCs w:val="28"/>
          <w:shd w:val="clear" w:color="auto" w:fill="FFFFFF"/>
          <w:lang w:eastAsia="ru-RU"/>
        </w:rPr>
        <w:t>Белфорт</w:t>
      </w:r>
      <w:proofErr w:type="spellEnd"/>
      <w:r>
        <w:rPr>
          <w:rFonts w:ascii="Times New Roman" w:eastAsia="Times New Roman" w:hAnsi="Times New Roman" w:cs="Times New Roman"/>
          <w:i/>
          <w:iCs/>
          <w:color w:val="000000"/>
          <w:sz w:val="28"/>
          <w:szCs w:val="28"/>
          <w:shd w:val="clear" w:color="auto" w:fill="FFFFFF"/>
          <w:lang w:eastAsia="ru-RU"/>
        </w:rPr>
        <w:t>. Я бывший представитель среднего класса.</w:t>
      </w:r>
      <w:r>
        <w:rPr>
          <w:rFonts w:ascii="Times New Roman" w:eastAsia="Times New Roman" w:hAnsi="Times New Roman" w:cs="Times New Roman"/>
          <w:i/>
          <w:color w:val="000000"/>
          <w:sz w:val="28"/>
          <w:szCs w:val="28"/>
          <w:shd w:val="clear" w:color="auto" w:fill="FFFFFF"/>
          <w:lang w:eastAsia="ru-RU"/>
        </w:rPr>
        <w:t> </w:t>
      </w:r>
      <w:r>
        <w:rPr>
          <w:rFonts w:ascii="Times New Roman" w:eastAsia="Times New Roman" w:hAnsi="Times New Roman" w:cs="Times New Roman"/>
          <w:i/>
          <w:iCs/>
          <w:color w:val="000000"/>
          <w:sz w:val="28"/>
          <w:szCs w:val="28"/>
          <w:shd w:val="clear" w:color="auto" w:fill="FFFFFF"/>
          <w:lang w:eastAsia="ru-RU"/>
        </w:rPr>
        <w:t xml:space="preserve">Вырос в семье бухгалтеров в маленькой квартирке в </w:t>
      </w:r>
      <w:proofErr w:type="spellStart"/>
      <w:r>
        <w:rPr>
          <w:rFonts w:ascii="Times New Roman" w:eastAsia="Times New Roman" w:hAnsi="Times New Roman" w:cs="Times New Roman"/>
          <w:i/>
          <w:iCs/>
          <w:color w:val="000000"/>
          <w:sz w:val="28"/>
          <w:szCs w:val="28"/>
          <w:shd w:val="clear" w:color="auto" w:fill="FFFFFF"/>
          <w:lang w:eastAsia="ru-RU"/>
        </w:rPr>
        <w:t>Квинсе</w:t>
      </w:r>
      <w:proofErr w:type="spellEnd"/>
      <w:r>
        <w:rPr>
          <w:rFonts w:ascii="Times New Roman" w:eastAsia="Times New Roman" w:hAnsi="Times New Roman" w:cs="Times New Roman"/>
          <w:i/>
          <w:iCs/>
          <w:color w:val="000000"/>
          <w:sz w:val="28"/>
          <w:szCs w:val="28"/>
          <w:shd w:val="clear" w:color="auto" w:fill="FFFFFF"/>
          <w:lang w:eastAsia="ru-RU"/>
        </w:rPr>
        <w:t>. </w:t>
      </w:r>
      <w:r>
        <w:rPr>
          <w:rFonts w:ascii="Times New Roman" w:eastAsia="Times New Roman" w:hAnsi="Times New Roman" w:cs="Times New Roman"/>
          <w:i/>
          <w:iCs/>
          <w:color w:val="000000"/>
          <w:sz w:val="28"/>
          <w:szCs w:val="28"/>
          <w:lang w:eastAsia="ru-RU"/>
        </w:rPr>
        <w:t>Мне 22, я недавно женился и уже повернут на баксах. И что же я делаю? Еду в единственное место на земле, которое подходит моим амбициям</w:t>
      </w:r>
      <w:r>
        <w:rPr>
          <w:rFonts w:ascii="Times New Roman" w:eastAsia="Times New Roman" w:hAnsi="Times New Roman" w:cs="Times New Roman"/>
          <w:iCs/>
          <w:color w:val="000000"/>
          <w:sz w:val="28"/>
          <w:szCs w:val="28"/>
          <w:lang w:eastAsia="ru-RU"/>
        </w:rPr>
        <w:t>»</w:t>
      </w:r>
      <w:r>
        <w:rPr>
          <w:rStyle w:val="a7"/>
          <w:rFonts w:ascii="Times New Roman" w:eastAsia="Times New Roman" w:hAnsi="Times New Roman" w:cs="Times New Roman"/>
          <w:iCs/>
          <w:color w:val="000000"/>
          <w:sz w:val="28"/>
          <w:szCs w:val="28"/>
          <w:lang w:eastAsia="ru-RU"/>
        </w:rPr>
        <w:footnoteReference w:id="3"/>
      </w:r>
      <w:r>
        <w:rPr>
          <w:rFonts w:ascii="Times New Roman" w:eastAsia="Times New Roman" w:hAnsi="Times New Roman" w:cs="Times New Roman"/>
          <w:color w:val="000000"/>
          <w:sz w:val="28"/>
          <w:szCs w:val="28"/>
          <w:lang w:eastAsia="ru-RU"/>
        </w:rPr>
        <w:t>.</w:t>
      </w:r>
    </w:p>
    <w:p w:rsidR="004320E6" w:rsidRDefault="004320E6" w:rsidP="004320E6">
      <w:pPr>
        <w:pStyle w:val="11"/>
        <w:ind w:left="0" w:firstLine="709"/>
        <w:rPr>
          <w:sz w:val="28"/>
          <w:szCs w:val="28"/>
        </w:rPr>
      </w:pPr>
      <w:r>
        <w:rPr>
          <w:b/>
          <w:sz w:val="28"/>
          <w:szCs w:val="28"/>
        </w:rPr>
        <w:t>Устное и письменное общение также имеют различия</w:t>
      </w:r>
      <w:r>
        <w:rPr>
          <w:sz w:val="28"/>
          <w:szCs w:val="28"/>
        </w:rPr>
        <w:t xml:space="preserve">. Письменная деловая речь представлена всеми видами деловых писем, документами, фиксирующими социально-правовые отношения – контрактами (договорами), соглашениями и всеми типами сопутствующих документов. Устная деловая </w:t>
      </w:r>
      <w:r>
        <w:rPr>
          <w:sz w:val="28"/>
          <w:szCs w:val="28"/>
        </w:rPr>
        <w:lastRenderedPageBreak/>
        <w:t>речь представлена жанрами деловых переговоров, встреч, консультаций и т.п.</w:t>
      </w:r>
    </w:p>
    <w:p w:rsidR="004320E6" w:rsidRDefault="004320E6" w:rsidP="004320E6">
      <w:pPr>
        <w:pStyle w:val="11"/>
        <w:ind w:left="0" w:firstLine="709"/>
        <w:rPr>
          <w:sz w:val="28"/>
          <w:szCs w:val="28"/>
        </w:rPr>
      </w:pPr>
      <w:r>
        <w:rPr>
          <w:sz w:val="28"/>
          <w:szCs w:val="28"/>
        </w:rPr>
        <w:t>Устное общение характеризуется меньшим вниманием слушающего к соблюдению норм литературного языка, тогда как письменное общение, которое использует графически закреплённый текст, предполагает владение пишущим нормами орфографии, пунктуации, построения предложения и текста. Например, в устной речи не так заметны повторы, искажения порядка слов, так как в этих условиях помогает интонация, мимика, жесты и знание ситуации. Письменное общение строится с использование книжной лексики, а устное допускает использование разговорных слов, а в определённых ситуациях и внелитературных элементов (диалектных слов, сленговых выражений, не отличающихся грубостью). Если деловая письменная речь представляет официально-деловой стиль речи, то устная деловая речь – сочетает элементы разных стилей: от разговорного до литературно-художественного.</w:t>
      </w:r>
    </w:p>
    <w:p w:rsidR="004320E6" w:rsidRDefault="004320E6" w:rsidP="004320E6">
      <w:pPr>
        <w:pStyle w:val="11"/>
        <w:ind w:left="0" w:firstLine="709"/>
        <w:rPr>
          <w:b/>
          <w:sz w:val="28"/>
          <w:szCs w:val="28"/>
        </w:rPr>
      </w:pPr>
      <w:r>
        <w:rPr>
          <w:sz w:val="28"/>
          <w:szCs w:val="28"/>
        </w:rPr>
        <w:t xml:space="preserve">Письменная речь может составляться медленней, однако её можно улучшить: исправить, переписать. Устное общение часто спонтанно, необдуманно, говорящему приходится одновременно и составлять высказывание, и контролировать качество общения. Данные отличия хорошо просматриваются при сравнении двух фрагментов текстов: устного </w:t>
      </w:r>
      <w:proofErr w:type="gramStart"/>
      <w:r>
        <w:rPr>
          <w:sz w:val="28"/>
          <w:szCs w:val="28"/>
        </w:rPr>
        <w:t>диалога  и</w:t>
      </w:r>
      <w:proofErr w:type="gramEnd"/>
      <w:r>
        <w:rPr>
          <w:sz w:val="28"/>
          <w:szCs w:val="28"/>
        </w:rPr>
        <w:t xml:space="preserve"> письменного анонса фильма.</w:t>
      </w:r>
    </w:p>
    <w:p w:rsidR="004320E6" w:rsidRDefault="004320E6" w:rsidP="004320E6">
      <w:pPr>
        <w:pStyle w:val="11"/>
        <w:ind w:left="0" w:firstLine="709"/>
        <w:rPr>
          <w:b/>
          <w:sz w:val="28"/>
          <w:szCs w:val="28"/>
        </w:rPr>
      </w:pPr>
      <w:r>
        <w:rPr>
          <w:b/>
          <w:sz w:val="28"/>
          <w:szCs w:val="28"/>
        </w:rPr>
        <w:t>Фрагмент 1</w:t>
      </w:r>
    </w:p>
    <w:p w:rsidR="004320E6" w:rsidRDefault="004320E6" w:rsidP="004320E6">
      <w:pPr>
        <w:spacing w:after="0" w:line="240" w:lineRule="auto"/>
        <w:ind w:firstLine="709"/>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b/>
          <w:iCs/>
          <w:color w:val="000000"/>
          <w:sz w:val="28"/>
          <w:szCs w:val="28"/>
          <w:lang w:eastAsia="ru-RU"/>
        </w:rPr>
        <w:t xml:space="preserve">- </w:t>
      </w:r>
      <w:proofErr w:type="spellStart"/>
      <w:r>
        <w:rPr>
          <w:rFonts w:ascii="Times New Roman" w:eastAsia="Times New Roman" w:hAnsi="Times New Roman" w:cs="Times New Roman"/>
          <w:i/>
          <w:iCs/>
          <w:color w:val="000000"/>
          <w:sz w:val="28"/>
          <w:szCs w:val="28"/>
          <w:lang w:eastAsia="ru-RU"/>
        </w:rPr>
        <w:t>Джордан</w:t>
      </w:r>
      <w:proofErr w:type="spellEnd"/>
      <w:r>
        <w:rPr>
          <w:rFonts w:ascii="Times New Roman" w:eastAsia="Times New Roman" w:hAnsi="Times New Roman" w:cs="Times New Roman"/>
          <w:i/>
          <w:iCs/>
          <w:color w:val="000000"/>
          <w:sz w:val="28"/>
          <w:szCs w:val="28"/>
          <w:lang w:eastAsia="ru-RU"/>
        </w:rPr>
        <w:t xml:space="preserve">, повторяю еще раз: ты здесь ниже всех! Ты будешь говорить по телефону, ты - </w:t>
      </w:r>
      <w:proofErr w:type="spellStart"/>
      <w:r>
        <w:rPr>
          <w:rFonts w:ascii="Times New Roman" w:eastAsia="Times New Roman" w:hAnsi="Times New Roman" w:cs="Times New Roman"/>
          <w:i/>
          <w:iCs/>
          <w:color w:val="000000"/>
          <w:sz w:val="28"/>
          <w:szCs w:val="28"/>
          <w:lang w:eastAsia="ru-RU"/>
        </w:rPr>
        <w:t>дозвонщик</w:t>
      </w:r>
      <w:proofErr w:type="spellEnd"/>
      <w:r>
        <w:rPr>
          <w:rFonts w:ascii="Times New Roman" w:eastAsia="Times New Roman" w:hAnsi="Times New Roman" w:cs="Times New Roman"/>
          <w:i/>
          <w:iCs/>
          <w:color w:val="000000"/>
          <w:sz w:val="28"/>
          <w:szCs w:val="28"/>
          <w:lang w:eastAsia="ru-RU"/>
        </w:rPr>
        <w:t>.</w:t>
      </w:r>
    </w:p>
    <w:p w:rsidR="004320E6" w:rsidRDefault="004320E6" w:rsidP="004320E6">
      <w:pPr>
        <w:spacing w:after="0" w:line="240" w:lineRule="auto"/>
        <w:ind w:firstLine="709"/>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i/>
          <w:iCs/>
          <w:color w:val="000000"/>
          <w:sz w:val="28"/>
          <w:szCs w:val="28"/>
          <w:lang w:eastAsia="ru-RU"/>
        </w:rPr>
        <w:t>- И до тех пор, пока ты не сдашь свой брокерский экзамен, вся твоя вселенная будет состоять из непрерывного дозвона. Именно поэтому ты ничтожнее, чем самый ничтожный мерзавец. Тебя это напрягает?</w:t>
      </w:r>
      <w:r>
        <w:rPr>
          <w:rStyle w:val="a7"/>
          <w:rFonts w:ascii="Times New Roman" w:eastAsia="Times New Roman" w:hAnsi="Times New Roman" w:cs="Times New Roman"/>
          <w:i/>
          <w:iCs/>
          <w:color w:val="000000"/>
          <w:sz w:val="28"/>
          <w:szCs w:val="28"/>
          <w:lang w:eastAsia="ru-RU"/>
        </w:rPr>
        <w:footnoteReference w:id="4"/>
      </w:r>
      <w:r>
        <w:rPr>
          <w:rFonts w:ascii="Times New Roman" w:eastAsia="Times New Roman" w:hAnsi="Times New Roman" w:cs="Times New Roman"/>
          <w:i/>
          <w:iCs/>
          <w:color w:val="000000"/>
          <w:sz w:val="28"/>
          <w:szCs w:val="28"/>
          <w:lang w:eastAsia="ru-RU"/>
        </w:rPr>
        <w:br/>
      </w:r>
      <w:r>
        <w:rPr>
          <w:rFonts w:ascii="Times New Roman" w:eastAsia="Times New Roman" w:hAnsi="Times New Roman" w:cs="Times New Roman"/>
          <w:bCs/>
          <w:color w:val="000000"/>
          <w:sz w:val="28"/>
          <w:szCs w:val="28"/>
          <w:lang w:eastAsia="ru-RU"/>
        </w:rPr>
        <w:tab/>
      </w:r>
      <w:r>
        <w:rPr>
          <w:rFonts w:ascii="Times New Roman" w:eastAsia="Times New Roman" w:hAnsi="Times New Roman" w:cs="Times New Roman"/>
          <w:b/>
          <w:bCs/>
          <w:color w:val="000000"/>
          <w:sz w:val="28"/>
          <w:szCs w:val="28"/>
          <w:lang w:eastAsia="ru-RU"/>
        </w:rPr>
        <w:t>Фрагмент 2</w:t>
      </w:r>
    </w:p>
    <w:p w:rsidR="004320E6" w:rsidRDefault="004320E6" w:rsidP="004320E6">
      <w:pPr>
        <w:spacing w:after="0" w:line="240" w:lineRule="auto"/>
        <w:ind w:firstLine="709"/>
        <w:rPr>
          <w:rFonts w:ascii="Times New Roman" w:eastAsia="Times New Roman" w:hAnsi="Times New Roman" w:cs="Times New Roman"/>
          <w:i/>
          <w:iCs/>
          <w:color w:val="000000"/>
          <w:sz w:val="28"/>
          <w:szCs w:val="28"/>
          <w:lang w:eastAsia="ru-RU"/>
        </w:rPr>
      </w:pPr>
      <w:r>
        <w:rPr>
          <w:rFonts w:ascii="Times New Roman" w:eastAsia="Times New Roman" w:hAnsi="Times New Roman" w:cs="Times New Roman"/>
          <w:bCs/>
          <w:i/>
          <w:color w:val="000000"/>
          <w:sz w:val="28"/>
          <w:szCs w:val="28"/>
          <w:lang w:eastAsia="ru-RU"/>
        </w:rPr>
        <w:t>Герой фильма </w:t>
      </w:r>
      <w:r>
        <w:rPr>
          <w:rFonts w:ascii="Times New Roman" w:eastAsia="Times New Roman" w:hAnsi="Times New Roman" w:cs="Times New Roman"/>
          <w:i/>
          <w:color w:val="000000"/>
          <w:sz w:val="28"/>
          <w:szCs w:val="28"/>
          <w:lang w:eastAsia="ru-RU"/>
        </w:rPr>
        <w:t xml:space="preserve">«Волк с Уолл-стрит» </w:t>
      </w:r>
      <w:proofErr w:type="spellStart"/>
      <w:r>
        <w:rPr>
          <w:rFonts w:ascii="Times New Roman" w:eastAsia="Times New Roman" w:hAnsi="Times New Roman" w:cs="Times New Roman"/>
          <w:i/>
          <w:color w:val="333333"/>
          <w:sz w:val="28"/>
          <w:szCs w:val="28"/>
          <w:shd w:val="clear" w:color="auto" w:fill="FFFFFF"/>
          <w:lang w:eastAsia="ru-RU"/>
        </w:rPr>
        <w:t>Джордан</w:t>
      </w:r>
      <w:proofErr w:type="spellEnd"/>
      <w:r>
        <w:rPr>
          <w:rFonts w:ascii="Times New Roman" w:eastAsia="Times New Roman" w:hAnsi="Times New Roman" w:cs="Times New Roman"/>
          <w:i/>
          <w:color w:val="333333"/>
          <w:sz w:val="28"/>
          <w:szCs w:val="28"/>
          <w:shd w:val="clear" w:color="auto" w:fill="FFFFFF"/>
          <w:lang w:eastAsia="ru-RU"/>
        </w:rPr>
        <w:t xml:space="preserve"> </w:t>
      </w:r>
      <w:proofErr w:type="spellStart"/>
      <w:r>
        <w:rPr>
          <w:rFonts w:ascii="Times New Roman" w:eastAsia="Times New Roman" w:hAnsi="Times New Roman" w:cs="Times New Roman"/>
          <w:i/>
          <w:color w:val="333333"/>
          <w:sz w:val="28"/>
          <w:szCs w:val="28"/>
          <w:shd w:val="clear" w:color="auto" w:fill="FFFFFF"/>
          <w:lang w:eastAsia="ru-RU"/>
        </w:rPr>
        <w:t>Белфорт</w:t>
      </w:r>
      <w:proofErr w:type="spellEnd"/>
      <w:r>
        <w:rPr>
          <w:rFonts w:ascii="Times New Roman" w:eastAsia="Times New Roman" w:hAnsi="Times New Roman" w:cs="Times New Roman"/>
          <w:i/>
          <w:color w:val="333333"/>
          <w:sz w:val="28"/>
          <w:szCs w:val="28"/>
          <w:shd w:val="clear" w:color="auto" w:fill="FFFFFF"/>
          <w:lang w:eastAsia="ru-RU"/>
        </w:rPr>
        <w:t xml:space="preserve"> становится брокером в успешном инвестиционном банке. </w:t>
      </w:r>
      <w:r>
        <w:rPr>
          <w:rFonts w:ascii="Times New Roman" w:eastAsia="Times New Roman" w:hAnsi="Times New Roman" w:cs="Times New Roman"/>
          <w:i/>
          <w:color w:val="000000"/>
          <w:sz w:val="28"/>
          <w:szCs w:val="28"/>
          <w:shd w:val="clear" w:color="auto" w:fill="FFFFFF"/>
          <w:lang w:eastAsia="ru-RU"/>
        </w:rPr>
        <w:t xml:space="preserve">Вскоре банк закрывается после внезапного обвала индекса Доу-Джонса. И </w:t>
      </w:r>
      <w:proofErr w:type="spellStart"/>
      <w:r>
        <w:rPr>
          <w:rFonts w:ascii="Times New Roman" w:eastAsia="Times New Roman" w:hAnsi="Times New Roman" w:cs="Times New Roman"/>
          <w:i/>
          <w:color w:val="000000"/>
          <w:sz w:val="28"/>
          <w:szCs w:val="28"/>
          <w:shd w:val="clear" w:color="auto" w:fill="FFFFFF"/>
          <w:lang w:eastAsia="ru-RU"/>
        </w:rPr>
        <w:t>Джордан</w:t>
      </w:r>
      <w:proofErr w:type="spellEnd"/>
      <w:r>
        <w:rPr>
          <w:rFonts w:ascii="Times New Roman" w:eastAsia="Times New Roman" w:hAnsi="Times New Roman" w:cs="Times New Roman"/>
          <w:i/>
          <w:color w:val="000000"/>
          <w:sz w:val="28"/>
          <w:szCs w:val="28"/>
          <w:shd w:val="clear" w:color="auto" w:fill="FFFFFF"/>
          <w:lang w:eastAsia="ru-RU"/>
        </w:rPr>
        <w:t xml:space="preserve"> устраивается в небольшое заведение, занимающееся мелкими акциями. Главный герой мечтает разбогатеть. Он создает команду, а затем одну из крупнейших брокерских контор. Благодаря осведомленности в области финансового рынка и таланту убеждать, главный герой построил лестницу к успеху, по которой шел с теми, кто был с ним у истоков затеи. Взлет был стремителен, ровно также, как и падение в конце</w:t>
      </w:r>
      <w:r>
        <w:rPr>
          <w:rStyle w:val="a7"/>
          <w:rFonts w:ascii="Times New Roman" w:eastAsia="Times New Roman" w:hAnsi="Times New Roman" w:cs="Times New Roman"/>
          <w:i/>
          <w:color w:val="000000"/>
          <w:sz w:val="28"/>
          <w:szCs w:val="28"/>
          <w:shd w:val="clear" w:color="auto" w:fill="FFFFFF"/>
          <w:lang w:eastAsia="ru-RU"/>
        </w:rPr>
        <w:footnoteReference w:id="5"/>
      </w:r>
      <w:r>
        <w:rPr>
          <w:rFonts w:ascii="Times New Roman" w:eastAsia="Times New Roman" w:hAnsi="Times New Roman" w:cs="Times New Roman"/>
          <w:i/>
          <w:color w:val="000000"/>
          <w:sz w:val="28"/>
          <w:szCs w:val="28"/>
          <w:shd w:val="clear" w:color="auto" w:fill="FFFFFF"/>
          <w:lang w:eastAsia="ru-RU"/>
        </w:rPr>
        <w:t>.</w:t>
      </w:r>
    </w:p>
    <w:p w:rsidR="004320E6" w:rsidRDefault="004320E6" w:rsidP="004320E6">
      <w:pPr>
        <w:pStyle w:val="11"/>
        <w:ind w:left="0" w:firstLine="709"/>
        <w:rPr>
          <w:sz w:val="28"/>
          <w:szCs w:val="28"/>
        </w:rPr>
      </w:pPr>
      <w:r>
        <w:rPr>
          <w:b/>
          <w:sz w:val="28"/>
          <w:szCs w:val="28"/>
        </w:rPr>
        <w:t xml:space="preserve"> </w:t>
      </w:r>
      <w:r>
        <w:rPr>
          <w:sz w:val="28"/>
          <w:szCs w:val="28"/>
        </w:rPr>
        <w:t xml:space="preserve">По количеству говорящих общение разделяется на </w:t>
      </w:r>
      <w:r>
        <w:rPr>
          <w:b/>
          <w:sz w:val="28"/>
          <w:szCs w:val="28"/>
        </w:rPr>
        <w:t>монологическое</w:t>
      </w:r>
      <w:r>
        <w:rPr>
          <w:b/>
          <w:i/>
          <w:sz w:val="28"/>
          <w:szCs w:val="28"/>
        </w:rPr>
        <w:t xml:space="preserve"> </w:t>
      </w:r>
      <w:r>
        <w:rPr>
          <w:sz w:val="28"/>
          <w:szCs w:val="28"/>
        </w:rPr>
        <w:t xml:space="preserve">(говорит один человек) </w:t>
      </w:r>
      <w:r>
        <w:rPr>
          <w:b/>
          <w:sz w:val="28"/>
          <w:szCs w:val="28"/>
        </w:rPr>
        <w:t>и</w:t>
      </w:r>
      <w:r>
        <w:rPr>
          <w:b/>
          <w:i/>
          <w:sz w:val="28"/>
          <w:szCs w:val="28"/>
        </w:rPr>
        <w:t xml:space="preserve"> </w:t>
      </w:r>
      <w:r>
        <w:rPr>
          <w:b/>
          <w:sz w:val="28"/>
          <w:szCs w:val="28"/>
        </w:rPr>
        <w:t>диалогическое</w:t>
      </w:r>
      <w:r>
        <w:rPr>
          <w:sz w:val="28"/>
          <w:szCs w:val="28"/>
        </w:rPr>
        <w:t xml:space="preserve"> (говорящие обмениваются репликами)</w:t>
      </w:r>
      <w:r>
        <w:rPr>
          <w:b/>
          <w:i/>
          <w:sz w:val="28"/>
          <w:szCs w:val="28"/>
        </w:rPr>
        <w:t xml:space="preserve">. </w:t>
      </w:r>
      <w:r>
        <w:rPr>
          <w:sz w:val="28"/>
          <w:szCs w:val="28"/>
        </w:rPr>
        <w:t xml:space="preserve">Иногда, если речь идёт о ситуациях, когда общаются одновременно более двух человек, говорят о </w:t>
      </w:r>
      <w:proofErr w:type="spellStart"/>
      <w:r>
        <w:rPr>
          <w:b/>
          <w:sz w:val="28"/>
          <w:szCs w:val="28"/>
        </w:rPr>
        <w:t>полилогическом</w:t>
      </w:r>
      <w:proofErr w:type="spellEnd"/>
      <w:r>
        <w:rPr>
          <w:b/>
          <w:i/>
          <w:sz w:val="28"/>
          <w:szCs w:val="28"/>
        </w:rPr>
        <w:t xml:space="preserve"> </w:t>
      </w:r>
      <w:r>
        <w:rPr>
          <w:sz w:val="28"/>
          <w:szCs w:val="28"/>
        </w:rPr>
        <w:t xml:space="preserve">общении (например, общение во время «круглого стола»). Различия между диалогической и монологической речью значительны. Если монологическая </w:t>
      </w:r>
      <w:r>
        <w:rPr>
          <w:sz w:val="28"/>
          <w:szCs w:val="28"/>
        </w:rPr>
        <w:lastRenderedPageBreak/>
        <w:t xml:space="preserve">речь в большей степени тяготеет к книжной речи, то диалогическая – к разговорной, что отражается на организации текста и особенностях построения предложений. В монологах чаще встречаются длинные предложения. В диалоге реплики говорящего не столь произвольны, как в монологе, поскольку все высказывания зависят от предыдущей реплики собеседника и ориентируются на неё. Монологическое общение осложнено тем, что в нем высказывание представляет собой единый текст, композиционно оформленный, с обдуманной последовательностью предложений. </w:t>
      </w:r>
    </w:p>
    <w:p w:rsidR="004320E6" w:rsidRDefault="004320E6" w:rsidP="004320E6">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В устном </w:t>
      </w:r>
      <w:proofErr w:type="spellStart"/>
      <w:r>
        <w:rPr>
          <w:rFonts w:ascii="Times New Roman" w:hAnsi="Times New Roman" w:cs="Times New Roman"/>
          <w:b/>
          <w:sz w:val="28"/>
          <w:szCs w:val="28"/>
        </w:rPr>
        <w:t>монологичном</w:t>
      </w:r>
      <w:proofErr w:type="spellEnd"/>
      <w:r>
        <w:rPr>
          <w:rFonts w:ascii="Times New Roman" w:hAnsi="Times New Roman" w:cs="Times New Roman"/>
          <w:b/>
          <w:sz w:val="28"/>
          <w:szCs w:val="28"/>
        </w:rPr>
        <w:t xml:space="preserve"> выступлении используются элементы </w:t>
      </w:r>
      <w:proofErr w:type="spellStart"/>
      <w:r>
        <w:rPr>
          <w:rFonts w:ascii="Times New Roman" w:hAnsi="Times New Roman" w:cs="Times New Roman"/>
          <w:b/>
          <w:sz w:val="28"/>
          <w:szCs w:val="28"/>
        </w:rPr>
        <w:t>диалогизации</w:t>
      </w:r>
      <w:proofErr w:type="spellEnd"/>
      <w:r>
        <w:rPr>
          <w:rFonts w:ascii="Times New Roman" w:hAnsi="Times New Roman" w:cs="Times New Roman"/>
          <w:b/>
          <w:sz w:val="28"/>
          <w:szCs w:val="28"/>
        </w:rPr>
        <w:t>:</w:t>
      </w:r>
    </w:p>
    <w:p w:rsidR="004320E6" w:rsidRDefault="004320E6" w:rsidP="004320E6">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Обращение к слушателям.</w:t>
      </w:r>
    </w:p>
    <w:p w:rsidR="004320E6" w:rsidRDefault="004320E6" w:rsidP="004320E6">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Спор с вымышленным оппонентом.</w:t>
      </w:r>
    </w:p>
    <w:p w:rsidR="004320E6" w:rsidRDefault="004320E6" w:rsidP="004320E6">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Вопросно-ответный ход (говорящий сам задаёт вопрос и сам на него отвечает).</w:t>
      </w:r>
    </w:p>
    <w:p w:rsidR="004320E6" w:rsidRDefault="004320E6" w:rsidP="004320E6">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Риторические вопросы (они не требуют ответа, так как являются, по сути, утверждениями)</w:t>
      </w:r>
    </w:p>
    <w:p w:rsidR="004320E6" w:rsidRDefault="004320E6" w:rsidP="004320E6">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Анализ разных точек зрения.</w:t>
      </w:r>
    </w:p>
    <w:p w:rsidR="004320E6" w:rsidRDefault="004320E6" w:rsidP="004320E6">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Вопросы к аудитории.</w:t>
      </w:r>
    </w:p>
    <w:p w:rsidR="004320E6" w:rsidRDefault="004320E6" w:rsidP="004320E6">
      <w:pPr>
        <w:pStyle w:val="a6"/>
        <w:shd w:val="clear" w:color="auto" w:fill="FFFFFF"/>
        <w:spacing w:after="0" w:line="240" w:lineRule="auto"/>
        <w:ind w:left="0" w:firstLine="709"/>
        <w:jc w:val="both"/>
        <w:rPr>
          <w:rFonts w:ascii="Times New Roman" w:eastAsia="Times New Roman" w:hAnsi="Times New Roman" w:cs="Times New Roman"/>
          <w:i/>
          <w:color w:val="000000"/>
          <w:sz w:val="28"/>
          <w:szCs w:val="28"/>
          <w:lang w:eastAsia="ru-RU"/>
        </w:rPr>
      </w:pPr>
      <w:r>
        <w:rPr>
          <w:rFonts w:ascii="Times New Roman" w:eastAsia="Times New Roman" w:hAnsi="Times New Roman" w:cs="Times New Roman"/>
          <w:color w:val="000000"/>
          <w:sz w:val="28"/>
          <w:szCs w:val="28"/>
          <w:lang w:eastAsia="ru-RU"/>
        </w:rPr>
        <w:t xml:space="preserve">Ряд этих элементов можно обнаружить в </w:t>
      </w:r>
      <w:proofErr w:type="gramStart"/>
      <w:r>
        <w:rPr>
          <w:rFonts w:ascii="Times New Roman" w:eastAsia="Times New Roman" w:hAnsi="Times New Roman" w:cs="Times New Roman"/>
          <w:color w:val="000000"/>
          <w:sz w:val="28"/>
          <w:szCs w:val="28"/>
          <w:lang w:eastAsia="ru-RU"/>
        </w:rPr>
        <w:t>выступлении  </w:t>
      </w:r>
      <w:r>
        <w:rPr>
          <w:rFonts w:ascii="Times New Roman" w:eastAsia="Times New Roman" w:hAnsi="Times New Roman" w:cs="Times New Roman"/>
          <w:color w:val="000000"/>
          <w:sz w:val="28"/>
          <w:szCs w:val="28"/>
          <w:shd w:val="clear" w:color="auto" w:fill="FFFFFF"/>
          <w:lang w:eastAsia="ru-RU"/>
        </w:rPr>
        <w:t>И.</w:t>
      </w:r>
      <w:proofErr w:type="gramEnd"/>
      <w:r>
        <w:rPr>
          <w:rFonts w:ascii="Times New Roman" w:eastAsia="Times New Roman" w:hAnsi="Times New Roman" w:cs="Times New Roman"/>
          <w:color w:val="000000"/>
          <w:sz w:val="28"/>
          <w:szCs w:val="28"/>
          <w:shd w:val="clear" w:color="auto" w:fill="FFFFFF"/>
          <w:lang w:eastAsia="ru-RU"/>
        </w:rPr>
        <w:t xml:space="preserve"> Хакамады:</w:t>
      </w:r>
      <w:r>
        <w:rPr>
          <w:rFonts w:ascii="Times New Roman" w:eastAsia="Times New Roman" w:hAnsi="Times New Roman" w:cs="Times New Roman"/>
          <w:b/>
          <w:color w:val="000000"/>
          <w:sz w:val="28"/>
          <w:szCs w:val="28"/>
          <w:shd w:val="clear" w:color="auto" w:fill="FFFFFF"/>
          <w:lang w:eastAsia="ru-RU"/>
        </w:rPr>
        <w:t xml:space="preserve"> </w:t>
      </w:r>
      <w:r>
        <w:rPr>
          <w:rFonts w:ascii="Times New Roman" w:eastAsia="Times New Roman" w:hAnsi="Times New Roman" w:cs="Times New Roman"/>
          <w:i/>
          <w:color w:val="000000"/>
          <w:sz w:val="28"/>
          <w:szCs w:val="28"/>
          <w:shd w:val="clear" w:color="auto" w:fill="FFFFFF"/>
          <w:lang w:eastAsia="ru-RU"/>
        </w:rPr>
        <w:t>«</w:t>
      </w:r>
      <w:r>
        <w:rPr>
          <w:rFonts w:ascii="Times New Roman" w:eastAsia="Times New Roman" w:hAnsi="Times New Roman" w:cs="Times New Roman"/>
          <w:i/>
          <w:iCs/>
          <w:color w:val="000000"/>
          <w:sz w:val="28"/>
          <w:szCs w:val="28"/>
          <w:shd w:val="clear" w:color="auto" w:fill="FFFFFF"/>
          <w:lang w:eastAsia="ru-RU"/>
        </w:rPr>
        <w:t>Есть такой тренд, и социологи это подтверждают. Наступает эпоха хаоса как во всей цивилизации, так и в России, то есть непредсказуемость и переплетение множества одновременно работающих разных трендов в разных направлениях. Это называется турбулентность, похоже на самолет, который трясет, потому что все воздушные потоки начинаются одновременно и беспорядочно. Сейчас началось беспорядочное развитие мира — старые институты разрушаются, новые не растут. И уровень адаптации к такой непредсказуемости у мужского организма ниже.</w:t>
      </w:r>
      <w:r>
        <w:rPr>
          <w:rFonts w:ascii="Times New Roman" w:eastAsia="Times New Roman" w:hAnsi="Times New Roman" w:cs="Times New Roman"/>
          <w:i/>
          <w:iCs/>
          <w:color w:val="000000"/>
          <w:sz w:val="28"/>
          <w:szCs w:val="28"/>
          <w:lang w:eastAsia="ru-RU"/>
        </w:rPr>
        <w:t xml:space="preserve"> Мужской </w:t>
      </w:r>
      <w:proofErr w:type="gramStart"/>
      <w:r>
        <w:rPr>
          <w:rFonts w:ascii="Times New Roman" w:eastAsia="Times New Roman" w:hAnsi="Times New Roman" w:cs="Times New Roman"/>
          <w:i/>
          <w:iCs/>
          <w:color w:val="000000"/>
          <w:sz w:val="28"/>
          <w:szCs w:val="28"/>
          <w:lang w:eastAsia="ru-RU"/>
        </w:rPr>
        <w:t>мозг </w:t>
      </w:r>
      <w:r>
        <w:rPr>
          <w:rFonts w:ascii="Times New Roman" w:eastAsia="Times New Roman" w:hAnsi="Times New Roman" w:cs="Times New Roman"/>
          <w:i/>
          <w:iCs/>
          <w:color w:val="000000"/>
          <w:sz w:val="28"/>
          <w:szCs w:val="28"/>
          <w:shd w:val="clear" w:color="auto" w:fill="FFFFFF"/>
          <w:lang w:eastAsia="ru-RU"/>
        </w:rPr>
        <w:t> большей</w:t>
      </w:r>
      <w:proofErr w:type="gramEnd"/>
      <w:r>
        <w:rPr>
          <w:rFonts w:ascii="Times New Roman" w:eastAsia="Times New Roman" w:hAnsi="Times New Roman" w:cs="Times New Roman"/>
          <w:i/>
          <w:iCs/>
          <w:color w:val="000000"/>
          <w:sz w:val="28"/>
          <w:szCs w:val="28"/>
          <w:shd w:val="clear" w:color="auto" w:fill="FFFFFF"/>
          <w:lang w:eastAsia="ru-RU"/>
        </w:rPr>
        <w:t xml:space="preserve"> частью логический, поэтому может оперировать структурированными знаниями, а сегодня нужна неструктурированная интуиция. И у женщин с этим дела обстоят лучше, плюс еще и обучаются они охотнее, поэтому мужчина начинает отставать</w:t>
      </w:r>
      <w:r>
        <w:rPr>
          <w:rFonts w:ascii="Times New Roman" w:eastAsia="Times New Roman" w:hAnsi="Times New Roman" w:cs="Times New Roman"/>
          <w:i/>
          <w:color w:val="000000"/>
          <w:sz w:val="28"/>
          <w:szCs w:val="28"/>
          <w:shd w:val="clear" w:color="auto" w:fill="FFFFFF"/>
          <w:lang w:eastAsia="ru-RU"/>
        </w:rPr>
        <w:t>»</w:t>
      </w:r>
      <w:r>
        <w:rPr>
          <w:rStyle w:val="a7"/>
          <w:rFonts w:ascii="Times New Roman" w:eastAsia="Times New Roman" w:hAnsi="Times New Roman" w:cs="Times New Roman"/>
          <w:i/>
          <w:color w:val="000000"/>
          <w:sz w:val="28"/>
          <w:szCs w:val="28"/>
          <w:shd w:val="clear" w:color="auto" w:fill="FFFFFF"/>
          <w:lang w:eastAsia="ru-RU"/>
        </w:rPr>
        <w:footnoteReference w:id="6"/>
      </w:r>
      <w:r>
        <w:rPr>
          <w:rFonts w:ascii="Times New Roman" w:eastAsia="Times New Roman" w:hAnsi="Times New Roman" w:cs="Times New Roman"/>
          <w:i/>
          <w:color w:val="000000"/>
          <w:sz w:val="28"/>
          <w:szCs w:val="28"/>
          <w:shd w:val="clear" w:color="auto" w:fill="FFFFFF"/>
          <w:lang w:eastAsia="ru-RU"/>
        </w:rPr>
        <w:t>.</w:t>
      </w:r>
    </w:p>
    <w:p w:rsidR="004320E6" w:rsidRDefault="004320E6" w:rsidP="004320E6">
      <w:pPr>
        <w:pStyle w:val="11"/>
        <w:ind w:left="0" w:firstLine="709"/>
        <w:rPr>
          <w:sz w:val="28"/>
          <w:szCs w:val="28"/>
        </w:rPr>
      </w:pPr>
      <w:r>
        <w:rPr>
          <w:sz w:val="28"/>
          <w:szCs w:val="28"/>
        </w:rPr>
        <w:t xml:space="preserve">С точки зрения отсутствия или наличия опосредующего субъекта или объекта (например, аппарата) общение может быть </w:t>
      </w:r>
      <w:r>
        <w:rPr>
          <w:b/>
          <w:sz w:val="28"/>
          <w:szCs w:val="28"/>
        </w:rPr>
        <w:t xml:space="preserve">непосредственным </w:t>
      </w:r>
      <w:r>
        <w:rPr>
          <w:sz w:val="28"/>
          <w:szCs w:val="28"/>
        </w:rPr>
        <w:t>или</w:t>
      </w:r>
      <w:r>
        <w:rPr>
          <w:b/>
          <w:sz w:val="28"/>
          <w:szCs w:val="28"/>
        </w:rPr>
        <w:t xml:space="preserve"> опосредованным, </w:t>
      </w:r>
      <w:r>
        <w:rPr>
          <w:sz w:val="28"/>
          <w:szCs w:val="28"/>
        </w:rPr>
        <w:t xml:space="preserve">а с точки зрения положения </w:t>
      </w:r>
      <w:proofErr w:type="spellStart"/>
      <w:r>
        <w:rPr>
          <w:sz w:val="28"/>
          <w:szCs w:val="28"/>
        </w:rPr>
        <w:t>коммуникантов</w:t>
      </w:r>
      <w:proofErr w:type="spellEnd"/>
      <w:r>
        <w:rPr>
          <w:sz w:val="28"/>
          <w:szCs w:val="28"/>
        </w:rPr>
        <w:t xml:space="preserve"> в пространстве – </w:t>
      </w:r>
      <w:r>
        <w:rPr>
          <w:b/>
          <w:sz w:val="28"/>
          <w:szCs w:val="28"/>
        </w:rPr>
        <w:t xml:space="preserve">контактным </w:t>
      </w:r>
      <w:r>
        <w:rPr>
          <w:sz w:val="28"/>
          <w:szCs w:val="28"/>
        </w:rPr>
        <w:t xml:space="preserve">или </w:t>
      </w:r>
      <w:proofErr w:type="spellStart"/>
      <w:r>
        <w:rPr>
          <w:b/>
          <w:sz w:val="28"/>
          <w:szCs w:val="28"/>
        </w:rPr>
        <w:t>дистантным</w:t>
      </w:r>
      <w:proofErr w:type="spellEnd"/>
      <w:r>
        <w:rPr>
          <w:b/>
          <w:sz w:val="28"/>
          <w:szCs w:val="28"/>
        </w:rPr>
        <w:t xml:space="preserve">. </w:t>
      </w:r>
      <w:r>
        <w:rPr>
          <w:sz w:val="28"/>
          <w:szCs w:val="28"/>
        </w:rPr>
        <w:t xml:space="preserve">Например, СМС-сообщение – это общение </w:t>
      </w:r>
      <w:proofErr w:type="spellStart"/>
      <w:r>
        <w:rPr>
          <w:sz w:val="28"/>
          <w:szCs w:val="28"/>
        </w:rPr>
        <w:t>дистантное</w:t>
      </w:r>
      <w:proofErr w:type="spellEnd"/>
      <w:r>
        <w:rPr>
          <w:sz w:val="28"/>
          <w:szCs w:val="28"/>
        </w:rPr>
        <w:t xml:space="preserve">, потому что </w:t>
      </w:r>
      <w:proofErr w:type="spellStart"/>
      <w:r>
        <w:rPr>
          <w:sz w:val="28"/>
          <w:szCs w:val="28"/>
        </w:rPr>
        <w:t>коммуниканты</w:t>
      </w:r>
      <w:proofErr w:type="spellEnd"/>
      <w:r>
        <w:rPr>
          <w:sz w:val="28"/>
          <w:szCs w:val="28"/>
        </w:rPr>
        <w:t xml:space="preserve"> находятся на расстоянии, а не общаются «глаза в глаза», опосредованное, потому что оно происходит при помощи сотового телефона. Иным видом опосредованного общения можно считать общение через печатный источник: дискуссию в журнале, скрытый диалог автора книги с читателями (кстати, сегодня это общение становится </w:t>
      </w:r>
      <w:r>
        <w:rPr>
          <w:sz w:val="28"/>
          <w:szCs w:val="28"/>
        </w:rPr>
        <w:lastRenderedPageBreak/>
        <w:t xml:space="preserve">более тесным: вы запросто можете «побеседовать» с Д. </w:t>
      </w:r>
      <w:proofErr w:type="spellStart"/>
      <w:r>
        <w:rPr>
          <w:sz w:val="28"/>
          <w:szCs w:val="28"/>
        </w:rPr>
        <w:t>Рубиной</w:t>
      </w:r>
      <w:proofErr w:type="spellEnd"/>
      <w:r>
        <w:rPr>
          <w:sz w:val="28"/>
          <w:szCs w:val="28"/>
        </w:rPr>
        <w:t xml:space="preserve"> или А. Ивановым в чате или блоге!). Общение во время переговоров международных делегаций будет контактным и опосредованным, если его помогает осуществить переводчик. Собеседование при приёме на работу – это непосредственное контактное общение.</w:t>
      </w:r>
    </w:p>
    <w:p w:rsidR="004320E6" w:rsidRDefault="004320E6" w:rsidP="004320E6">
      <w:pPr>
        <w:pStyle w:val="11"/>
        <w:ind w:left="0" w:firstLine="709"/>
        <w:rPr>
          <w:sz w:val="28"/>
          <w:szCs w:val="28"/>
        </w:rPr>
      </w:pPr>
      <w:proofErr w:type="spellStart"/>
      <w:r>
        <w:rPr>
          <w:sz w:val="28"/>
          <w:szCs w:val="28"/>
        </w:rPr>
        <w:t>Дистантное</w:t>
      </w:r>
      <w:proofErr w:type="spellEnd"/>
      <w:r>
        <w:rPr>
          <w:sz w:val="28"/>
          <w:szCs w:val="28"/>
        </w:rPr>
        <w:t xml:space="preserve"> опосредованное общение (телефонный разговор, почтовое и факсовое отправление и т.п.) отличается от контактного, непосредственного повышенным вниманием к интонационному рисунку речи (устное общение), краткостью и </w:t>
      </w:r>
      <w:proofErr w:type="spellStart"/>
      <w:r>
        <w:rPr>
          <w:sz w:val="28"/>
          <w:szCs w:val="28"/>
        </w:rPr>
        <w:t>регламентированностью</w:t>
      </w:r>
      <w:proofErr w:type="spellEnd"/>
      <w:r>
        <w:rPr>
          <w:sz w:val="28"/>
          <w:szCs w:val="28"/>
        </w:rPr>
        <w:t>, невозможностью использования жестикуляции.</w:t>
      </w:r>
    </w:p>
    <w:p w:rsidR="004320E6" w:rsidRDefault="004320E6" w:rsidP="004320E6">
      <w:pPr>
        <w:pStyle w:val="11"/>
        <w:ind w:left="0" w:firstLine="709"/>
        <w:rPr>
          <w:b/>
          <w:sz w:val="28"/>
          <w:szCs w:val="28"/>
        </w:rPr>
      </w:pPr>
      <w:r>
        <w:rPr>
          <w:b/>
          <w:sz w:val="28"/>
          <w:szCs w:val="28"/>
        </w:rPr>
        <w:t>РЕЗЮМЕ</w:t>
      </w:r>
      <w:r>
        <w:rPr>
          <w:sz w:val="28"/>
          <w:szCs w:val="28"/>
        </w:rPr>
        <w:t xml:space="preserve">. </w:t>
      </w:r>
      <w:r>
        <w:rPr>
          <w:b/>
          <w:sz w:val="28"/>
          <w:szCs w:val="28"/>
        </w:rPr>
        <w:t xml:space="preserve">В зависимости от того участником какого вида общения вы становитесь, определяется набор умений и навыков, выбор языковых средств, необходимых в каждой конкретной речевой ситуации. Данные навыки развивают </w:t>
      </w:r>
      <w:r>
        <w:rPr>
          <w:b/>
          <w:color w:val="000000"/>
          <w:sz w:val="28"/>
          <w:szCs w:val="28"/>
        </w:rPr>
        <w:t xml:space="preserve">способность к коммуникации в устной и письменной формах, </w:t>
      </w:r>
      <w:r>
        <w:rPr>
          <w:b/>
          <w:sz w:val="28"/>
          <w:szCs w:val="28"/>
        </w:rPr>
        <w:t>способность работать в коллективе, толерантно воспринимая социальные, этнические, конфессиональные и культурные различия</w:t>
      </w:r>
      <w:r>
        <w:rPr>
          <w:b/>
          <w:color w:val="000000"/>
          <w:sz w:val="28"/>
          <w:szCs w:val="28"/>
        </w:rPr>
        <w:t xml:space="preserve">, </w:t>
      </w:r>
      <w:r>
        <w:rPr>
          <w:b/>
          <w:sz w:val="28"/>
          <w:szCs w:val="28"/>
        </w:rPr>
        <w:t>готовность к саморазвитию, самореализации, использованию творческого потенциала.</w:t>
      </w:r>
      <w:r>
        <w:rPr>
          <w:color w:val="000000"/>
          <w:sz w:val="28"/>
          <w:szCs w:val="28"/>
        </w:rPr>
        <w:t xml:space="preserve"> </w:t>
      </w:r>
      <w:r>
        <w:rPr>
          <w:b/>
          <w:sz w:val="28"/>
          <w:szCs w:val="28"/>
        </w:rPr>
        <w:t>Выполните тесты и задания, чтобы закрепить полученные знания.</w:t>
      </w:r>
    </w:p>
    <w:p w:rsidR="0044764C" w:rsidRDefault="0044764C" w:rsidP="004320E6">
      <w:pPr>
        <w:spacing w:after="0" w:line="240" w:lineRule="auto"/>
        <w:ind w:firstLine="708"/>
        <w:rPr>
          <w:rFonts w:ascii="Times New Roman" w:hAnsi="Times New Roman" w:cs="Times New Roman"/>
          <w:b/>
          <w:sz w:val="28"/>
          <w:szCs w:val="28"/>
        </w:rPr>
      </w:pPr>
    </w:p>
    <w:p w:rsidR="004320E6" w:rsidRDefault="004320E6" w:rsidP="004320E6">
      <w:pPr>
        <w:spacing w:after="0" w:line="240" w:lineRule="auto"/>
        <w:ind w:firstLine="708"/>
        <w:rPr>
          <w:rFonts w:ascii="Times New Roman" w:hAnsi="Times New Roman" w:cs="Times New Roman"/>
          <w:b/>
          <w:sz w:val="28"/>
          <w:szCs w:val="28"/>
        </w:rPr>
      </w:pPr>
      <w:r>
        <w:rPr>
          <w:rFonts w:ascii="Times New Roman" w:hAnsi="Times New Roman" w:cs="Times New Roman"/>
          <w:b/>
          <w:sz w:val="28"/>
          <w:szCs w:val="28"/>
        </w:rPr>
        <w:t>Электронные ресурсы</w:t>
      </w:r>
    </w:p>
    <w:p w:rsidR="004320E6" w:rsidRDefault="004320E6" w:rsidP="004320E6">
      <w:pPr>
        <w:pStyle w:val="a6"/>
        <w:numPr>
          <w:ilvl w:val="0"/>
          <w:numId w:val="2"/>
        </w:numPr>
        <w:spacing w:after="0" w:line="240" w:lineRule="auto"/>
        <w:ind w:left="0" w:firstLine="0"/>
        <w:jc w:val="both"/>
        <w:rPr>
          <w:rFonts w:ascii="Times New Roman" w:hAnsi="Times New Roman" w:cs="Times New Roman"/>
          <w:color w:val="000000"/>
          <w:sz w:val="28"/>
          <w:szCs w:val="28"/>
          <w:shd w:val="clear" w:color="auto" w:fill="FCFCFC"/>
        </w:rPr>
      </w:pPr>
      <w:r>
        <w:rPr>
          <w:rFonts w:ascii="Times New Roman" w:hAnsi="Times New Roman" w:cs="Times New Roman"/>
          <w:color w:val="000000"/>
          <w:sz w:val="28"/>
          <w:szCs w:val="28"/>
          <w:shd w:val="clear" w:color="auto" w:fill="FCFCFC"/>
        </w:rPr>
        <w:t>Горлова Е.А. Риторика делового общения (в рамках курса «Русский язык и культура речи») [Электронный ресурс</w:t>
      </w:r>
      <w:proofErr w:type="gramStart"/>
      <w:r>
        <w:rPr>
          <w:rFonts w:ascii="Times New Roman" w:hAnsi="Times New Roman" w:cs="Times New Roman"/>
          <w:color w:val="000000"/>
          <w:sz w:val="28"/>
          <w:szCs w:val="28"/>
          <w:shd w:val="clear" w:color="auto" w:fill="FCFCFC"/>
        </w:rPr>
        <w:t>] :</w:t>
      </w:r>
      <w:proofErr w:type="gramEnd"/>
      <w:r>
        <w:rPr>
          <w:rFonts w:ascii="Times New Roman" w:hAnsi="Times New Roman" w:cs="Times New Roman"/>
          <w:color w:val="000000"/>
          <w:sz w:val="28"/>
          <w:szCs w:val="28"/>
          <w:shd w:val="clear" w:color="auto" w:fill="FCFCFC"/>
        </w:rPr>
        <w:t xml:space="preserve"> учебно-методическое пособие / Е.А. Горлова, О.В. Журавлёва. — Электрон. текстовые данные. — Самара: Самарский государственный архитектурно-строительный университет, ЭБС АСВ, 2016. — 148 c. — 978-5-9585-0653-8. — Режим доступа: </w:t>
      </w:r>
      <w:hyperlink r:id="rId7" w:history="1">
        <w:r>
          <w:rPr>
            <w:rStyle w:val="a3"/>
            <w:rFonts w:ascii="Times New Roman" w:hAnsi="Times New Roman" w:cs="Times New Roman"/>
            <w:sz w:val="28"/>
            <w:szCs w:val="28"/>
            <w:shd w:val="clear" w:color="auto" w:fill="FCFCFC"/>
          </w:rPr>
          <w:t>http://www.iprbookshop.ru/58833.html</w:t>
        </w:r>
      </w:hyperlink>
    </w:p>
    <w:p w:rsidR="00FB2016" w:rsidRDefault="00FB2016">
      <w:bookmarkStart w:id="0" w:name="_GoBack"/>
      <w:bookmarkEnd w:id="0"/>
    </w:p>
    <w:sectPr w:rsidR="00FB20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351D" w:rsidRDefault="00C2351D" w:rsidP="004320E6">
      <w:pPr>
        <w:spacing w:after="0" w:line="240" w:lineRule="auto"/>
      </w:pPr>
      <w:r>
        <w:separator/>
      </w:r>
    </w:p>
  </w:endnote>
  <w:endnote w:type="continuationSeparator" w:id="0">
    <w:p w:rsidR="00C2351D" w:rsidRDefault="00C2351D" w:rsidP="00432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351D" w:rsidRDefault="00C2351D" w:rsidP="004320E6">
      <w:pPr>
        <w:spacing w:after="0" w:line="240" w:lineRule="auto"/>
      </w:pPr>
      <w:r>
        <w:separator/>
      </w:r>
    </w:p>
  </w:footnote>
  <w:footnote w:type="continuationSeparator" w:id="0">
    <w:p w:rsidR="00C2351D" w:rsidRDefault="00C2351D" w:rsidP="004320E6">
      <w:pPr>
        <w:spacing w:after="0" w:line="240" w:lineRule="auto"/>
      </w:pPr>
      <w:r>
        <w:continuationSeparator/>
      </w:r>
    </w:p>
  </w:footnote>
  <w:footnote w:id="1">
    <w:p w:rsidR="004320E6" w:rsidRDefault="004320E6" w:rsidP="004320E6">
      <w:pPr>
        <w:spacing w:after="0" w:line="240" w:lineRule="auto"/>
      </w:pPr>
      <w:r>
        <w:rPr>
          <w:rStyle w:val="a7"/>
        </w:rPr>
        <w:footnoteRef/>
      </w:r>
      <w:r>
        <w:t xml:space="preserve"> </w:t>
      </w:r>
      <w:proofErr w:type="spellStart"/>
      <w:r>
        <w:rPr>
          <w:rFonts w:ascii="Times New Roman" w:hAnsi="Times New Roman" w:cs="Times New Roman"/>
          <w:sz w:val="20"/>
          <w:szCs w:val="28"/>
        </w:rPr>
        <w:t>Скибицкий</w:t>
      </w:r>
      <w:proofErr w:type="spellEnd"/>
      <w:r>
        <w:rPr>
          <w:rFonts w:ascii="Times New Roman" w:hAnsi="Times New Roman" w:cs="Times New Roman"/>
          <w:sz w:val="20"/>
          <w:szCs w:val="28"/>
        </w:rPr>
        <w:t xml:space="preserve"> Э.Г., </w:t>
      </w:r>
      <w:proofErr w:type="spellStart"/>
      <w:r>
        <w:rPr>
          <w:rFonts w:ascii="Times New Roman" w:hAnsi="Times New Roman" w:cs="Times New Roman"/>
          <w:sz w:val="20"/>
          <w:szCs w:val="28"/>
        </w:rPr>
        <w:t>Скибицкая</w:t>
      </w:r>
      <w:proofErr w:type="spellEnd"/>
      <w:r>
        <w:rPr>
          <w:rFonts w:ascii="Times New Roman" w:hAnsi="Times New Roman" w:cs="Times New Roman"/>
          <w:sz w:val="20"/>
          <w:szCs w:val="28"/>
        </w:rPr>
        <w:t xml:space="preserve"> И.Ю. Основы делового общения: Учебное пособие. - Новосибирск: НГАСУ, 2008. - 388 с.</w:t>
      </w:r>
    </w:p>
  </w:footnote>
  <w:footnote w:id="2">
    <w:p w:rsidR="004320E6" w:rsidRDefault="004320E6" w:rsidP="004320E6">
      <w:pPr>
        <w:spacing w:after="0" w:line="240" w:lineRule="auto"/>
        <w:jc w:val="both"/>
      </w:pPr>
      <w:r>
        <w:rPr>
          <w:rStyle w:val="a7"/>
        </w:rPr>
        <w:footnoteRef/>
      </w:r>
      <w:r>
        <w:t xml:space="preserve"> </w:t>
      </w:r>
      <w:hyperlink r:id="rId1" w:history="1">
        <w:r>
          <w:rPr>
            <w:rStyle w:val="a3"/>
            <w:rFonts w:ascii="Times New Roman" w:hAnsi="Times New Roman" w:cs="Times New Roman"/>
            <w:color w:val="auto"/>
            <w:sz w:val="20"/>
            <w:szCs w:val="20"/>
            <w:shd w:val="clear" w:color="auto" w:fill="EDEDED"/>
            <w:lang w:val="en-US"/>
          </w:rPr>
          <w:t>URL</w:t>
        </w:r>
        <w:r>
          <w:rPr>
            <w:rStyle w:val="a3"/>
            <w:rFonts w:ascii="Times New Roman" w:hAnsi="Times New Roman" w:cs="Times New Roman"/>
            <w:color w:val="auto"/>
            <w:sz w:val="20"/>
            <w:szCs w:val="20"/>
            <w:shd w:val="clear" w:color="auto" w:fill="EDEDED"/>
          </w:rPr>
          <w:t>:(https://russian.rt.com/russia/article/463909-programmi-kandidati-vibori-prezident)</w:t>
        </w:r>
      </w:hyperlink>
    </w:p>
  </w:footnote>
  <w:footnote w:id="3">
    <w:p w:rsidR="004320E6" w:rsidRDefault="004320E6" w:rsidP="004320E6">
      <w:pPr>
        <w:pStyle w:val="a4"/>
      </w:pPr>
      <w:r>
        <w:rPr>
          <w:rStyle w:val="a7"/>
        </w:rPr>
        <w:footnoteRef/>
      </w:r>
      <w:r>
        <w:t xml:space="preserve"> </w:t>
      </w:r>
      <w:r>
        <w:rPr>
          <w:rFonts w:ascii="Times New Roman" w:hAnsi="Times New Roman" w:cs="Times New Roman"/>
        </w:rPr>
        <w:t xml:space="preserve">Волк с Уолл-стрит </w:t>
      </w:r>
      <w:r>
        <w:rPr>
          <w:rFonts w:ascii="Times New Roman" w:hAnsi="Times New Roman" w:cs="Times New Roman"/>
          <w:lang w:val="en-US"/>
        </w:rPr>
        <w:t>URL</w:t>
      </w:r>
      <w:r>
        <w:rPr>
          <w:rFonts w:ascii="Times New Roman" w:hAnsi="Times New Roman" w:cs="Times New Roman"/>
        </w:rPr>
        <w:t>: https://www.litmir.me/br/?b=191251</w:t>
      </w:r>
    </w:p>
  </w:footnote>
  <w:footnote w:id="4">
    <w:p w:rsidR="004320E6" w:rsidRDefault="004320E6" w:rsidP="004320E6">
      <w:pPr>
        <w:pStyle w:val="a4"/>
        <w:rPr>
          <w:rFonts w:ascii="Times New Roman" w:hAnsi="Times New Roman" w:cs="Times New Roman"/>
        </w:rPr>
      </w:pPr>
      <w:r>
        <w:rPr>
          <w:rStyle w:val="a7"/>
        </w:rPr>
        <w:footnoteRef/>
      </w:r>
      <w:r>
        <w:t xml:space="preserve">  </w:t>
      </w:r>
      <w:r>
        <w:rPr>
          <w:rFonts w:ascii="Times New Roman" w:hAnsi="Times New Roman" w:cs="Times New Roman"/>
        </w:rPr>
        <w:t xml:space="preserve">Волк с Уолл-стрит </w:t>
      </w:r>
      <w:r>
        <w:rPr>
          <w:rFonts w:ascii="Times New Roman" w:hAnsi="Times New Roman" w:cs="Times New Roman"/>
          <w:lang w:val="en-US"/>
        </w:rPr>
        <w:t>URL</w:t>
      </w:r>
      <w:r>
        <w:rPr>
          <w:rFonts w:ascii="Times New Roman" w:hAnsi="Times New Roman" w:cs="Times New Roman"/>
        </w:rPr>
        <w:t>: https://www.litmir.me/br/?b=191251&amp;p=1</w:t>
      </w:r>
    </w:p>
  </w:footnote>
  <w:footnote w:id="5">
    <w:p w:rsidR="004320E6" w:rsidRDefault="004320E6" w:rsidP="004320E6">
      <w:pPr>
        <w:pStyle w:val="a4"/>
        <w:rPr>
          <w:rFonts w:ascii="Times New Roman" w:hAnsi="Times New Roman" w:cs="Times New Roman"/>
        </w:rPr>
      </w:pPr>
      <w:r>
        <w:rPr>
          <w:rStyle w:val="a7"/>
          <w:rFonts w:ascii="Times New Roman" w:hAnsi="Times New Roman" w:cs="Times New Roman"/>
        </w:rPr>
        <w:footnoteRef/>
      </w:r>
      <w:r>
        <w:rPr>
          <w:rFonts w:ascii="Times New Roman" w:hAnsi="Times New Roman" w:cs="Times New Roman"/>
        </w:rPr>
        <w:t xml:space="preserve">  Волк с Уолл-стрит </w:t>
      </w:r>
      <w:r>
        <w:rPr>
          <w:rFonts w:ascii="Times New Roman" w:hAnsi="Times New Roman" w:cs="Times New Roman"/>
          <w:lang w:val="en-US"/>
        </w:rPr>
        <w:t>URL</w:t>
      </w:r>
      <w:r>
        <w:rPr>
          <w:rFonts w:ascii="Times New Roman" w:hAnsi="Times New Roman" w:cs="Times New Roman"/>
        </w:rPr>
        <w:t>: https://ru.wikipedia.org/wiki/</w:t>
      </w:r>
    </w:p>
  </w:footnote>
  <w:footnote w:id="6">
    <w:p w:rsidR="004320E6" w:rsidRDefault="004320E6" w:rsidP="004320E6">
      <w:pPr>
        <w:pStyle w:val="1"/>
        <w:shd w:val="clear" w:color="auto" w:fill="FFFFFF"/>
        <w:spacing w:before="0" w:line="240" w:lineRule="auto"/>
        <w:rPr>
          <w:rFonts w:ascii="Times New Roman" w:hAnsi="Times New Roman" w:cs="Times New Roman"/>
          <w:color w:val="auto"/>
          <w:sz w:val="18"/>
          <w:szCs w:val="60"/>
        </w:rPr>
      </w:pPr>
      <w:r>
        <w:rPr>
          <w:rStyle w:val="a7"/>
          <w:rFonts w:ascii="Times New Roman" w:hAnsi="Times New Roman" w:cs="Times New Roman"/>
          <w:color w:val="auto"/>
          <w:sz w:val="20"/>
        </w:rPr>
        <w:footnoteRef/>
      </w:r>
      <w:r>
        <w:rPr>
          <w:rFonts w:ascii="Times New Roman" w:hAnsi="Times New Roman" w:cs="Times New Roman"/>
          <w:color w:val="auto"/>
          <w:sz w:val="20"/>
        </w:rPr>
        <w:t xml:space="preserve"> </w:t>
      </w:r>
      <w:r>
        <w:rPr>
          <w:color w:val="auto"/>
        </w:rPr>
        <w:t xml:space="preserve"> </w:t>
      </w:r>
      <w:r>
        <w:rPr>
          <w:rFonts w:ascii="Times New Roman" w:hAnsi="Times New Roman" w:cs="Times New Roman"/>
          <w:bCs/>
          <w:color w:val="auto"/>
          <w:sz w:val="18"/>
          <w:szCs w:val="60"/>
        </w:rPr>
        <w:t xml:space="preserve">Ирина Хакамада: «Ничего трудного нет, если ты выстроил себя как личность» </w:t>
      </w:r>
      <w:r>
        <w:rPr>
          <w:rFonts w:ascii="Times New Roman" w:hAnsi="Times New Roman" w:cs="Times New Roman"/>
          <w:bCs/>
          <w:color w:val="auto"/>
          <w:sz w:val="18"/>
          <w:szCs w:val="60"/>
          <w:lang w:val="en-US"/>
        </w:rPr>
        <w:t>URL</w:t>
      </w:r>
      <w:r>
        <w:rPr>
          <w:rFonts w:ascii="Times New Roman" w:hAnsi="Times New Roman" w:cs="Times New Roman"/>
          <w:bCs/>
          <w:color w:val="auto"/>
          <w:sz w:val="18"/>
          <w:szCs w:val="60"/>
        </w:rPr>
        <w:t>:</w:t>
      </w:r>
      <w:r>
        <w:rPr>
          <w:color w:val="auto"/>
          <w:sz w:val="28"/>
        </w:rPr>
        <w:t xml:space="preserve"> </w:t>
      </w:r>
      <w:r>
        <w:rPr>
          <w:rFonts w:ascii="Times New Roman" w:hAnsi="Times New Roman" w:cs="Times New Roman"/>
          <w:bCs/>
          <w:color w:val="auto"/>
          <w:sz w:val="18"/>
          <w:szCs w:val="60"/>
        </w:rPr>
        <w:t>http://med-info.ru/content/view/5478</w:t>
      </w:r>
    </w:p>
    <w:p w:rsidR="004320E6" w:rsidRDefault="004320E6" w:rsidP="004320E6">
      <w:pPr>
        <w:pStyle w:val="a4"/>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4F"/>
    <w:multiLevelType w:val="multilevel"/>
    <w:tmpl w:val="4FA25168"/>
    <w:name w:val="WW8Num79"/>
    <w:lvl w:ilvl="0">
      <w:start w:val="1"/>
      <w:numFmt w:val="decimal"/>
      <w:lvlText w:val="%1."/>
      <w:lvlJc w:val="left"/>
      <w:pPr>
        <w:tabs>
          <w:tab w:val="num" w:pos="720"/>
        </w:tabs>
        <w:ind w:left="720" w:hanging="36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50602DA7"/>
    <w:multiLevelType w:val="hybridMultilevel"/>
    <w:tmpl w:val="1A021BA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FB8"/>
    <w:rsid w:val="001E3453"/>
    <w:rsid w:val="00260FB8"/>
    <w:rsid w:val="00383E4F"/>
    <w:rsid w:val="004320E6"/>
    <w:rsid w:val="0044764C"/>
    <w:rsid w:val="00C2351D"/>
    <w:rsid w:val="00CD0A3C"/>
    <w:rsid w:val="00FB20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907ED3-D168-4D57-9771-687E05B1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20E6"/>
    <w:pPr>
      <w:spacing w:after="200" w:line="276" w:lineRule="auto"/>
    </w:pPr>
    <w:rPr>
      <w:rFonts w:asciiTheme="minorHAnsi" w:hAnsiTheme="minorHAnsi"/>
      <w:sz w:val="22"/>
    </w:rPr>
  </w:style>
  <w:style w:type="paragraph" w:styleId="1">
    <w:name w:val="heading 1"/>
    <w:basedOn w:val="a"/>
    <w:next w:val="a"/>
    <w:link w:val="10"/>
    <w:uiPriority w:val="9"/>
    <w:qFormat/>
    <w:rsid w:val="004320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20E6"/>
    <w:rPr>
      <w:rFonts w:asciiTheme="majorHAnsi" w:eastAsiaTheme="majorEastAsia" w:hAnsiTheme="majorHAnsi" w:cstheme="majorBidi"/>
      <w:color w:val="2E74B5" w:themeColor="accent1" w:themeShade="BF"/>
      <w:sz w:val="32"/>
      <w:szCs w:val="32"/>
    </w:rPr>
  </w:style>
  <w:style w:type="character" w:styleId="a3">
    <w:name w:val="Hyperlink"/>
    <w:basedOn w:val="a0"/>
    <w:uiPriority w:val="99"/>
    <w:semiHidden/>
    <w:unhideWhenUsed/>
    <w:rsid w:val="004320E6"/>
    <w:rPr>
      <w:color w:val="0000FF"/>
      <w:u w:val="single"/>
    </w:rPr>
  </w:style>
  <w:style w:type="paragraph" w:styleId="a4">
    <w:name w:val="footnote text"/>
    <w:basedOn w:val="a"/>
    <w:link w:val="a5"/>
    <w:uiPriority w:val="99"/>
    <w:semiHidden/>
    <w:unhideWhenUsed/>
    <w:rsid w:val="004320E6"/>
    <w:pPr>
      <w:spacing w:after="0" w:line="240" w:lineRule="auto"/>
    </w:pPr>
    <w:rPr>
      <w:sz w:val="20"/>
      <w:szCs w:val="20"/>
    </w:rPr>
  </w:style>
  <w:style w:type="character" w:customStyle="1" w:styleId="a5">
    <w:name w:val="Текст сноски Знак"/>
    <w:basedOn w:val="a0"/>
    <w:link w:val="a4"/>
    <w:uiPriority w:val="99"/>
    <w:semiHidden/>
    <w:rsid w:val="004320E6"/>
    <w:rPr>
      <w:rFonts w:asciiTheme="minorHAnsi" w:hAnsiTheme="minorHAnsi"/>
      <w:sz w:val="20"/>
      <w:szCs w:val="20"/>
    </w:rPr>
  </w:style>
  <w:style w:type="paragraph" w:styleId="a6">
    <w:name w:val="List Paragraph"/>
    <w:basedOn w:val="a"/>
    <w:uiPriority w:val="34"/>
    <w:qFormat/>
    <w:rsid w:val="004320E6"/>
    <w:pPr>
      <w:ind w:left="720"/>
      <w:contextualSpacing/>
    </w:pPr>
  </w:style>
  <w:style w:type="paragraph" w:customStyle="1" w:styleId="11">
    <w:name w:val="Обычный1"/>
    <w:rsid w:val="004320E6"/>
    <w:pPr>
      <w:widowControl w:val="0"/>
      <w:suppressAutoHyphens/>
      <w:ind w:left="284" w:hanging="284"/>
      <w:jc w:val="both"/>
    </w:pPr>
    <w:rPr>
      <w:rFonts w:eastAsia="Arial" w:cs="Times New Roman"/>
      <w:szCs w:val="20"/>
      <w:lang w:eastAsia="ar-SA"/>
    </w:rPr>
  </w:style>
  <w:style w:type="character" w:styleId="a7">
    <w:name w:val="footnote reference"/>
    <w:basedOn w:val="a0"/>
    <w:uiPriority w:val="99"/>
    <w:semiHidden/>
    <w:unhideWhenUsed/>
    <w:rsid w:val="004320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268354">
      <w:bodyDiv w:val="1"/>
      <w:marLeft w:val="0"/>
      <w:marRight w:val="0"/>
      <w:marTop w:val="0"/>
      <w:marBottom w:val="0"/>
      <w:divBdr>
        <w:top w:val="none" w:sz="0" w:space="0" w:color="auto"/>
        <w:left w:val="none" w:sz="0" w:space="0" w:color="auto"/>
        <w:bottom w:val="none" w:sz="0" w:space="0" w:color="auto"/>
        <w:right w:val="none" w:sz="0" w:space="0" w:color="auto"/>
      </w:divBdr>
    </w:div>
    <w:div w:id="205464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prbookshop.ru/5883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file:///C:\Users\Master\Desktop\&#1088;&#1072;&#1073;&#1086;&#1095;&#1072;&#1103;%202017%2018\&#1091;&#1095;%20&#1087;&#1086;&#1089;&#1086;&#1073;&#1080;&#1077;%202018\(https:\russian.rt.com\russia\article\463909-programmi-kandidati-vibori-preziden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1716</Words>
  <Characters>9782</Characters>
  <Application>Microsoft Office Word</Application>
  <DocSecurity>0</DocSecurity>
  <Lines>81</Lines>
  <Paragraphs>22</Paragraphs>
  <ScaleCrop>false</ScaleCrop>
  <Company/>
  <LinksUpToDate>false</LinksUpToDate>
  <CharactersWithSpaces>11476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Решетникова</dc:creator>
  <cp:keywords/>
  <dc:description/>
  <cp:lastModifiedBy>Елена Решетникова</cp:lastModifiedBy>
  <cp:revision>4</cp:revision>
  <dcterms:created xsi:type="dcterms:W3CDTF">2019-03-08T00:22:00Z</dcterms:created>
  <dcterms:modified xsi:type="dcterms:W3CDTF">2019-03-14T02:10:00Z</dcterms:modified>
</cp:coreProperties>
</file>