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756"/>
          <w:sz w:val="68"/>
        </w:rPr>
        <w:t>SHIVI X100+</w:t>
      </w:r>
    </w:p>
    <w:p>
      <w:pPr>
        <w:jc w:val="center"/>
      </w:pPr>
      <w:r>
        <w:rPr>
          <w:b/>
          <w:color w:val="38576E"/>
          <w:sz w:val="40"/>
        </w:rPr>
        <w:t>UI/UX DESIGN SYSTEM &amp; IMPLEMENTATION SPECIFICATION</w:t>
      </w:r>
    </w:p>
    <w:p>
      <w:r>
        <w:t>Maximum Enhanced Edition v1.0 • Product, Interaction, Motion, Accessibility, Design Engineering &amp; Visual QA</w:t>
      </w:r>
    </w:p>
    <w:p>
      <w:pPr>
        <w:jc w:val="center"/>
      </w:pPr>
      <w:r>
        <w:rPr>
          <w:i/>
        </w:rPr>
        <w:t>Design authority for the ShiVi X100+ product ecosystem</w:t>
      </w:r>
    </w:p>
    <w:p>
      <w:r>
        <w:br w:type="page"/>
      </w:r>
    </w:p>
    <w:p>
      <w:pPr>
        <w:pStyle w:val="Heading1"/>
        <w:keepNext/>
      </w:pPr>
      <w:r>
        <w:t>Document Purpose</w:t>
      </w:r>
    </w:p>
    <w:p>
      <w:r>
        <w:t>This specification is the UI/UX implementation authority for ShiVi X100+. It defines how the product should look, behave, communicate state, handle AI interactions, express trust, support high-density enterprise workflows, and remain coherent across 100 product domains and multiple deployment profiles. It is deliberately implementation-oriented: every visual principle is tied to a component, state, token, behavior, acceptance criterion, or QA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CEAF2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083"/>
            <w:vAlign w:val="center"/>
            <w:shd w:fill="DCEAF2"/>
          </w:tcPr>
          <w:p>
            <w:r/>
            <w:r>
              <w:rPr>
                <w:b/>
                <w:sz w:val="16"/>
              </w:rPr>
              <w:t>Authority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Visual identity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Design tokens, color, typography, iconography, surfaces, depth, layout grid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Interaction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Keyboard, pointer, touch, focus, drag, selection, filtering, command surfaces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AI UX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Agent chat, copilot, approvals, evidence, citations, trajectory views, confidence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Enterprise UX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Dense tables, workflows, dashboards, RBAC-aware controls, audit surfaces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Motion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Transitions, layout animation, feedback, loading, progress, reduced-motion rules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WCAG-oriented keyboard, contrast, semantic structure, screen-reader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Responsive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Desktop-first enterprise shell with mobile/adaptive behavior and dense data fallbacks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Budgets, rendering strategy, virtualized data, animation constraints, bundle discipline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Design engineering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Token architecture, component contracts, Storybook-like review, visual regression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Quality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Design QA, UX telemetry, A/B experiments, release gates, defect taxonomy</w:t>
            </w:r>
          </w:p>
        </w:tc>
      </w:tr>
    </w:tbl>
    <w:p/>
    <w:p>
      <w:pPr>
        <w:pStyle w:val="Callout"/>
      </w:pPr>
      <w:r>
        <w:t>Framework baseline. The current recommendation is TypeScript + React/Next.js, Tailwind CSS v4, shadcn/ui with an explicit primitive base, and Motion for production animation. shadcn/ui currently supports Radix, Base UI, and React Aria as selectable component bases, while its component-source model keeps the implementation in the project and therefore makes the design system AI-editable. Tailwind CSS v4 provides the modern CSS engine and reduced configuration. Motion provides layout, gesture, scroll, spring and reduced-motion APIs for React. These choices are implementation guidance, not dependencies that every domain must use directly.</w:t>
      </w:r>
    </w:p>
    <w:p>
      <w:r>
        <w:t>Reference sources: shadcn/ui documentation and 2026 changelog; Tailwind CSS v4 release information; Motion for React documentation.</w:t>
      </w:r>
    </w:p>
    <w:p>
      <w:pPr>
        <w:pStyle w:val="Heading1"/>
        <w:keepNext/>
      </w:pPr>
      <w:r>
        <w:t>1. Design North Star</w:t>
      </w:r>
    </w:p>
    <w:p>
      <w:pPr>
        <w:pStyle w:val="Heading2"/>
        <w:keepNext/>
      </w:pPr>
      <w:r>
        <w:t>1.1 Product promise</w:t>
      </w:r>
    </w:p>
    <w:p>
      <w:r>
        <w:t>ShiVi should feel like a premium enterprise operating environment rather than a collection of dashboards. The interface must continuously answer: where am I, what matters, what changed, what can I do, what will happen next, and why should I trust this action.</w:t>
      </w:r>
    </w:p>
    <w:p>
      <w:pPr>
        <w:pStyle w:val="Heading2"/>
        <w:keepNext/>
      </w:pPr>
      <w:r>
        <w:t>1.2 Design qualities</w:t>
      </w:r>
    </w:p>
    <w:p>
      <w:r>
        <w:t>Calm, information-rich, decisive, trustworthy, responsive, composable, accessible, fast, and visibly intelligent without becoming visually noisy.</w:t>
      </w:r>
    </w:p>
    <w:p>
      <w:pPr>
        <w:pStyle w:val="Heading2"/>
        <w:keepNext/>
      </w:pPr>
      <w:r>
        <w:t>1.3 Anti-goals</w:t>
      </w:r>
    </w:p>
    <w:p>
      <w:r>
        <w:t>No ornamental complexity, no gratuitous glass effects, no uncontrolled animation, no rainbow dashboards, no nested modal labyrinths, no hidden destructive actions, no AI output presented as authority without evidence.</w:t>
      </w:r>
    </w:p>
    <w:p>
      <w:pPr>
        <w:pStyle w:val="Heading2"/>
        <w:keepNext/>
      </w:pPr>
      <w:r>
        <w:t>1.4 Product personality</w:t>
      </w:r>
    </w:p>
    <w:p>
      <w:r>
        <w:t>Institutional precision + modern software craftsmanship + subtle intelligence. ShiVi can feel futuristic, but its primary signal must remain reliability.</w:t>
      </w:r>
    </w:p>
    <w:p>
      <w:pPr>
        <w:pStyle w:val="Heading1"/>
        <w:keepNext/>
      </w:pPr>
      <w:r>
        <w:t>2. Experience Architecture</w:t>
      </w:r>
    </w:p>
    <w:p>
      <w:pPr>
        <w:pStyle w:val="Heading2"/>
        <w:keepNext/>
      </w:pPr>
      <w:r>
        <w:t>2.1 Global shell</w:t>
      </w:r>
    </w:p>
    <w:p>
      <w:r>
        <w:t>Persistent left navigation, contextual top bar, organization/tenant switcher, command palette, notification center, assistant entry point, environment indicator, profile/security surface.</w:t>
      </w:r>
    </w:p>
    <w:p>
      <w:pPr>
        <w:pStyle w:val="Heading2"/>
        <w:keepNext/>
      </w:pPr>
      <w:r>
        <w:t>2.2 Three-level navigation</w:t>
      </w:r>
    </w:p>
    <w:p>
      <w:r>
        <w:t>L1 platform domain; L2 workspace/object; L3 local view/tab. Breadcrumbs should appear for deep routes without consuming excessive vertical space.</w:t>
      </w:r>
    </w:p>
    <w:p>
      <w:pPr>
        <w:pStyle w:val="Heading2"/>
        <w:keepNext/>
      </w:pPr>
      <w:r>
        <w:t>2.3 Context preservation</w:t>
      </w:r>
    </w:p>
    <w:p>
      <w:r>
        <w:t>Filters, tabs, selected entity, scroll position, view mode and search state should persist on back/forward navigation when safe.</w:t>
      </w:r>
    </w:p>
    <w:p>
      <w:pPr>
        <w:pStyle w:val="Heading2"/>
        <w:keepNext/>
      </w:pPr>
      <w:r>
        <w:t>2.4 Workspace model</w:t>
      </w:r>
    </w:p>
    <w:p>
      <w:r>
        <w:t>Users can work across tabs/panels without repeatedly losing context. Multi-pane desktop layouts should collapse intelligently rather than shrink content to unusable widths.</w:t>
      </w:r>
    </w:p>
    <w:p>
      <w:pPr>
        <w:pStyle w:val="Heading2"/>
        <w:keepNext/>
      </w:pPr>
      <w:r>
        <w:t>2.5 Density modes</w:t>
      </w:r>
    </w:p>
    <w:p>
      <w:r>
        <w:t>Comfortable, standard, compact and data-dense modes. Density affects row height, card padding, whitespace and metadata density while preserving interaction targets.</w:t>
      </w:r>
    </w:p>
    <w:p>
      <w:pPr>
        <w:pStyle w:val="Heading1"/>
        <w:keepNext/>
      </w:pPr>
      <w:r>
        <w:t>3. Visual Design Language</w:t>
      </w:r>
    </w:p>
    <w:p>
      <w:pPr>
        <w:pStyle w:val="Heading2"/>
        <w:keepNext/>
      </w:pPr>
      <w:r>
        <w:t>3.1 Surface system</w:t>
      </w:r>
    </w:p>
    <w:p>
      <w:r>
        <w:t>Base, raised, overlay, interactive, selected, disabled, danger, success, warning and high-assurance surfaces. Avoid more than three meaningful elevation levels on one screen.</w:t>
      </w:r>
    </w:p>
    <w:p>
      <w:pPr>
        <w:pStyle w:val="Heading2"/>
        <w:keepNext/>
      </w:pPr>
      <w:r>
        <w:t>3.2 Depth</w:t>
      </w:r>
    </w:p>
    <w:p>
      <w:r>
        <w:t>Use borders, tonal contrast and restrained shadows. Glass is reserved for transient overlays, hero areas and high-level command surfaces; tables and enterprise forms remain legible and opaque.</w:t>
      </w:r>
    </w:p>
    <w:p>
      <w:pPr>
        <w:pStyle w:val="Heading2"/>
        <w:keepNext/>
      </w:pPr>
      <w:r>
        <w:t>3.3 Visual hierarchy</w:t>
      </w:r>
    </w:p>
    <w:p>
      <w:r>
        <w:t>Every screen has one primary action, one dominant information region, and one clear secondary-action group.</w:t>
      </w:r>
    </w:p>
    <w:p>
      <w:pPr>
        <w:pStyle w:val="Heading2"/>
        <w:keepNext/>
      </w:pPr>
      <w:r>
        <w:t>3.4 Spatial rhythm</w:t>
      </w:r>
    </w:p>
    <w:p>
      <w:r>
        <w:t>Adopt an 8-point foundational spacing scale with 4-point subdivisions for micro-spacing. Do not invent arbitrary margins at component level.</w:t>
      </w:r>
    </w:p>
    <w:p>
      <w:pPr>
        <w:pStyle w:val="Heading2"/>
        <w:keepNext/>
      </w:pPr>
      <w:r>
        <w:t>3.5 Responsive grid</w:t>
      </w:r>
    </w:p>
    <w:p>
      <w:r>
        <w:t>12-column desktop grid, 8-column tablet, 4-column mobile. Establish min/max content widths and container-aware layouts for dashboards.</w:t>
      </w:r>
    </w:p>
    <w:p>
      <w:pPr>
        <w:pStyle w:val="Heading1"/>
        <w:keepNext/>
      </w:pPr>
      <w:r>
        <w:t>4. Design Tokens</w:t>
      </w:r>
    </w:p>
    <w:p>
      <w:pPr>
        <w:pStyle w:val="Heading2"/>
        <w:keepNext/>
      </w:pPr>
      <w:r>
        <w:t>4.1 Token layers</w:t>
      </w:r>
    </w:p>
    <w:p>
      <w:r>
        <w:t>Primitive tokens → semantic tokens → component tokens → product/domain aliases. Domains may alias tokens, but should not fork primitives.</w:t>
      </w:r>
    </w:p>
    <w:p>
      <w:pPr>
        <w:pStyle w:val="Heading2"/>
        <w:keepNext/>
      </w:pPr>
      <w:r>
        <w:t>4.2 Color</w:t>
      </w:r>
    </w:p>
    <w:p>
      <w:r>
        <w:t>Use semantic tokens rather than raw hex values in components. Primary, neutral, success, warning, danger, info, accent, focus, selected, disabled, inverse and high-assurance states must be represented.</w:t>
      </w:r>
    </w:p>
    <w:p>
      <w:pPr>
        <w:pStyle w:val="Heading2"/>
        <w:keepNext/>
      </w:pPr>
      <w:r>
        <w:t>4.3 Typography</w:t>
      </w:r>
    </w:p>
    <w:p>
      <w:r>
        <w:t>Define display, heading, body, label, mono, data and code roles with line-height and letter-spacing pairs. Numeric dashboards require tabular numerals.</w:t>
      </w:r>
    </w:p>
    <w:p>
      <w:pPr>
        <w:pStyle w:val="Heading2"/>
        <w:keepNext/>
      </w:pPr>
      <w:r>
        <w:t>4.4 Radius</w:t>
      </w:r>
    </w:p>
    <w:p>
      <w:r>
        <w:t>Use a small radius vocabulary: subtle, control, card, modal, pill. Avoid mixing many corner radii on one surface.</w:t>
      </w:r>
    </w:p>
    <w:p>
      <w:pPr>
        <w:pStyle w:val="Heading2"/>
        <w:keepNext/>
      </w:pPr>
      <w:r>
        <w:t>4.5 Motion tokens</w:t>
      </w:r>
    </w:p>
    <w:p>
      <w:r>
        <w:t>Fast interaction, standard transition, deliberate panel, spring, enter, exit, attention and skeleton timings. Every motion token must have a reduced-motion mapping.</w:t>
      </w:r>
    </w:p>
    <w:p>
      <w:pPr>
        <w:pStyle w:val="Heading1"/>
        <w:keepNext/>
      </w:pPr>
      <w:r>
        <w:t>5. Typography &amp; Information Density</w:t>
      </w:r>
    </w:p>
    <w:p>
      <w:pPr>
        <w:pStyle w:val="Heading2"/>
        <w:keepNext/>
      </w:pPr>
      <w:r>
        <w:t>5.1 Reading hierarchy</w:t>
      </w:r>
    </w:p>
    <w:p>
      <w:r>
        <w:t>Headings identify scope; subheads identify decision context; body explains; labels orient; metadata qualifies; numbers dominate where measurement is the job.</w:t>
      </w:r>
    </w:p>
    <w:p>
      <w:pPr>
        <w:pStyle w:val="Heading2"/>
        <w:keepNext/>
      </w:pPr>
      <w:r>
        <w:t>5.2 Dense enterprise data</w:t>
      </w:r>
    </w:p>
    <w:p>
      <w:r>
        <w:t>Use concise labels, unit-aware numeric formatting, aligned columns, truncation with disclosure, and strong row hover/focus states.</w:t>
      </w:r>
    </w:p>
    <w:p>
      <w:pPr>
        <w:pStyle w:val="Heading2"/>
        <w:keepNext/>
      </w:pPr>
      <w:r>
        <w:t>5.3 AI content</w:t>
      </w:r>
    </w:p>
    <w:p>
      <w:r>
        <w:t>Separate answer, evidence, uncertainty, sources, actions and metadata. Do not render a single undifferentiated block of generated text.</w:t>
      </w:r>
    </w:p>
    <w:p>
      <w:pPr>
        <w:pStyle w:val="Heading2"/>
        <w:keepNext/>
      </w:pPr>
      <w:r>
        <w:t>5.4 Long-form content</w:t>
      </w:r>
    </w:p>
    <w:p>
      <w:r>
        <w:t>Use progressive disclosure, headings, sticky table-of-contents behavior where appropriate, and anchorable sections.</w:t>
      </w:r>
    </w:p>
    <w:p>
      <w:pPr>
        <w:pStyle w:val="Heading1"/>
        <w:keepNext/>
      </w:pPr>
      <w:r>
        <w:t>6. Component Architecture</w:t>
      </w:r>
    </w:p>
    <w:p>
      <w:pPr>
        <w:pStyle w:val="Heading2"/>
        <w:keepNext/>
      </w:pPr>
      <w:r>
        <w:t>6.1 Foundations</w:t>
      </w:r>
    </w:p>
    <w:p>
      <w:r>
        <w:t>Button, icon button, input, select, checkbox, radio, switch, slider, badge, avatar, tooltip, separator, skeleton, spinner, progress.</w:t>
      </w:r>
    </w:p>
    <w:p>
      <w:pPr>
        <w:pStyle w:val="Heading2"/>
        <w:keepNext/>
      </w:pPr>
      <w:r>
        <w:t>6.2 Navigation</w:t>
      </w:r>
    </w:p>
    <w:p>
      <w:r>
        <w:t>Sidebar, breadcrumb, tabs, command palette, context menu, navigation rail, workspace tabs.</w:t>
      </w:r>
    </w:p>
    <w:p>
      <w:pPr>
        <w:pStyle w:val="Heading2"/>
        <w:keepNext/>
      </w:pPr>
      <w:r>
        <w:t>6.3 Data</w:t>
      </w:r>
    </w:p>
    <w:p>
      <w:r>
        <w:t>Table, tree table, timeline, kanban, calendar, chart, stat card, metric strip, comparison panel, filter bar, saved view.</w:t>
      </w:r>
    </w:p>
    <w:p>
      <w:pPr>
        <w:pStyle w:val="Heading2"/>
        <w:keepNext/>
      </w:pPr>
      <w:r>
        <w:t>6.4 Enterprise interaction</w:t>
      </w:r>
    </w:p>
    <w:p>
      <w:r>
        <w:t>Drawer, dialog, confirmation, approval sheet, diff view, audit trail, activity feed, inspector, property panel.</w:t>
      </w:r>
    </w:p>
    <w:p>
      <w:pPr>
        <w:pStyle w:val="Heading2"/>
        <w:keepNext/>
      </w:pPr>
      <w:r>
        <w:t>6.5 AI components</w:t>
      </w:r>
    </w:p>
    <w:p>
      <w:r>
        <w:t>Agent composer, response card, evidence panel, citation list, tool-call timeline, confidence indicator, handoff card, approval request, trajectory viewer.</w:t>
      </w:r>
    </w:p>
    <w:p>
      <w:pPr>
        <w:pStyle w:val="Heading2"/>
        <w:keepNext/>
      </w:pPr>
      <w:r>
        <w:t>6.6 Design-system rule</w:t>
      </w:r>
    </w:p>
    <w:p>
      <w:r>
        <w:t>Components expose semantic props/states. Product code never depends on undocumented CSS internals.</w:t>
      </w:r>
    </w:p>
    <w:p>
      <w:pPr>
        <w:pStyle w:val="Heading1"/>
        <w:keepNext/>
      </w:pPr>
      <w:r>
        <w:t>7. Component State Model</w:t>
      </w:r>
    </w:p>
    <w:p>
      <w:pPr>
        <w:pStyle w:val="Heading2"/>
        <w:keepNext/>
      </w:pPr>
      <w:r>
        <w:t>7.1 Required states</w:t>
      </w:r>
    </w:p>
    <w:p>
      <w:r>
        <w:t>Default, hover, focus-visible, active/pressed, selected, loading, success, warning, error, disabled, readonly, locked, permission-denied, stale, offline.</w:t>
      </w:r>
    </w:p>
    <w:p>
      <w:pPr>
        <w:pStyle w:val="Heading2"/>
        <w:keepNext/>
      </w:pPr>
      <w:r>
        <w:t>7.2 Async states</w:t>
      </w:r>
    </w:p>
    <w:p>
      <w:r>
        <w:t>Pending, optimistic, confirmed, rejected, retrying, partially succeeded, queued, cancelled. Never collapse all asynchronous states into one spinner.</w:t>
      </w:r>
    </w:p>
    <w:p>
      <w:pPr>
        <w:pStyle w:val="Heading2"/>
        <w:keepNext/>
      </w:pPr>
      <w:r>
        <w:t>7.3 Permission states</w:t>
      </w:r>
    </w:p>
    <w:p>
      <w:r>
        <w:t>Visible-but-disabled, hidden, redacted and escalated-to-approval are distinct behaviors. The UX must communicate which one applies.</w:t>
      </w:r>
    </w:p>
    <w:p>
      <w:pPr>
        <w:pStyle w:val="Heading2"/>
        <w:keepNext/>
      </w:pPr>
      <w:r>
        <w:t>7.4 Data quality states</w:t>
      </w:r>
    </w:p>
    <w:p>
      <w:r>
        <w:t>Unknown, incomplete, stale, conflicting, verified, unverified and policy-restricted.</w:t>
      </w:r>
    </w:p>
    <w:p>
      <w:pPr>
        <w:pStyle w:val="Heading1"/>
        <w:keepNext/>
      </w:pPr>
      <w:r>
        <w:t>8. Design System Governance</w:t>
      </w:r>
    </w:p>
    <w:p>
      <w:pPr>
        <w:pStyle w:val="Heading2"/>
        <w:keepNext/>
      </w:pPr>
      <w:r>
        <w:t>8.1 Ownership</w:t>
      </w:r>
    </w:p>
    <w:p>
      <w:r>
        <w:t>Foundation team owns tokens/components; domain teams own compositions; product teams own workflows.</w:t>
      </w:r>
    </w:p>
    <w:p>
      <w:pPr>
        <w:pStyle w:val="Heading2"/>
        <w:keepNext/>
      </w:pPr>
      <w:r>
        <w:t>8.2 Change control</w:t>
      </w:r>
    </w:p>
    <w:p>
      <w:r>
        <w:t>Visual breaking changes require screenshots, impact analysis, migration note and affected-surface list.</w:t>
      </w:r>
    </w:p>
    <w:p>
      <w:pPr>
        <w:pStyle w:val="Heading2"/>
        <w:keepNext/>
      </w:pPr>
      <w:r>
        <w:t>8.3 Component lifecycle</w:t>
      </w:r>
    </w:p>
    <w:p>
      <w:r>
        <w:t>Proposed → alpha → stable → deprecated → removed.</w:t>
      </w:r>
    </w:p>
    <w:p>
      <w:pPr>
        <w:pStyle w:val="Heading2"/>
        <w:keepNext/>
      </w:pPr>
      <w:r>
        <w:t>8.4 Registry</w:t>
      </w:r>
    </w:p>
    <w:p>
      <w:r>
        <w:t>All components must be discoverable in a component registry with examples, states, accessibility notes, dependencies and usage constraints.</w:t>
      </w:r>
    </w:p>
    <w:p>
      <w:pPr>
        <w:pStyle w:val="Heading1"/>
        <w:keepNext/>
      </w:pPr>
      <w:r>
        <w:t>9. AI Interaction Design</w:t>
      </w:r>
    </w:p>
    <w:p>
      <w:pPr>
        <w:pStyle w:val="Heading2"/>
        <w:keepNext/>
      </w:pPr>
      <w:r>
        <w:t>9.1 Assistant surfaces</w:t>
      </w:r>
    </w:p>
    <w:p>
      <w:r>
        <w:t>ShiVi assistant can appear as inline copilot, side panel, command palette action, object-level assistant, full workspace and voice surface.</w:t>
      </w:r>
    </w:p>
    <w:p>
      <w:pPr>
        <w:pStyle w:val="Heading2"/>
        <w:keepNext/>
      </w:pPr>
      <w:r>
        <w:t>9.2 AI answer anatomy</w:t>
      </w:r>
    </w:p>
    <w:p>
      <w:r>
        <w:t>Intent/summary → answer → evidence → uncertainty → suggested actions → sources/trace. Users must be able to inspect provenance for consequential outputs.</w:t>
      </w:r>
    </w:p>
    <w:p>
      <w:pPr>
        <w:pStyle w:val="Heading2"/>
        <w:keepNext/>
      </w:pPr>
      <w:r>
        <w:t>9.3 Streaming</w:t>
      </w:r>
    </w:p>
    <w:p>
      <w:r>
        <w:t>Stream text and structured events, but never shift the layout unpredictably. Reserve a stable response region and render progress events in an unobtrusive activity rail.</w:t>
      </w:r>
    </w:p>
    <w:p>
      <w:pPr>
        <w:pStyle w:val="Heading2"/>
        <w:keepNext/>
      </w:pPr>
      <w:r>
        <w:t>9.4 Tool use</w:t>
      </w:r>
    </w:p>
    <w:p>
      <w:r>
        <w:t>Tool invocations appear as explicit stateful events when user-visible. Provide compact status: running, succeeded, failed, needs approval, blocked.</w:t>
      </w:r>
    </w:p>
    <w:p>
      <w:pPr>
        <w:pStyle w:val="Heading2"/>
        <w:keepNext/>
      </w:pPr>
      <w:r>
        <w:t>9.5 Handoffs</w:t>
      </w:r>
    </w:p>
    <w:p>
      <w:r>
        <w:t>When one agent hands off to another, show reason, responsibility and current task state without exposing internal chain-of-thought.</w:t>
      </w:r>
    </w:p>
    <w:p>
      <w:pPr>
        <w:pStyle w:val="Heading2"/>
        <w:keepNext/>
      </w:pPr>
      <w:r>
        <w:t>9.6 Abstention</w:t>
      </w:r>
    </w:p>
    <w:p>
      <w:r>
        <w:t>Low-confidence responses use a clear “insufficient evidence” state with missing-information guidance.</w:t>
      </w:r>
    </w:p>
    <w:p>
      <w:pPr>
        <w:pStyle w:val="Heading1"/>
        <w:keepNext/>
      </w:pPr>
      <w:r>
        <w:t>10. AI Trust UX</w:t>
      </w:r>
    </w:p>
    <w:p>
      <w:pPr>
        <w:pStyle w:val="Heading2"/>
        <w:keepNext/>
      </w:pPr>
      <w:r>
        <w:t>10.1 Evidence</w:t>
      </w:r>
    </w:p>
    <w:p>
      <w:r>
        <w:t>Claims should optionally resolve to evidence. Evidence may be a source, database fact, tool result, event or policy decision.</w:t>
      </w:r>
    </w:p>
    <w:p>
      <w:pPr>
        <w:pStyle w:val="Heading2"/>
        <w:keepNext/>
      </w:pPr>
      <w:r>
        <w:t>10.2 Confidence</w:t>
      </w:r>
    </w:p>
    <w:p>
      <w:r>
        <w:t>Use calibrated semantic labels: high confidence, moderate confidence, low confidence, insufficient evidence. Avoid fake precision unless confidence is validated.</w:t>
      </w:r>
    </w:p>
    <w:p>
      <w:pPr>
        <w:pStyle w:val="Heading2"/>
        <w:keepNext/>
      </w:pPr>
      <w:r>
        <w:t>10.3 Permission transparency</w:t>
      </w:r>
    </w:p>
    <w:p>
      <w:r>
        <w:t>When a requested action is blocked, explain the relevant policy category and next authorized action.</w:t>
      </w:r>
    </w:p>
    <w:p>
      <w:pPr>
        <w:pStyle w:val="Heading2"/>
        <w:keepNext/>
      </w:pPr>
      <w:r>
        <w:t>10.4 Approval design</w:t>
      </w:r>
    </w:p>
    <w:p>
      <w:r>
        <w:t>Approval cards show action, target, risk level, evidence, changes, expiration and buttons. High-risk approvals use stronger visual separation and explicit irreversible-action language.</w:t>
      </w:r>
    </w:p>
    <w:p>
      <w:pPr>
        <w:pStyle w:val="Heading2"/>
        <w:keepNext/>
      </w:pPr>
      <w:r>
        <w:t>10.5 Audit access</w:t>
      </w:r>
    </w:p>
    <w:p>
      <w:r>
        <w:t>Users with permission can open the action trace without leaving the current workflow.</w:t>
      </w:r>
    </w:p>
    <w:p>
      <w:pPr>
        <w:pStyle w:val="Heading1"/>
        <w:keepNext/>
      </w:pPr>
      <w:r>
        <w:t>11. Command Center UX</w:t>
      </w:r>
    </w:p>
    <w:p>
      <w:pPr>
        <w:pStyle w:val="Heading2"/>
        <w:keepNext/>
      </w:pPr>
      <w:r>
        <w:t>11.1 Information architecture</w:t>
      </w:r>
    </w:p>
    <w:p>
      <w:r>
        <w:t>Revenue, agents, workflows, security, infrastructure, cost and platform health become parallel operating views.</w:t>
      </w:r>
    </w:p>
    <w:p>
      <w:pPr>
        <w:pStyle w:val="Heading2"/>
        <w:keepNext/>
      </w:pPr>
      <w:r>
        <w:t>11.2 Decision cards</w:t>
      </w:r>
    </w:p>
    <w:p>
      <w:r>
        <w:t>Every alert should answer what happened, why it matters, recommended action, current owner and confidence.</w:t>
      </w:r>
    </w:p>
    <w:p>
      <w:pPr>
        <w:pStyle w:val="Heading2"/>
        <w:keepNext/>
      </w:pPr>
      <w:r>
        <w:t>11.3 Progressive disclosure</w:t>
      </w:r>
    </w:p>
    <w:p>
      <w:r>
        <w:t>Summary first; evidence and raw telemetry only when requested.</w:t>
      </w:r>
    </w:p>
    <w:p>
      <w:pPr>
        <w:pStyle w:val="Heading1"/>
        <w:keepNext/>
      </w:pPr>
      <w:r>
        <w:t>12. Data Table &amp; Analytics UX</w:t>
      </w:r>
    </w:p>
    <w:p>
      <w:pPr>
        <w:pStyle w:val="Heading2"/>
        <w:keepNext/>
      </w:pPr>
      <w:r>
        <w:t>12.1 Table rules</w:t>
      </w:r>
    </w:p>
    <w:p>
      <w:r>
        <w:t>Sticky header, keyboard navigation, column pinning, resizing, sorting, filtering, saved views, inline actions and export.</w:t>
      </w:r>
    </w:p>
    <w:p>
      <w:pPr>
        <w:pStyle w:val="Heading2"/>
        <w:keepNext/>
      </w:pPr>
      <w:r>
        <w:t>12.2 Virtualization</w:t>
      </w:r>
    </w:p>
    <w:p>
      <w:r>
        <w:t>Large datasets use virtualization; never render thousands of off-screen rows unnecessarily.</w:t>
      </w:r>
    </w:p>
    <w:p>
      <w:pPr>
        <w:pStyle w:val="Heading2"/>
        <w:keepNext/>
      </w:pPr>
      <w:r>
        <w:t>12.3 Selection model</w:t>
      </w:r>
    </w:p>
    <w:p>
      <w:r>
        <w:t>Single, multi-select, range select and select-all-current-view must be explicit. Bulk operations require visible target counts.</w:t>
      </w:r>
    </w:p>
    <w:p>
      <w:pPr>
        <w:pStyle w:val="Heading2"/>
        <w:keepNext/>
      </w:pPr>
      <w:r>
        <w:t>12.4 Empty states</w:t>
      </w:r>
    </w:p>
    <w:p>
      <w:r>
        <w:t>Differentiate no data, filtered out, not permitted, loading, failed to load and not yet configured.</w:t>
      </w:r>
    </w:p>
    <w:p>
      <w:pPr>
        <w:pStyle w:val="Heading2"/>
        <w:keepNext/>
      </w:pPr>
      <w:r>
        <w:t>12.5 Analytics</w:t>
      </w:r>
    </w:p>
    <w:p>
      <w:r>
        <w:t>Charts require titles, units, time range, legend, source, last-updated state and accessible data alternative.</w:t>
      </w:r>
    </w:p>
    <w:p>
      <w:pPr>
        <w:pStyle w:val="Heading1"/>
        <w:keepNext/>
      </w:pPr>
      <w:r>
        <w:t>13. Workflow Builder UX</w:t>
      </w:r>
    </w:p>
    <w:p>
      <w:pPr>
        <w:pStyle w:val="Heading2"/>
        <w:keepNext/>
      </w:pPr>
      <w:r>
        <w:t>13.1 Canvas</w:t>
      </w:r>
    </w:p>
    <w:p>
      <w:r>
        <w:t>Pan, zoom, minimap, grid snapping, alignment guides, grouping and keyboard shortcuts.</w:t>
      </w:r>
    </w:p>
    <w:p>
      <w:pPr>
        <w:pStyle w:val="Heading2"/>
        <w:keepNext/>
      </w:pPr>
      <w:r>
        <w:t>13.2 Node design</w:t>
      </w:r>
    </w:p>
    <w:p>
      <w:r>
        <w:t>Each node shows type, name, status, ownership and configuration completeness.</w:t>
      </w:r>
    </w:p>
    <w:p>
      <w:pPr>
        <w:pStyle w:val="Heading2"/>
        <w:keepNext/>
      </w:pPr>
      <w:r>
        <w:t>13.3 Edge semantics</w:t>
      </w:r>
    </w:p>
    <w:p>
      <w:r>
        <w:t>Condition, success, failure, timeout and approval edges use semantic visual cues rather than arbitrary colors alone.</w:t>
      </w:r>
    </w:p>
    <w:p>
      <w:pPr>
        <w:pStyle w:val="Heading2"/>
        <w:keepNext/>
      </w:pPr>
      <w:r>
        <w:t>13.4 Validation</w:t>
      </w:r>
    </w:p>
    <w:p>
      <w:r>
        <w:t>Inline errors at node and edge level; top summary of blockers before publish.</w:t>
      </w:r>
    </w:p>
    <w:p>
      <w:pPr>
        <w:pStyle w:val="Heading2"/>
        <w:keepNext/>
      </w:pPr>
      <w:r>
        <w:t>13.5 Simulation</w:t>
      </w:r>
    </w:p>
    <w:p>
      <w:r>
        <w:t>Provide dry-run/simulation mode with synthetic inputs and observable execution timeline.</w:t>
      </w:r>
    </w:p>
    <w:p>
      <w:pPr>
        <w:pStyle w:val="Heading2"/>
        <w:keepNext/>
      </w:pPr>
      <w:r>
        <w:t>13.6 Versioning</w:t>
      </w:r>
    </w:p>
    <w:p>
      <w:r>
        <w:t>Draft, saved, published, deprecated and rollback states. Compare versions before promotion.</w:t>
      </w:r>
    </w:p>
    <w:p>
      <w:pPr>
        <w:pStyle w:val="Heading1"/>
        <w:keepNext/>
      </w:pPr>
      <w:r>
        <w:t>14. Agent Builder UX</w:t>
      </w:r>
    </w:p>
    <w:p>
      <w:pPr>
        <w:pStyle w:val="Heading2"/>
        <w:keepNext/>
      </w:pPr>
      <w:r>
        <w:t>14.1 Builder sections</w:t>
      </w:r>
    </w:p>
    <w:p>
      <w:r>
        <w:t>Identity, purpose, model, instructions, memory, context, tools, capabilities, policy, budget, evaluation and deployment.</w:t>
      </w:r>
    </w:p>
    <w:p>
      <w:pPr>
        <w:pStyle w:val="Heading2"/>
        <w:keepNext/>
      </w:pPr>
      <w:r>
        <w:t>14.2 Risk preview</w:t>
      </w:r>
    </w:p>
    <w:p>
      <w:r>
        <w:t>Show capability blast radius and required approvals before activation.</w:t>
      </w:r>
    </w:p>
    <w:p>
      <w:pPr>
        <w:pStyle w:val="Heading2"/>
        <w:keepNext/>
      </w:pPr>
      <w:r>
        <w:t>14.3 Eval-first design</w:t>
      </w:r>
    </w:p>
    <w:p>
      <w:r>
        <w:t>Users can write/view test cases before enabling production deployment.</w:t>
      </w:r>
    </w:p>
    <w:p>
      <w:pPr>
        <w:pStyle w:val="Heading2"/>
        <w:keepNext/>
      </w:pPr>
      <w:r>
        <w:t>14.4 Sandbox launch</w:t>
      </w:r>
    </w:p>
    <w:p>
      <w:r>
        <w:t>“Run in sandbox” is the preferred path for new agents. Production action is a separate, explicit step.</w:t>
      </w:r>
    </w:p>
    <w:p>
      <w:pPr>
        <w:pStyle w:val="Heading1"/>
        <w:keepNext/>
      </w:pPr>
      <w:r>
        <w:t>15. RAG / Knowledge UX</w:t>
      </w:r>
    </w:p>
    <w:p>
      <w:pPr>
        <w:pStyle w:val="Heading2"/>
        <w:keepNext/>
      </w:pPr>
      <w:r>
        <w:t>15.1 Knowledge sources</w:t>
      </w:r>
    </w:p>
    <w:p>
      <w:r>
        <w:t>Documents, URLs, databases, connectors, policies and structured records use a unified source model.</w:t>
      </w:r>
    </w:p>
    <w:p>
      <w:pPr>
        <w:pStyle w:val="Heading2"/>
        <w:keepNext/>
      </w:pPr>
      <w:r>
        <w:t>15.2 Ingestion states</w:t>
      </w:r>
    </w:p>
    <w:p>
      <w:r>
        <w:t>Discovered, parsing, indexed, stale, failed, restricted, superseded.</w:t>
      </w:r>
    </w:p>
    <w:p>
      <w:pPr>
        <w:pStyle w:val="Heading2"/>
        <w:keepNext/>
      </w:pPr>
      <w:r>
        <w:t>15.3 Retrieval inspector</w:t>
      </w:r>
    </w:p>
    <w:p>
      <w:r>
        <w:t>Show query, filters, top sources, scores, reranking and reason codes to authorized technical users.</w:t>
      </w:r>
    </w:p>
    <w:p>
      <w:pPr>
        <w:pStyle w:val="Heading2"/>
        <w:keepNext/>
      </w:pPr>
      <w:r>
        <w:t>15.4 Document viewer</w:t>
      </w:r>
    </w:p>
    <w:p>
      <w:r>
        <w:t>Search within document, citations, version history, access classification and evidence references.</w:t>
      </w:r>
    </w:p>
    <w:p>
      <w:pPr>
        <w:pStyle w:val="Heading1"/>
        <w:keepNext/>
      </w:pPr>
      <w:r>
        <w:t>16. Security UX</w:t>
      </w:r>
    </w:p>
    <w:p>
      <w:pPr>
        <w:pStyle w:val="Heading2"/>
        <w:keepNext/>
      </w:pPr>
      <w:r>
        <w:t>16.1 Security center</w:t>
      </w:r>
    </w:p>
    <w:p>
      <w:r>
        <w:t>Posture, identities, agents, policies, incidents, vulnerabilities, secrets, audit and supply chain.</w:t>
      </w:r>
    </w:p>
    <w:p>
      <w:pPr>
        <w:pStyle w:val="Heading2"/>
        <w:keepNext/>
      </w:pPr>
      <w:r>
        <w:t>16.2 Incident workflow</w:t>
      </w:r>
    </w:p>
    <w:p>
      <w:r>
        <w:t>Detect → triage → investigate → contain → remediate → verify → close. Each state has owner, SLA and evidence.</w:t>
      </w:r>
    </w:p>
    <w:p>
      <w:pPr>
        <w:pStyle w:val="Heading2"/>
        <w:keepNext/>
      </w:pPr>
      <w:r>
        <w:t>16.3 Permission changes</w:t>
      </w:r>
    </w:p>
    <w:p>
      <w:r>
        <w:t>High-impact permission changes require clear diff views and, where configured, step-up approval.</w:t>
      </w:r>
    </w:p>
    <w:p>
      <w:pPr>
        <w:pStyle w:val="Heading2"/>
        <w:keepNext/>
      </w:pPr>
      <w:r>
        <w:t>16.4 High assurance</w:t>
      </w:r>
    </w:p>
    <w:p>
      <w:r>
        <w:t>Critical or regulated actions use distinct high-assurance surfaces to prevent accidental approval.</w:t>
      </w:r>
    </w:p>
    <w:p>
      <w:pPr>
        <w:pStyle w:val="Heading1"/>
        <w:keepNext/>
      </w:pPr>
      <w:r>
        <w:t>17. Forms &amp; Enterprise Data Entry</w:t>
      </w:r>
    </w:p>
    <w:p>
      <w:pPr>
        <w:pStyle w:val="Heading2"/>
        <w:keepNext/>
      </w:pPr>
      <w:r>
        <w:t>17.1 Form behavior</w:t>
      </w:r>
    </w:p>
    <w:p>
      <w:r>
        <w:t>Inline validation, field-level help, autosave where safe, undo for reversible changes, unsaved-change warning and clear submission states.</w:t>
      </w:r>
    </w:p>
    <w:p>
      <w:pPr>
        <w:pStyle w:val="Heading2"/>
        <w:keepNext/>
      </w:pPr>
      <w:r>
        <w:t>17.2 Errors</w:t>
      </w:r>
    </w:p>
    <w:p>
      <w:r>
        <w:t>Never clear user-entered values after validation failures. Show exact field and correction path.</w:t>
      </w:r>
    </w:p>
    <w:p>
      <w:pPr>
        <w:pStyle w:val="Heading2"/>
        <w:keepNext/>
      </w:pPr>
      <w:r>
        <w:t>17.3 Long forms</w:t>
      </w:r>
    </w:p>
    <w:p>
      <w:r>
        <w:t>Group by decision domain, use sticky summary/action rail on desktop, preserve partial progress.</w:t>
      </w:r>
    </w:p>
    <w:p>
      <w:pPr>
        <w:pStyle w:val="Heading2"/>
        <w:keepNext/>
      </w:pPr>
      <w:r>
        <w:t>17.4 Sensitive data</w:t>
      </w:r>
    </w:p>
    <w:p>
      <w:r>
        <w:t>Mask by default; reveal intentionally; audit reveal where policy requires.</w:t>
      </w:r>
    </w:p>
    <w:p>
      <w:pPr>
        <w:pStyle w:val="Heading1"/>
        <w:keepNext/>
      </w:pPr>
      <w:r>
        <w:t>18. Motion Design System</w:t>
      </w:r>
    </w:p>
    <w:p>
      <w:pPr>
        <w:pStyle w:val="Heading2"/>
        <w:keepNext/>
      </w:pPr>
      <w:r>
        <w:t>18.1 Motion hierarchy</w:t>
      </w:r>
    </w:p>
    <w:p>
      <w:r>
        <w:t>Micro feedback &lt; component transition &lt; panel transition &lt; page transition. Never make all layers animate simultaneously.</w:t>
      </w:r>
    </w:p>
    <w:p>
      <w:pPr>
        <w:pStyle w:val="Heading2"/>
        <w:keepNext/>
      </w:pPr>
      <w:r>
        <w:t>18.2 Motion primitives</w:t>
      </w:r>
    </w:p>
    <w:p>
      <w:r>
        <w:t>Opacity, translate, scale, clip, layout interpolation, spring, shared layout, drag and scroll-linked effects.</w:t>
      </w:r>
    </w:p>
    <w:p>
      <w:pPr>
        <w:pStyle w:val="Heading2"/>
        <w:keepNext/>
      </w:pPr>
      <w:r>
        <w:t>18.3 Entry/exit</w:t>
      </w:r>
    </w:p>
    <w:p>
      <w:r>
        <w:t>Short, consistent, interruptible, state-driven. Prefer transform/opacity for performance-sensitive motion.</w:t>
      </w:r>
    </w:p>
    <w:p>
      <w:pPr>
        <w:pStyle w:val="Heading2"/>
        <w:keepNext/>
      </w:pPr>
      <w:r>
        <w:t>18.4 Gesture</w:t>
      </w:r>
    </w:p>
    <w:p>
      <w:r>
        <w:t>Drag only when it improves understanding: kanban reorder, workflow canvas, resizing, timeline range selection.</w:t>
      </w:r>
    </w:p>
    <w:p>
      <w:pPr>
        <w:pStyle w:val="Heading2"/>
        <w:keepNext/>
      </w:pPr>
      <w:r>
        <w:t>18.5 Reduced motion</w:t>
      </w:r>
    </w:p>
    <w:p>
      <w:r>
        <w:t>Honor prefers-reduced-motion and provide non-animated state changes.</w:t>
      </w:r>
    </w:p>
    <w:p>
      <w:pPr>
        <w:pStyle w:val="Heading2"/>
        <w:keepNext/>
      </w:pPr>
      <w:r>
        <w:t>18.6 Performance</w:t>
      </w:r>
    </w:p>
    <w:p>
      <w:r>
        <w:t>Avoid layout thrash and expensive perpetual animations. Provide a motion budget per screen.</w:t>
      </w:r>
    </w:p>
    <w:p>
      <w:pPr>
        <w:pStyle w:val="Heading1"/>
        <w:keepNext/>
      </w:pPr>
      <w:r>
        <w:t>19. Microinteraction System</w:t>
      </w:r>
    </w:p>
    <w:p>
      <w:pPr>
        <w:pStyle w:val="Heading2"/>
        <w:keepNext/>
      </w:pPr>
      <w:r>
        <w:t>19.1 Feedback</w:t>
      </w:r>
    </w:p>
    <w:p>
      <w:r>
        <w:t>Hover, focus, pressed, success, warning, error, copy, save, sync and connection states need consistent responses.</w:t>
      </w:r>
    </w:p>
    <w:p>
      <w:pPr>
        <w:pStyle w:val="Heading2"/>
        <w:keepNext/>
      </w:pPr>
      <w:r>
        <w:t>19.2 Optimistic actions</w:t>
      </w:r>
    </w:p>
    <w:p>
      <w:r>
        <w:t>Use only when reversal and conflict handling are understood.</w:t>
      </w:r>
    </w:p>
    <w:p>
      <w:pPr>
        <w:pStyle w:val="Heading2"/>
        <w:keepNext/>
      </w:pPr>
      <w:r>
        <w:t>19.3 Confirmation</w:t>
      </w:r>
    </w:p>
    <w:p>
      <w:r>
        <w:t>Use confirmation for irreversible/high-impact actions, not routine navigation.</w:t>
      </w:r>
    </w:p>
    <w:p>
      <w:pPr>
        <w:pStyle w:val="Heading2"/>
        <w:keepNext/>
      </w:pPr>
      <w:r>
        <w:t>19.4 Toasts</w:t>
      </w:r>
    </w:p>
    <w:p>
      <w:r>
        <w:t>Use as supplementary feedback, never the sole indication of critical state.</w:t>
      </w:r>
    </w:p>
    <w:p>
      <w:pPr>
        <w:pStyle w:val="Heading1"/>
        <w:keepNext/>
      </w:pPr>
      <w:r>
        <w:t>20. Responsive Architecture</w:t>
      </w:r>
    </w:p>
    <w:p>
      <w:pPr>
        <w:pStyle w:val="Heading2"/>
        <w:keepNext/>
      </w:pPr>
      <w:r>
        <w:t>20.1 Desktop</w:t>
      </w:r>
    </w:p>
    <w:p>
      <w:r>
        <w:t>Primary enterprise surface: 1280–1920px optimization, multi-pane capable.</w:t>
      </w:r>
    </w:p>
    <w:p>
      <w:pPr>
        <w:pStyle w:val="Heading2"/>
        <w:keepNext/>
      </w:pPr>
      <w:r>
        <w:t>20.2 Tablet</w:t>
      </w:r>
    </w:p>
    <w:p>
      <w:r>
        <w:t>Collapse navigation and secondary panels; preserve workflow continuity.</w:t>
      </w:r>
    </w:p>
    <w:p>
      <w:pPr>
        <w:pStyle w:val="Heading2"/>
        <w:keepNext/>
      </w:pPr>
      <w:r>
        <w:t>20.3 Mobile</w:t>
      </w:r>
    </w:p>
    <w:p>
      <w:r>
        <w:t>Focus on monitoring, approvals, quick actions and communication; move dense authoring to contextual subviews.</w:t>
      </w:r>
    </w:p>
    <w:p>
      <w:pPr>
        <w:pStyle w:val="Heading2"/>
        <w:keepNext/>
      </w:pPr>
      <w:r>
        <w:t>20.4 Container queries</w:t>
      </w:r>
    </w:p>
    <w:p>
      <w:r>
        <w:t>Prefer component adaptation to viewport-only assumptions for reusable dashboard blocks.</w:t>
      </w:r>
    </w:p>
    <w:p>
      <w:pPr>
        <w:pStyle w:val="Heading1"/>
        <w:keepNext/>
      </w:pPr>
      <w:r>
        <w:t>21. Accessibility Architecture</w:t>
      </w:r>
    </w:p>
    <w:p>
      <w:pPr>
        <w:pStyle w:val="Heading2"/>
        <w:keepNext/>
      </w:pPr>
      <w:r>
        <w:t>21.1 Keyboard</w:t>
      </w:r>
    </w:p>
    <w:p>
      <w:r>
        <w:t>Every action reachable, logical tab order, visible focus, no keyboard traps.</w:t>
      </w:r>
    </w:p>
    <w:p>
      <w:pPr>
        <w:pStyle w:val="Heading2"/>
        <w:keepNext/>
      </w:pPr>
      <w:r>
        <w:t>21.2 Semantics</w:t>
      </w:r>
    </w:p>
    <w:p>
      <w:r>
        <w:t>Use native HTML first; ARIA only when necessary. Interactive names must be stable and descriptive.</w:t>
      </w:r>
    </w:p>
    <w:p>
      <w:pPr>
        <w:pStyle w:val="Heading2"/>
        <w:keepNext/>
      </w:pPr>
      <w:r>
        <w:t>21.3 Contrast</w:t>
      </w:r>
    </w:p>
    <w:p>
      <w:r>
        <w:t>Theme tokens must meet an approved contrast target and maintain visual distinction without color-only meaning.</w:t>
      </w:r>
    </w:p>
    <w:p>
      <w:pPr>
        <w:pStyle w:val="Heading2"/>
        <w:keepNext/>
      </w:pPr>
      <w:r>
        <w:t>21.4 Screen readers</w:t>
      </w:r>
    </w:p>
    <w:p>
      <w:r>
        <w:t>Dynamic AI states, progress, errors, modal transitions and table updates need appropriate live-region behavior.</w:t>
      </w:r>
    </w:p>
    <w:p>
      <w:pPr>
        <w:pStyle w:val="Heading2"/>
        <w:keepNext/>
      </w:pPr>
      <w:r>
        <w:t>21.5 Motion</w:t>
      </w:r>
    </w:p>
    <w:p>
      <w:r>
        <w:t>Reduced-motion behavior must be explicit in token mappings and component tests.</w:t>
      </w:r>
    </w:p>
    <w:p>
      <w:pPr>
        <w:pStyle w:val="Heading2"/>
        <w:keepNext/>
      </w:pPr>
      <w:r>
        <w:t>21.6 Zoom/reflow</w:t>
      </w:r>
    </w:p>
    <w:p>
      <w:r>
        <w:t>Layouts must remain usable at browser zoom levels and reflow without hiding essential actions.</w:t>
      </w:r>
    </w:p>
    <w:p>
      <w:pPr>
        <w:pStyle w:val="Heading1"/>
        <w:keepNext/>
      </w:pPr>
      <w:r>
        <w:t>22. Internationalization &amp; Localization</w:t>
      </w:r>
    </w:p>
    <w:p>
      <w:pPr>
        <w:pStyle w:val="Heading2"/>
        <w:keepNext/>
      </w:pPr>
      <w:r>
        <w:t>22.1 Text expansion</w:t>
      </w:r>
    </w:p>
    <w:p>
      <w:r>
        <w:t>Components must tolerate longer translations without clipping.</w:t>
      </w:r>
    </w:p>
    <w:p>
      <w:pPr>
        <w:pStyle w:val="Heading2"/>
        <w:keepNext/>
      </w:pPr>
      <w:r>
        <w:t>22.2 RTL</w:t>
      </w:r>
    </w:p>
    <w:p>
      <w:r>
        <w:t>Design and components should support logical properties and bidirectional layouts.</w:t>
      </w:r>
    </w:p>
    <w:p>
      <w:pPr>
        <w:pStyle w:val="Heading2"/>
        <w:keepNext/>
      </w:pPr>
      <w:r>
        <w:t>22.3 Locale data</w:t>
      </w:r>
    </w:p>
    <w:p>
      <w:r>
        <w:t>Dates, numbers, currencies, units and pluralization come from localization utilities, not hand-coded strings.</w:t>
      </w:r>
    </w:p>
    <w:p>
      <w:pPr>
        <w:pStyle w:val="Heading2"/>
        <w:keepNext/>
      </w:pPr>
      <w:r>
        <w:t>22.4 Time zones</w:t>
      </w:r>
    </w:p>
    <w:p>
      <w:r>
        <w:t>Show explicit timezone when an action depends on local time.</w:t>
      </w:r>
    </w:p>
    <w:p>
      <w:pPr>
        <w:pStyle w:val="Heading1"/>
        <w:keepNext/>
      </w:pPr>
      <w:r>
        <w:t>23. Design Tokens Implementation</w:t>
      </w:r>
    </w:p>
    <w:p>
      <w:pPr>
        <w:pStyle w:val="Heading2"/>
        <w:keepNext/>
      </w:pPr>
      <w:r>
        <w:t>23.1 Source of truth</w:t>
      </w:r>
    </w:p>
    <w:p>
      <w:r>
        <w:t>Tokens live in version-controlled machine-readable files and are transformed into CSS variables, TypeScript types and design-tool exports where needed.</w:t>
      </w:r>
    </w:p>
    <w:p>
      <w:pPr>
        <w:pStyle w:val="Heading2"/>
        <w:keepNext/>
      </w:pPr>
      <w:r>
        <w:t>23.2 Naming</w:t>
      </w:r>
    </w:p>
    <w:p>
      <w:r>
        <w:t>Use semantic naming such as `color.surface.default`, `color.text.muted`, `space.3`, `motion.fast`, not component-specific raw values.</w:t>
      </w:r>
    </w:p>
    <w:p>
      <w:pPr>
        <w:pStyle w:val="Heading2"/>
        <w:keepNext/>
      </w:pPr>
      <w:r>
        <w:t>23.3 Theme architecture</w:t>
      </w:r>
    </w:p>
    <w:p>
      <w:r>
        <w:t>Light, dark, high-contrast and high-assurance themes share semantic contracts.</w:t>
      </w:r>
    </w:p>
    <w:p>
      <w:pPr>
        <w:pStyle w:val="Heading2"/>
        <w:keepNext/>
      </w:pPr>
      <w:r>
        <w:t>23.4 Runtime switching</w:t>
      </w:r>
    </w:p>
    <w:p>
      <w:r>
        <w:t>Theme changes are state-preserving and do not cause full application reloads.</w:t>
      </w:r>
    </w:p>
    <w:p>
      <w:pPr>
        <w:pStyle w:val="Heading1"/>
        <w:keepNext/>
      </w:pPr>
      <w:r>
        <w:t>24. Component Engineering Standards</w:t>
      </w:r>
    </w:p>
    <w:p>
      <w:pPr>
        <w:pStyle w:val="Heading2"/>
        <w:keepNext/>
      </w:pPr>
      <w:r>
        <w:t>24.1 Type safety</w:t>
      </w:r>
    </w:p>
    <w:p>
      <w:r>
        <w:t>Public component APIs use strict TypeScript types.</w:t>
      </w:r>
    </w:p>
    <w:p>
      <w:pPr>
        <w:pStyle w:val="Heading2"/>
        <w:keepNext/>
      </w:pPr>
      <w:r>
        <w:t>24.2 Controlled/uncontrolled</w:t>
      </w:r>
    </w:p>
    <w:p>
      <w:r>
        <w:t>Components explicitly document state ownership patterns.</w:t>
      </w:r>
    </w:p>
    <w:p>
      <w:pPr>
        <w:pStyle w:val="Heading2"/>
        <w:keepNext/>
      </w:pPr>
      <w:r>
        <w:t>24.3 Headless behavior</w:t>
      </w:r>
    </w:p>
    <w:p>
      <w:r>
        <w:t>Prefer accessible primitives for complex behavior and style through ShiVi tokens.</w:t>
      </w:r>
    </w:p>
    <w:p>
      <w:pPr>
        <w:pStyle w:val="Heading2"/>
        <w:keepNext/>
      </w:pPr>
      <w:r>
        <w:t>24.4 Composition</w:t>
      </w:r>
    </w:p>
    <w:p>
      <w:r>
        <w:t>Avoid giant boolean-prop components. Prefer composable slots/parts.</w:t>
      </w:r>
    </w:p>
    <w:p>
      <w:pPr>
        <w:pStyle w:val="Heading2"/>
        <w:keepNext/>
      </w:pPr>
      <w:r>
        <w:t>24.5 Error boundaries</w:t>
      </w:r>
    </w:p>
    <w:p>
      <w:r>
        <w:t>Complex surfaces isolate failures and render recoverable fallbacks.</w:t>
      </w:r>
    </w:p>
    <w:p>
      <w:pPr>
        <w:pStyle w:val="Heading1"/>
        <w:keepNext/>
      </w:pPr>
      <w:r>
        <w:t>25. shadcn/UI Strategy</w:t>
      </w:r>
    </w:p>
    <w:p>
      <w:pPr>
        <w:pStyle w:val="Heading2"/>
        <w:keepNext/>
      </w:pPr>
      <w:r>
        <w:t>25.1 Approach</w:t>
      </w:r>
    </w:p>
    <w:p>
      <w:r>
        <w:t>Use open-code components owned inside the repo. Current shadcn supports Base UI, Radix and React Aria bases; ShiVi should choose one base per foundation package rather than mixing primitives casually.</w:t>
      </w:r>
    </w:p>
    <w:p>
      <w:pPr>
        <w:pStyle w:val="Heading2"/>
        <w:keepNext/>
      </w:pPr>
      <w:r>
        <w:t>25.2 Recommended base</w:t>
      </w:r>
    </w:p>
    <w:p>
      <w:r>
        <w:t>For highest accessibility-oriented enterprise behavior, evaluate React Aria as the baseline for interaction-heavy primitives; use Base UI/Radix only where the component behavior or ecosystem provides a clear advantage.</w:t>
      </w:r>
    </w:p>
    <w:p>
      <w:pPr>
        <w:pStyle w:val="Heading2"/>
        <w:keepNext/>
      </w:pPr>
      <w:r>
        <w:t>25.3 Registry</w:t>
      </w:r>
    </w:p>
    <w:p>
      <w:r>
        <w:t>Maintain a private ShiVi component registry with versioning, examples, design tokens and domain compositions.</w:t>
      </w:r>
    </w:p>
    <w:p>
      <w:pPr>
        <w:pStyle w:val="Heading1"/>
        <w:keepNext/>
      </w:pPr>
      <w:r>
        <w:t>26. Motion Implementation Strategy</w:t>
      </w:r>
    </w:p>
    <w:p>
      <w:pPr>
        <w:pStyle w:val="Heading2"/>
        <w:keepNext/>
      </w:pPr>
      <w:r>
        <w:t>26.1 Library</w:t>
      </w:r>
    </w:p>
    <w:p>
      <w:r>
        <w:t>Use Motion for React for shared animation primitives; current Motion supports layout, gesture, scroll and reduced-motion APIs.</w:t>
      </w:r>
    </w:p>
    <w:p>
      <w:pPr>
        <w:pStyle w:val="Heading2"/>
        <w:keepNext/>
      </w:pPr>
      <w:r>
        <w:t>26.2 Policy</w:t>
      </w:r>
    </w:p>
    <w:p>
      <w:r>
        <w:t>No animation can exist without a purpose statement: orientation, feedback, continuity, hierarchy or delight.</w:t>
      </w:r>
    </w:p>
    <w:p>
      <w:pPr>
        <w:pStyle w:val="Heading2"/>
        <w:keepNext/>
      </w:pPr>
      <w:r>
        <w:t>26.3 Motion QA</w:t>
      </w:r>
    </w:p>
    <w:p>
      <w:r>
        <w:t>Test both enabled and reduced-motion modes. Measure long-task impact and layout shift.</w:t>
      </w:r>
    </w:p>
    <w:p>
      <w:pPr>
        <w:pStyle w:val="Heading1"/>
        <w:keepNext/>
      </w:pPr>
      <w:r>
        <w:t>27. Visual Effects System</w:t>
      </w:r>
    </w:p>
    <w:p>
      <w:pPr>
        <w:pStyle w:val="Heading2"/>
        <w:keepNext/>
      </w:pPr>
      <w:r>
        <w:t>27.1 Glass</w:t>
      </w:r>
    </w:p>
    <w:p>
      <w:r>
        <w:t>Use backdrop blur only where underlying content remains legible and performance budget allows.</w:t>
      </w:r>
    </w:p>
    <w:p>
      <w:pPr>
        <w:pStyle w:val="Heading2"/>
        <w:keepNext/>
      </w:pPr>
      <w:r>
        <w:t>27.2 Mesh/gradient</w:t>
      </w:r>
    </w:p>
    <w:p>
      <w:r>
        <w:t>Reserve for hero/ambient backgrounds; avoid behind data-dense enterprise surfaces.</w:t>
      </w:r>
    </w:p>
    <w:p>
      <w:pPr>
        <w:pStyle w:val="Heading2"/>
        <w:keepNext/>
      </w:pPr>
      <w:r>
        <w:t>27.3 Glow</w:t>
      </w:r>
    </w:p>
    <w:p>
      <w:r>
        <w:t>Use as semantic attention, not decoration. Never use glow as the only indication of state.</w:t>
      </w:r>
    </w:p>
    <w:p>
      <w:pPr>
        <w:pStyle w:val="Heading2"/>
        <w:keepNext/>
      </w:pPr>
      <w:r>
        <w:t>27.4 Grain/noise</w:t>
      </w:r>
    </w:p>
    <w:p>
      <w:r>
        <w:t>Optional subtle texture for hero surfaces only; disable in reduced-visual modes.</w:t>
      </w:r>
    </w:p>
    <w:p>
      <w:pPr>
        <w:pStyle w:val="Heading2"/>
        <w:keepNext/>
      </w:pPr>
      <w:r>
        <w:t>27.5 Depth</w:t>
      </w:r>
    </w:p>
    <w:p>
      <w:r>
        <w:t>Favor depth through hierarchy and surface contrast instead of excessive shadows.</w:t>
      </w:r>
    </w:p>
    <w:p>
      <w:pPr>
        <w:pStyle w:val="Heading1"/>
        <w:keepNext/>
      </w:pPr>
      <w:r>
        <w:t>28. Data Visualization System</w:t>
      </w:r>
    </w:p>
    <w:p>
      <w:pPr>
        <w:pStyle w:val="Heading2"/>
        <w:keepNext/>
      </w:pPr>
      <w:r>
        <w:t>28.1 Charts</w:t>
      </w:r>
    </w:p>
    <w:p>
      <w:r>
        <w:t>Use a consistent chart grammar: title, metric, timeframe, units, legend, source, update timestamp, annotations.</w:t>
      </w:r>
    </w:p>
    <w:p>
      <w:pPr>
        <w:pStyle w:val="Heading2"/>
        <w:keepNext/>
      </w:pPr>
      <w:r>
        <w:t>28.2 Color</w:t>
      </w:r>
    </w:p>
    <w:p>
      <w:r>
        <w:t>Data series use semantic palettes with accessible alternatives and pattern/shape differentiation for critical distinctions.</w:t>
      </w:r>
    </w:p>
    <w:p>
      <w:pPr>
        <w:pStyle w:val="Heading2"/>
        <w:keepNext/>
      </w:pPr>
      <w:r>
        <w:t>28.3 Interactions</w:t>
      </w:r>
    </w:p>
    <w:p>
      <w:r>
        <w:t>Hover/focus details, crosshair, compare mode, range brushing, drilldown and linked filtering.</w:t>
      </w:r>
    </w:p>
    <w:p>
      <w:pPr>
        <w:pStyle w:val="Heading2"/>
        <w:keepNext/>
      </w:pPr>
      <w:r>
        <w:t>28.4 Degraded states</w:t>
      </w:r>
    </w:p>
    <w:p>
      <w:r>
        <w:t>No data, partial data, stale data and failed data are visually distinct.</w:t>
      </w:r>
    </w:p>
    <w:p>
      <w:pPr>
        <w:pStyle w:val="Heading1"/>
        <w:keepNext/>
      </w:pPr>
      <w:r>
        <w:t>29. AI Data Visualization</w:t>
      </w:r>
    </w:p>
    <w:p>
      <w:pPr>
        <w:pStyle w:val="Heading2"/>
        <w:keepNext/>
      </w:pPr>
      <w:r>
        <w:t>29.1 Explainable metrics</w:t>
      </w:r>
    </w:p>
    <w:p>
      <w:r>
        <w:t>AI-generated numbers show calculation basis, source freshness and uncertainty where available.</w:t>
      </w:r>
    </w:p>
    <w:p>
      <w:pPr>
        <w:pStyle w:val="Heading2"/>
        <w:keepNext/>
      </w:pPr>
      <w:r>
        <w:t>29.2 Forecasts</w:t>
      </w:r>
    </w:p>
    <w:p>
      <w:r>
        <w:t>Display actual vs forecast, confidence interval, model date/version and scenario assumptions.</w:t>
      </w:r>
    </w:p>
    <w:p>
      <w:pPr>
        <w:pStyle w:val="Heading2"/>
        <w:keepNext/>
      </w:pPr>
      <w:r>
        <w:t>29.3 Anomalies</w:t>
      </w:r>
    </w:p>
    <w:p>
      <w:r>
        <w:t>Annotate anomalies with evidence and potential causes rather than silently changing scales.</w:t>
      </w:r>
    </w:p>
    <w:p>
      <w:pPr>
        <w:pStyle w:val="Heading1"/>
        <w:keepNext/>
      </w:pPr>
      <w:r>
        <w:t>30. Command Palette &amp; Keyboard UX</w:t>
      </w:r>
    </w:p>
    <w:p>
      <w:pPr>
        <w:pStyle w:val="Heading2"/>
        <w:keepNext/>
      </w:pPr>
      <w:r>
        <w:t>30.1 Global command</w:t>
      </w:r>
    </w:p>
    <w:p>
      <w:r>
        <w:t>Search entities, navigation, actions, workflows, agents and recent tasks.</w:t>
      </w:r>
    </w:p>
    <w:p>
      <w:pPr>
        <w:pStyle w:val="Heading2"/>
        <w:keepNext/>
      </w:pPr>
      <w:r>
        <w:t>30.2 Context-aware commands</w:t>
      </w:r>
    </w:p>
    <w:p>
      <w:r>
        <w:t>Command set changes by current object and permissions.</w:t>
      </w:r>
    </w:p>
    <w:p>
      <w:pPr>
        <w:pStyle w:val="Heading2"/>
        <w:keepNext/>
      </w:pPr>
      <w:r>
        <w:t>30.3 Keyboard coverage</w:t>
      </w:r>
    </w:p>
    <w:p>
      <w:r>
        <w:t>Provide shortcuts for navigation, search, save, approve, next/previous item, focus filters and open inspector.</w:t>
      </w:r>
    </w:p>
    <w:p>
      <w:pPr>
        <w:pStyle w:val="Heading2"/>
        <w:keepNext/>
      </w:pPr>
      <w:r>
        <w:t>30.4 Discoverability</w:t>
      </w:r>
    </w:p>
    <w:p>
      <w:r>
        <w:t>Shortcuts are surfaced progressively rather than overwhelming first-time users.</w:t>
      </w:r>
    </w:p>
    <w:p>
      <w:pPr>
        <w:pStyle w:val="Heading1"/>
        <w:keepNext/>
      </w:pPr>
      <w:r>
        <w:t>31. Search UX</w:t>
      </w:r>
    </w:p>
    <w:p>
      <w:pPr>
        <w:pStyle w:val="Heading2"/>
        <w:keepNext/>
      </w:pPr>
      <w:r>
        <w:t>31.1 Universal search</w:t>
      </w:r>
    </w:p>
    <w:p>
      <w:r>
        <w:t>Cross-domain search supports recent, suggested, scoped and filtered results.</w:t>
      </w:r>
    </w:p>
    <w:p>
      <w:pPr>
        <w:pStyle w:val="Heading2"/>
        <w:keepNext/>
      </w:pPr>
      <w:r>
        <w:t>31.2 Search scopes</w:t>
      </w:r>
    </w:p>
    <w:p>
      <w:r>
        <w:t>Current page, current workspace, organization, knowledge, integrations and all data.</w:t>
      </w:r>
    </w:p>
    <w:p>
      <w:pPr>
        <w:pStyle w:val="Heading2"/>
        <w:keepNext/>
      </w:pPr>
      <w:r>
        <w:t>31.3 Ranking transparency</w:t>
      </w:r>
    </w:p>
    <w:p>
      <w:r>
        <w:t>Technical users can inspect why results ranked highly when useful.</w:t>
      </w:r>
    </w:p>
    <w:p>
      <w:pPr>
        <w:pStyle w:val="Heading2"/>
        <w:keepNext/>
      </w:pPr>
      <w:r>
        <w:t>31.4 Zero results</w:t>
      </w:r>
    </w:p>
    <w:p>
      <w:r>
        <w:t>Explain whether there are no matches, no permissions, unsupported syntax or unavailable sources.</w:t>
      </w:r>
    </w:p>
    <w:p>
      <w:pPr>
        <w:pStyle w:val="Heading1"/>
        <w:keepNext/>
      </w:pPr>
      <w:r>
        <w:t>32. Notification Architecture</w:t>
      </w:r>
    </w:p>
    <w:p>
      <w:pPr>
        <w:pStyle w:val="Heading2"/>
        <w:keepNext/>
      </w:pPr>
      <w:r>
        <w:t>32.1 Channels</w:t>
      </w:r>
    </w:p>
    <w:p>
      <w:r>
        <w:t>In-app, email, push, Slack/Teams integrations, webhook and digest.</w:t>
      </w:r>
    </w:p>
    <w:p>
      <w:pPr>
        <w:pStyle w:val="Heading2"/>
        <w:keepNext/>
      </w:pPr>
      <w:r>
        <w:t>32.2 Priority</w:t>
      </w:r>
    </w:p>
    <w:p>
      <w:r>
        <w:t>Informational, action-needed, warning, critical, security-critical.</w:t>
      </w:r>
    </w:p>
    <w:p>
      <w:pPr>
        <w:pStyle w:val="Heading2"/>
        <w:keepNext/>
      </w:pPr>
      <w:r>
        <w:t>32.3 Notification center</w:t>
      </w:r>
    </w:p>
    <w:p>
      <w:r>
        <w:t>Grouping, mute, snooze, mark read, filter, deep links and action completion.</w:t>
      </w:r>
    </w:p>
    <w:p>
      <w:pPr>
        <w:pStyle w:val="Heading2"/>
        <w:keepNext/>
      </w:pPr>
      <w:r>
        <w:t>32.4 Anti-noise</w:t>
      </w:r>
    </w:p>
    <w:p>
      <w:r>
        <w:t>Deduplicate repeated events and collapse bursts into summaries.</w:t>
      </w:r>
    </w:p>
    <w:p>
      <w:pPr>
        <w:pStyle w:val="Heading1"/>
        <w:keepNext/>
      </w:pPr>
      <w:r>
        <w:t>33. Onboarding &amp; Activation</w:t>
      </w:r>
    </w:p>
    <w:p>
      <w:pPr>
        <w:pStyle w:val="Heading2"/>
        <w:keepNext/>
      </w:pPr>
      <w:r>
        <w:t>33.1 First-run</w:t>
      </w:r>
    </w:p>
    <w:p>
      <w:r>
        <w:t>Progressive onboarding based on role and product surface rather than a generic tutorial.</w:t>
      </w:r>
    </w:p>
    <w:p>
      <w:pPr>
        <w:pStyle w:val="Heading2"/>
        <w:keepNext/>
      </w:pPr>
      <w:r>
        <w:t>33.2 Workspace setup</w:t>
      </w:r>
    </w:p>
    <w:p>
      <w:r>
        <w:t>Organization profile, integrations, permissions, AI policy, first workflow and first agent should form a guided activation path.</w:t>
      </w:r>
    </w:p>
    <w:p>
      <w:pPr>
        <w:pStyle w:val="Heading2"/>
        <w:keepNext/>
      </w:pPr>
      <w:r>
        <w:t>33.3 Empty-state education</w:t>
      </w:r>
    </w:p>
    <w:p>
      <w:r>
        <w:t>Use realistic examples and suggested actions. Avoid marketing-heavy empty screens.</w:t>
      </w:r>
    </w:p>
    <w:p>
      <w:pPr>
        <w:pStyle w:val="Heading1"/>
        <w:keepNext/>
      </w:pPr>
      <w:r>
        <w:t>34. Enterprise Settings UX</w:t>
      </w:r>
    </w:p>
    <w:p>
      <w:pPr>
        <w:pStyle w:val="Heading2"/>
        <w:keepNext/>
      </w:pPr>
      <w:r>
        <w:t>34.1 Settings taxonomy</w:t>
      </w:r>
    </w:p>
    <w:p>
      <w:r>
        <w:t>Identity, organization, billing, AI, agents, security, integrations, data, notifications, developer and environment.</w:t>
      </w:r>
    </w:p>
    <w:p>
      <w:pPr>
        <w:pStyle w:val="Heading2"/>
        <w:keepNext/>
      </w:pPr>
      <w:r>
        <w:t>34.2 Risk segregation</w:t>
      </w:r>
    </w:p>
    <w:p>
      <w:r>
        <w:t>Destructive/high-impact settings are visually separated from routine configuration.</w:t>
      </w:r>
    </w:p>
    <w:p>
      <w:pPr>
        <w:pStyle w:val="Heading2"/>
        <w:keepNext/>
      </w:pPr>
      <w:r>
        <w:t>34.3 Change preview</w:t>
      </w:r>
    </w:p>
    <w:p>
      <w:r>
        <w:t>Policy, model, permission and routing changes should offer before/after diffs where possible.</w:t>
      </w:r>
    </w:p>
    <w:p>
      <w:pPr>
        <w:pStyle w:val="Heading1"/>
        <w:keepNext/>
      </w:pPr>
      <w:r>
        <w:t>35. Multi-Tenant UX</w:t>
      </w:r>
    </w:p>
    <w:p>
      <w:pPr>
        <w:pStyle w:val="Heading2"/>
        <w:keepNext/>
      </w:pPr>
      <w:r>
        <w:t>35.1 Tenant context</w:t>
      </w:r>
    </w:p>
    <w:p>
      <w:r>
        <w:t>Always expose current organization/environment in the chrome for users who can switch contexts.</w:t>
      </w:r>
    </w:p>
    <w:p>
      <w:pPr>
        <w:pStyle w:val="Heading2"/>
        <w:keepNext/>
      </w:pPr>
      <w:r>
        <w:t>35.2 Cross-tenant prevention</w:t>
      </w:r>
    </w:p>
    <w:p>
      <w:r>
        <w:t>Disable context-ambiguous actions when the active tenant cannot be inferred safely.</w:t>
      </w:r>
    </w:p>
    <w:p>
      <w:pPr>
        <w:pStyle w:val="Heading2"/>
        <w:keepNext/>
      </w:pPr>
      <w:r>
        <w:t>35.3 Tenant branding</w:t>
      </w:r>
    </w:p>
    <w:p>
      <w:r>
        <w:t>Support controlled logo/color theming through semantic overrides without allowing tenant themes to break accessibility.</w:t>
      </w:r>
    </w:p>
    <w:p>
      <w:pPr>
        <w:pStyle w:val="Heading1"/>
        <w:keepNext/>
      </w:pPr>
      <w:r>
        <w:t>36. High-Assurance UX</w:t>
      </w:r>
    </w:p>
    <w:p>
      <w:pPr>
        <w:pStyle w:val="Heading2"/>
        <w:keepNext/>
      </w:pPr>
      <w:r>
        <w:t>36.1 Visual language</w:t>
      </w:r>
    </w:p>
    <w:p>
      <w:r>
        <w:t>Distinct, restrained visual treatment for critical execution.</w:t>
      </w:r>
    </w:p>
    <w:p>
      <w:pPr>
        <w:pStyle w:val="Heading2"/>
        <w:keepNext/>
      </w:pPr>
      <w:r>
        <w:t>36.2 Explicit action review</w:t>
      </w:r>
    </w:p>
    <w:p>
      <w:r>
        <w:t>Show target, scope, change set, evidence, authorization, expiry and reversibility.</w:t>
      </w:r>
    </w:p>
    <w:p>
      <w:pPr>
        <w:pStyle w:val="Heading2"/>
        <w:keepNext/>
      </w:pPr>
      <w:r>
        <w:t>36.3 Dual-control</w:t>
      </w:r>
    </w:p>
    <w:p>
      <w:r>
        <w:t>Where required, separate requester and approver roles visually and technically.</w:t>
      </w:r>
    </w:p>
    <w:p>
      <w:pPr>
        <w:pStyle w:val="Heading1"/>
        <w:keepNext/>
      </w:pPr>
      <w:r>
        <w:t>37. Offline / Degraded UX</w:t>
      </w:r>
    </w:p>
    <w:p>
      <w:pPr>
        <w:pStyle w:val="Heading2"/>
        <w:keepNext/>
      </w:pPr>
      <w:r>
        <w:t>37.1 Offline</w:t>
      </w:r>
    </w:p>
    <w:p>
      <w:r>
        <w:t>Inform users of connectivity degradation without blocking read-only cached views.</w:t>
      </w:r>
    </w:p>
    <w:p>
      <w:pPr>
        <w:pStyle w:val="Heading2"/>
        <w:keepNext/>
      </w:pPr>
      <w:r>
        <w:t>37.2 Queued actions</w:t>
      </w:r>
    </w:p>
    <w:p>
      <w:r>
        <w:t>Queued operations show expected execution state and retry behavior.</w:t>
      </w:r>
    </w:p>
    <w:p>
      <w:pPr>
        <w:pStyle w:val="Heading2"/>
        <w:keepNext/>
      </w:pPr>
      <w:r>
        <w:t>37.3 Partial availability</w:t>
      </w:r>
    </w:p>
    <w:p>
      <w:r>
        <w:t>Hide unavailable operations only when needed; preserve discoverable explanation.</w:t>
      </w:r>
    </w:p>
    <w:p>
      <w:pPr>
        <w:pStyle w:val="Heading1"/>
        <w:keepNext/>
      </w:pPr>
      <w:r>
        <w:t>38. Error Experience</w:t>
      </w:r>
    </w:p>
    <w:p>
      <w:pPr>
        <w:pStyle w:val="Heading2"/>
        <w:keepNext/>
      </w:pPr>
      <w:r>
        <w:t>38.1 Error taxonomy</w:t>
      </w:r>
    </w:p>
    <w:p>
      <w:r>
        <w:t>Validation, permission, conflict, network, dependency, timeout, policy block, AI uncertainty, system failure.</w:t>
      </w:r>
    </w:p>
    <w:p>
      <w:pPr>
        <w:pStyle w:val="Heading2"/>
        <w:keepNext/>
      </w:pPr>
      <w:r>
        <w:t>38.2 Error content</w:t>
      </w:r>
    </w:p>
    <w:p>
      <w:r>
        <w:t>What happened, impact, what the user can do, request/correlation ID for support, retry or recovery action.</w:t>
      </w:r>
    </w:p>
    <w:p>
      <w:pPr>
        <w:pStyle w:val="Heading2"/>
        <w:keepNext/>
      </w:pPr>
      <w:r>
        <w:t>38.3 Recovery</w:t>
      </w:r>
    </w:p>
    <w:p>
      <w:r>
        <w:t>Prefer recovery paths over dead-end error pages.</w:t>
      </w:r>
    </w:p>
    <w:p>
      <w:pPr>
        <w:pStyle w:val="Heading1"/>
        <w:keepNext/>
      </w:pPr>
      <w:r>
        <w:t>39. AI Failure UX</w:t>
      </w:r>
    </w:p>
    <w:p>
      <w:pPr>
        <w:pStyle w:val="Heading2"/>
        <w:keepNext/>
      </w:pPr>
      <w:r>
        <w:t>39.1 Model timeout</w:t>
      </w:r>
    </w:p>
    <w:p>
      <w:r>
        <w:t>Show processing interruption and recovery options without pretending a result exists.</w:t>
      </w:r>
    </w:p>
    <w:p>
      <w:pPr>
        <w:pStyle w:val="Heading2"/>
        <w:keepNext/>
      </w:pPr>
      <w:r>
        <w:t>39.2 Tool failure</w:t>
      </w:r>
    </w:p>
    <w:p>
      <w:r>
        <w:t>Show tool-level failure and whether the agent can continue with a degraded plan.</w:t>
      </w:r>
    </w:p>
    <w:p>
      <w:pPr>
        <w:pStyle w:val="Heading2"/>
        <w:keepNext/>
      </w:pPr>
      <w:r>
        <w:t>39.3 Policy block</w:t>
      </w:r>
    </w:p>
    <w:p>
      <w:r>
        <w:t>Show the blocked action and approved alternatives without exposing sensitive policy internals.</w:t>
      </w:r>
    </w:p>
    <w:p>
      <w:pPr>
        <w:pStyle w:val="Heading2"/>
        <w:keepNext/>
      </w:pPr>
      <w:r>
        <w:t>39.4 Hallucination suspicion</w:t>
      </w:r>
    </w:p>
    <w:p>
      <w:r>
        <w:t>Allow users to inspect sources, report issues and request verification.</w:t>
      </w:r>
    </w:p>
    <w:p>
      <w:pPr>
        <w:pStyle w:val="Heading1"/>
        <w:keepNext/>
      </w:pPr>
      <w:r>
        <w:t>40. Loading Architecture</w:t>
      </w:r>
    </w:p>
    <w:p>
      <w:pPr>
        <w:pStyle w:val="Heading2"/>
        <w:keepNext/>
      </w:pPr>
      <w:r>
        <w:t>40.1 Skeletons</w:t>
      </w:r>
    </w:p>
    <w:p>
      <w:r>
        <w:t>Use skeletons for predictable content shape; do not animate entire screens unnecessarily.</w:t>
      </w:r>
    </w:p>
    <w:p>
      <w:pPr>
        <w:pStyle w:val="Heading2"/>
        <w:keepNext/>
      </w:pPr>
      <w:r>
        <w:t>40.2 Streaming placeholders</w:t>
      </w:r>
    </w:p>
    <w:p>
      <w:r>
        <w:t>For AI work, reserve stable regions for response, evidence and tool activity.</w:t>
      </w:r>
    </w:p>
    <w:p>
      <w:pPr>
        <w:pStyle w:val="Heading2"/>
        <w:keepNext/>
      </w:pPr>
      <w:r>
        <w:t>40.3 Progress</w:t>
      </w:r>
    </w:p>
    <w:p>
      <w:r>
        <w:t>Long tasks show stage-based progress, not fake percent completion.</w:t>
      </w:r>
    </w:p>
    <w:p>
      <w:pPr>
        <w:pStyle w:val="Heading2"/>
        <w:keepNext/>
      </w:pPr>
      <w:r>
        <w:t>40.4 Background tasks</w:t>
      </w:r>
    </w:p>
    <w:p>
      <w:r>
        <w:t>Completion can notify the user while the current surface stays usable.</w:t>
      </w:r>
    </w:p>
    <w:p>
      <w:pPr>
        <w:pStyle w:val="Heading1"/>
        <w:keepNext/>
      </w:pPr>
      <w:r>
        <w:t>41. Performance Design Budget</w:t>
      </w:r>
    </w:p>
    <w:p>
      <w:pPr>
        <w:pStyle w:val="Heading2"/>
        <w:keepNext/>
      </w:pPr>
      <w:r>
        <w:t>41.1 Core UX</w:t>
      </w:r>
    </w:p>
    <w:p>
      <w:r>
        <w:t>Set explicit page interaction, input latency and route transition budgets.</w:t>
      </w:r>
    </w:p>
    <w:p>
      <w:pPr>
        <w:pStyle w:val="Heading2"/>
        <w:keepNext/>
      </w:pPr>
      <w:r>
        <w:t>41.2 JavaScript</w:t>
      </w:r>
    </w:p>
    <w:p>
      <w:r>
        <w:t>Prefer server-rendered/static work where possible; keep client islands focused.</w:t>
      </w:r>
    </w:p>
    <w:p>
      <w:pPr>
        <w:pStyle w:val="Heading2"/>
        <w:keepNext/>
      </w:pPr>
      <w:r>
        <w:t>41.3 Data</w:t>
      </w:r>
    </w:p>
    <w:p>
      <w:r>
        <w:t>Virtualize large lists, paginate/filter server-side, defer heavy panels.</w:t>
      </w:r>
    </w:p>
    <w:p>
      <w:pPr>
        <w:pStyle w:val="Heading2"/>
        <w:keepNext/>
      </w:pPr>
      <w:r>
        <w:t>41.4 Animation</w:t>
      </w:r>
    </w:p>
    <w:p>
      <w:r>
        <w:t>Avoid layout-heavy animations on large lists and data grids.</w:t>
      </w:r>
    </w:p>
    <w:p>
      <w:pPr>
        <w:pStyle w:val="Heading2"/>
        <w:keepNext/>
      </w:pPr>
      <w:r>
        <w:t>41.5 Images</w:t>
      </w:r>
    </w:p>
    <w:p>
      <w:r>
        <w:t>Use responsive formats and lazy loading for below-the-fold content.</w:t>
      </w:r>
    </w:p>
    <w:p>
      <w:pPr>
        <w:pStyle w:val="Heading1"/>
        <w:keepNext/>
      </w:pPr>
      <w:r>
        <w:t>42. Design QA Automation</w:t>
      </w:r>
    </w:p>
    <w:p>
      <w:pPr>
        <w:pStyle w:val="Heading2"/>
        <w:keepNext/>
      </w:pPr>
      <w:r>
        <w:t>42.1 Visual regression</w:t>
      </w:r>
    </w:p>
    <w:p>
      <w:r>
        <w:t>Chromatic/Percy-like screenshot workflow or equivalent. Critical pages require baseline screenshots.</w:t>
      </w:r>
    </w:p>
    <w:p>
      <w:pPr>
        <w:pStyle w:val="Heading2"/>
        <w:keepNext/>
      </w:pPr>
      <w:r>
        <w:t>42.2 Interaction tests</w:t>
      </w:r>
    </w:p>
    <w:p>
      <w:r>
        <w:t>Playwright for navigation, forms, keyboard, modal, command palette, tables and AI flows.</w:t>
      </w:r>
    </w:p>
    <w:p>
      <w:pPr>
        <w:pStyle w:val="Heading2"/>
        <w:keepNext/>
      </w:pPr>
      <w:r>
        <w:t>42.3 Accessibility</w:t>
      </w:r>
    </w:p>
    <w:p>
      <w:r>
        <w:t>Automated checks plus manual keyboard/screen-reader validation for critical journeys.</w:t>
      </w:r>
    </w:p>
    <w:p>
      <w:pPr>
        <w:pStyle w:val="Heading2"/>
        <w:keepNext/>
      </w:pPr>
      <w:r>
        <w:t>42.4 Responsive matrix</w:t>
      </w:r>
    </w:p>
    <w:p>
      <w:r>
        <w:t>Run critical flows across desktop, tablet and mobile widths.</w:t>
      </w:r>
    </w:p>
    <w:p>
      <w:pPr>
        <w:pStyle w:val="Heading1"/>
        <w:keepNext/>
      </w:pPr>
      <w:r>
        <w:t>43. UX Telemetry</w:t>
      </w:r>
    </w:p>
    <w:p>
      <w:pPr>
        <w:pStyle w:val="Heading2"/>
        <w:keepNext/>
      </w:pPr>
      <w:r>
        <w:t>43.1 Interaction events</w:t>
      </w:r>
    </w:p>
    <w:p>
      <w:r>
        <w:t>Navigation, search, filter, create, approve, edit, abandon, error, retry, export, AI request, AI feedback.</w:t>
      </w:r>
    </w:p>
    <w:p>
      <w:pPr>
        <w:pStyle w:val="Heading2"/>
        <w:keepNext/>
      </w:pPr>
      <w:r>
        <w:t>43.2 Quality events</w:t>
      </w:r>
    </w:p>
    <w:p>
      <w:r>
        <w:t>Task completion, time-to-action, repeated corrections, error loops, abandonment.</w:t>
      </w:r>
    </w:p>
    <w:p>
      <w:pPr>
        <w:pStyle w:val="Heading2"/>
        <w:keepNext/>
      </w:pPr>
      <w:r>
        <w:t>43.3 Privacy</w:t>
      </w:r>
    </w:p>
    <w:p>
      <w:r>
        <w:t>Collect minimal telemetry required for product improvement and enforce tenant/policy restrictions.</w:t>
      </w:r>
    </w:p>
    <w:p>
      <w:pPr>
        <w:pStyle w:val="Heading1"/>
        <w:keepNext/>
      </w:pPr>
      <w:r>
        <w:t>44. Experimentation</w:t>
      </w:r>
    </w:p>
    <w:p>
      <w:pPr>
        <w:pStyle w:val="Heading2"/>
        <w:keepNext/>
      </w:pPr>
      <w:r>
        <w:t>44.1 Feature flags</w:t>
      </w:r>
    </w:p>
    <w:p>
      <w:r>
        <w:t>Use OpenFeature-style abstraction for controlled rollout.</w:t>
      </w:r>
    </w:p>
    <w:p>
      <w:pPr>
        <w:pStyle w:val="Heading2"/>
        <w:keepNext/>
      </w:pPr>
      <w:r>
        <w:t>44.2 A/B testing</w:t>
      </w:r>
    </w:p>
    <w:p>
      <w:r>
        <w:t>Experiment on measurable outcomes: completion, time, retention, error rate, trust, satisfaction.</w:t>
      </w:r>
    </w:p>
    <w:p>
      <w:pPr>
        <w:pStyle w:val="Heading2"/>
        <w:keepNext/>
      </w:pPr>
      <w:r>
        <w:t>44.3 AI experiments</w:t>
      </w:r>
    </w:p>
    <w:p>
      <w:r>
        <w:t>Compare prompt/model/agent changes using trajectory-level outcomes, not only response quality.</w:t>
      </w:r>
    </w:p>
    <w:p>
      <w:pPr>
        <w:pStyle w:val="Heading1"/>
        <w:keepNext/>
      </w:pPr>
      <w:r>
        <w:t>45. Design-to-Code Workflow</w:t>
      </w:r>
    </w:p>
    <w:p>
      <w:pPr>
        <w:pStyle w:val="Heading2"/>
        <w:keepNext/>
      </w:pPr>
      <w:r>
        <w:t>45.1 Source of truth</w:t>
      </w:r>
    </w:p>
    <w:p>
      <w:r>
        <w:t>Figma/design-tool concepts map to token/component contracts; code owns runtime truth.</w:t>
      </w:r>
    </w:p>
    <w:p>
      <w:pPr>
        <w:pStyle w:val="Heading2"/>
        <w:keepNext/>
      </w:pPr>
      <w:r>
        <w:t>45.2 Handoff</w:t>
      </w:r>
    </w:p>
    <w:p>
      <w:r>
        <w:t>Each component has anatomy, states, constraints, responsive rules, accessibility behavior and test IDs.</w:t>
      </w:r>
    </w:p>
    <w:p>
      <w:pPr>
        <w:pStyle w:val="Heading2"/>
        <w:keepNext/>
      </w:pPr>
      <w:r>
        <w:t>45.3 AI-assisted implementation</w:t>
      </w:r>
    </w:p>
    <w:p>
      <w:r>
        <w:t>Use the open-code design system so coding agents can inspect and modify actual component source safely.</w:t>
      </w:r>
    </w:p>
    <w:p>
      <w:pPr>
        <w:pStyle w:val="Heading1"/>
        <w:keepNext/>
      </w:pPr>
      <w:r>
        <w:t>46. AI-Ready Design System</w:t>
      </w:r>
    </w:p>
    <w:p>
      <w:pPr>
        <w:pStyle w:val="Heading2"/>
        <w:keepNext/>
      </w:pPr>
      <w:r>
        <w:t>46.1 Machine-readable metadata</w:t>
      </w:r>
    </w:p>
    <w:p>
      <w:r>
        <w:t>Components expose names, descriptions, props, slots, states, examples and accessibility requirements.</w:t>
      </w:r>
    </w:p>
    <w:p>
      <w:pPr>
        <w:pStyle w:val="Heading2"/>
        <w:keepNext/>
      </w:pPr>
      <w:r>
        <w:t>46.2 Agent tooling</w:t>
      </w:r>
    </w:p>
    <w:p>
      <w:r>
        <w:t>Provide component registry search and generated usage snippets for coding agents.</w:t>
      </w:r>
    </w:p>
    <w:p>
      <w:pPr>
        <w:pStyle w:val="Heading2"/>
        <w:keepNext/>
      </w:pPr>
      <w:r>
        <w:t>46.3 Design linting</w:t>
      </w:r>
    </w:p>
    <w:p>
      <w:r>
        <w:t>Detect raw colors, ad hoc spacing, missing focus states, invalid button nesting, unauthorized animation and inconsistent tokens.</w:t>
      </w:r>
    </w:p>
    <w:p>
      <w:pPr>
        <w:pStyle w:val="Heading1"/>
        <w:keepNext/>
      </w:pPr>
      <w:r>
        <w:t>47. Component Registry &amp; MCP</w:t>
      </w:r>
    </w:p>
    <w:p>
      <w:pPr>
        <w:pStyle w:val="Heading2"/>
        <w:keepNext/>
      </w:pPr>
      <w:r>
        <w:t>47.1 Registry</w:t>
      </w:r>
    </w:p>
    <w:p>
      <w:r>
        <w:t>Maintain a ShiVi component registry with versioned source, docs, examples and machine-readable metadata.</w:t>
      </w:r>
    </w:p>
    <w:p>
      <w:pPr>
        <w:pStyle w:val="Heading2"/>
        <w:keepNext/>
      </w:pPr>
      <w:r>
        <w:t>47.2 AI development</w:t>
      </w:r>
    </w:p>
    <w:p>
      <w:r>
        <w:t>Expose the registry through a controlled development tool/MCP layer so agents can retrieve approved components and patterns.</w:t>
      </w:r>
    </w:p>
    <w:p>
      <w:pPr>
        <w:pStyle w:val="Heading2"/>
        <w:keepNext/>
      </w:pPr>
      <w:r>
        <w:t>47.3 Governance</w:t>
      </w:r>
    </w:p>
    <w:p>
      <w:r>
        <w:t>Agents can propose new components but cannot publish foundation changes without review.</w:t>
      </w:r>
    </w:p>
    <w:p>
      <w:pPr>
        <w:pStyle w:val="Heading1"/>
        <w:keepNext/>
      </w:pPr>
      <w:r>
        <w:t>48. Page Templates</w:t>
      </w:r>
    </w:p>
    <w:p>
      <w:pPr>
        <w:pStyle w:val="Heading2"/>
        <w:keepNext/>
      </w:pPr>
      <w:r>
        <w:t>48.1 Dashboard</w:t>
      </w:r>
    </w:p>
    <w:p>
      <w:r>
        <w:t>Header + summary + primary visualization + activity/evidence + action rail.</w:t>
      </w:r>
    </w:p>
    <w:p>
      <w:pPr>
        <w:pStyle w:val="Heading2"/>
        <w:keepNext/>
      </w:pPr>
      <w:r>
        <w:t>48.2 Entity detail</w:t>
      </w:r>
    </w:p>
    <w:p>
      <w:r>
        <w:t>Identity summary + key metrics + tabs + activity + actions + inspector.</w:t>
      </w:r>
    </w:p>
    <w:p>
      <w:pPr>
        <w:pStyle w:val="Heading2"/>
        <w:keepNext/>
      </w:pPr>
      <w:r>
        <w:t>48.3 List/workspace</w:t>
      </w:r>
    </w:p>
    <w:p>
      <w:r>
        <w:t>Filter bar + data table + selection actions + details drawer.</w:t>
      </w:r>
    </w:p>
    <w:p>
      <w:pPr>
        <w:pStyle w:val="Heading2"/>
        <w:keepNext/>
      </w:pPr>
      <w:r>
        <w:t>48.4 Builder</w:t>
      </w:r>
    </w:p>
    <w:p>
      <w:r>
        <w:t>Toolbar + canvas + inspector + validation rail + publish controls.</w:t>
      </w:r>
    </w:p>
    <w:p>
      <w:pPr>
        <w:pStyle w:val="Heading2"/>
        <w:keepNext/>
      </w:pPr>
      <w:r>
        <w:t>48.5 AI workspace</w:t>
      </w:r>
    </w:p>
    <w:p>
      <w:r>
        <w:t>Input/context + live task + evidence + actions + trace.</w:t>
      </w:r>
    </w:p>
    <w:p>
      <w:pPr>
        <w:pStyle w:val="Heading1"/>
        <w:keepNext/>
      </w:pPr>
      <w:r>
        <w:t>49. Domain UI Patterns</w:t>
      </w:r>
    </w:p>
    <w:p>
      <w:pPr>
        <w:pStyle w:val="Heading2"/>
        <w:keepNext/>
      </w:pPr>
      <w:r>
        <w:t>49.1 CRM</w:t>
      </w:r>
    </w:p>
    <w:p>
      <w:r>
        <w:t>Account-first overview, timeline, relationship graph, actions and next-best action.</w:t>
      </w:r>
    </w:p>
    <w:p>
      <w:pPr>
        <w:pStyle w:val="Heading2"/>
        <w:keepNext/>
      </w:pPr>
      <w:r>
        <w:t>49.2 RevOps</w:t>
      </w:r>
    </w:p>
    <w:p>
      <w:r>
        <w:t>Pipeline density, stage conversion, SLA and routing insights.</w:t>
      </w:r>
    </w:p>
    <w:p>
      <w:pPr>
        <w:pStyle w:val="Heading2"/>
        <w:keepNext/>
      </w:pPr>
      <w:r>
        <w:t>49.3 Security</w:t>
      </w:r>
    </w:p>
    <w:p>
      <w:r>
        <w:t>Risk hierarchy, evidence, incidents, actions and audit.</w:t>
      </w:r>
    </w:p>
    <w:p>
      <w:pPr>
        <w:pStyle w:val="Heading2"/>
        <w:keepNext/>
      </w:pPr>
      <w:r>
        <w:t>49.4 AIOps</w:t>
      </w:r>
    </w:p>
    <w:p>
      <w:r>
        <w:t>Service topology, alerts, change correlation and guided remediation.</w:t>
      </w:r>
    </w:p>
    <w:p>
      <w:pPr>
        <w:pStyle w:val="Heading2"/>
        <w:keepNext/>
      </w:pPr>
      <w:r>
        <w:t>49.5 Research</w:t>
      </w:r>
    </w:p>
    <w:p>
      <w:r>
        <w:t>Experiment matrix, trajectories, runs, metrics and reproduction controls.</w:t>
      </w:r>
    </w:p>
    <w:p>
      <w:pPr>
        <w:pStyle w:val="Heading1"/>
        <w:keepNext/>
      </w:pPr>
      <w:r>
        <w:t>50. Implementation Roadmap &amp; Acceptance</w:t>
      </w:r>
    </w:p>
    <w:p>
      <w:pPr>
        <w:pStyle w:val="Heading2"/>
        <w:keepNext/>
      </w:pPr>
      <w:r>
        <w:t>50.1 Phase 0</w:t>
      </w:r>
    </w:p>
    <w:p>
      <w:r>
        <w:t>Audit existing UI, remove inconsistent tokens, identify broken states, create inventory and visual baselines.</w:t>
      </w:r>
    </w:p>
    <w:p>
      <w:pPr>
        <w:pStyle w:val="Heading2"/>
        <w:keepNext/>
      </w:pPr>
      <w:r>
        <w:t>50.2 Phase 1</w:t>
      </w:r>
    </w:p>
    <w:p>
      <w:r>
        <w:t>Implement tokens, typography, spacing, themes, foundation components and accessibility contracts.</w:t>
      </w:r>
    </w:p>
    <w:p>
      <w:pPr>
        <w:pStyle w:val="Heading2"/>
        <w:keepNext/>
      </w:pPr>
      <w:r>
        <w:t>50.3 Phase 2</w:t>
      </w:r>
    </w:p>
    <w:p>
      <w:r>
        <w:t>Implement shell, navigation, command palette, tables, forms, dashboards and responsive behavior.</w:t>
      </w:r>
    </w:p>
    <w:p>
      <w:pPr>
        <w:pStyle w:val="Heading2"/>
        <w:keepNext/>
      </w:pPr>
      <w:r>
        <w:t>50.4 Phase 3</w:t>
      </w:r>
    </w:p>
    <w:p>
      <w:r>
        <w:t>Implement AI surfaces, workflow builder, agent builder, evidence and approval patterns.</w:t>
      </w:r>
    </w:p>
    <w:p>
      <w:pPr>
        <w:pStyle w:val="Heading2"/>
        <w:keepNext/>
      </w:pPr>
      <w:r>
        <w:t>50.5 Phase 4</w:t>
      </w:r>
    </w:p>
    <w:p>
      <w:r>
        <w:t>Implement motion system, advanced data visualization, high-assurance UX and degraded/offline states.</w:t>
      </w:r>
    </w:p>
    <w:p>
      <w:pPr>
        <w:pStyle w:val="Heading2"/>
        <w:keepNext/>
      </w:pPr>
      <w:r>
        <w:t>50.6 Phase 5</w:t>
      </w:r>
    </w:p>
    <w:p>
      <w:r>
        <w:t>Visual regression, performance, accessibility, UX telemetry and experimentation.</w:t>
      </w:r>
    </w:p>
    <w:p>
      <w:pPr>
        <w:pStyle w:val="Heading2"/>
        <w:keepNext/>
      </w:pPr>
      <w:r>
        <w:t>50.7 Acceptance gate</w:t>
      </w:r>
    </w:p>
    <w:p>
      <w:r>
        <w:t>Every critical flow must pass visual, keyboard, responsive, error, loading, accessibility, performance and telemetry checks before release.</w:t>
      </w:r>
    </w:p>
    <w:p>
      <w:r>
        <w:br w:type="page"/>
      </w:r>
    </w:p>
    <w:p>
      <w:pPr>
        <w:pStyle w:val="Heading1"/>
        <w:keepNext/>
      </w:pPr>
      <w:r>
        <w:t>51. Critical UI/UX Requirements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008"/>
            <w:vAlign w:val="center"/>
            <w:shd w:fill="DCEAF2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728"/>
            <w:vAlign w:val="center"/>
            <w:shd w:fill="DCEAF2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3600"/>
            <w:vAlign w:val="center"/>
            <w:shd w:fill="DCEAF2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1152"/>
            <w:vAlign w:val="center"/>
            <w:shd w:fill="DCEAF2"/>
          </w:tcPr>
          <w:p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2448"/>
            <w:vAlign w:val="center"/>
            <w:shd w:fill="DCEAF2"/>
          </w:tcPr>
          <w:p>
            <w:r/>
            <w:r>
              <w:rPr>
                <w:b/>
                <w:sz w:val="16"/>
              </w:rPr>
              <w:t>Verification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UX-001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Global navigation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Consistent shell across product domains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Navigation + permission + responsive test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UX-002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Design tokens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No raw visual primitives in product components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Design lint + code review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UX-003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Keyboard and focus-complete critical flows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Automated + manual audit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UX-004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AI evidence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Consequential AI output can expose source/evidence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E2E + trust review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UX-005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AI approval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High-risk actions require explicit approval UX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State-machine + E2E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UX-006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Motion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Reduced motion supported everywhere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Automated CSS/interaction test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UX-007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Data tables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Virtualized high-volume data surfaces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Performance test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UX-008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Workflow builder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Validation before publish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E2E + state coverage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UX-009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Responsive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Critical workflows usable at target breakpoints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Viewport matrix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UX-010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Error UX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Recoverable error states for critical operations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Failure-injection E2E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UX-011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AI streaming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Stable non-jittery streaming composition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Visual + performance QA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UX-012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Visual regression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Critical screens have screenshots in CI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Visual diff gate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UX-013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Telemetry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Interaction and AI outcomes instrumented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Event contract tests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UX-014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Tenant context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Active organization/environment always unambiguous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Cross-tenant safety test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UX-015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High assurance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Critical actions have stronger review/approval surfaces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Policy + E2E</w:t>
            </w:r>
          </w:p>
        </w:tc>
      </w:tr>
    </w:tbl>
    <w:p/>
    <w:p>
      <w:pPr>
        <w:pStyle w:val="Heading1"/>
        <w:keepNext/>
      </w:pPr>
      <w:r>
        <w:t>52. UI State Machine Standard</w:t>
      </w:r>
    </w:p>
    <w:p>
      <w:pPr>
        <w:pStyle w:val="Callout"/>
      </w:pPr>
      <w:r>
        <w:rPr>
          <w:rFonts w:ascii="Consolas" w:hAnsi="Consolas"/>
          <w:sz w:val="16"/>
        </w:rPr>
        <w:t>DEFAULT → PENDING → SUCCESS</w:t>
        <w:br/>
        <w:t>DEFAULT → PENDING → ERROR → RETRYING → SUCCESS</w:t>
        <w:br/>
        <w:t>DEFAULT → LOCKED (permission)</w:t>
        <w:br/>
        <w:t>DEFAULT → STALE → REFRESHING → SUCCESS</w:t>
        <w:br/>
        <w:t>ACTION → APPROVAL_REQUIRED → APPROVED → EXECUTING → COMPLETED</w:t>
        <w:br/>
        <w:t>ACTION → APPROVAL_REQUIRED → REJECTED</w:t>
        <w:br/>
        <w:t>AI TASK → PLANNING → RETRIEVING → TOOLING → VERIFYING → RESPONDED / ABSTAINED / FAILED</w:t>
      </w:r>
    </w:p>
    <w:p>
      <w:r>
        <w:t>Every state transition must have: visible status, stable semantics, accessible announcement where required, recoverability, telemetry event, and deterministic test coverage.</w:t>
      </w:r>
    </w:p>
    <w:p>
      <w:pPr>
        <w:pStyle w:val="Heading1"/>
        <w:keepNext/>
      </w:pPr>
      <w:r>
        <w:t>53. AI Interaction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DCEAF2"/>
          </w:tcPr>
          <w:p>
            <w:r/>
            <w:r>
              <w:rPr>
                <w:b/>
                <w:sz w:val="16"/>
              </w:rPr>
              <w:t>Stage</w:t>
            </w:r>
          </w:p>
        </w:tc>
        <w:tc>
          <w:tcPr>
            <w:tcW w:type="dxa" w:w="2541"/>
            <w:vAlign w:val="center"/>
            <w:shd w:fill="DCEAF2"/>
          </w:tcPr>
          <w:p>
            <w:r/>
            <w:r>
              <w:rPr>
                <w:b/>
                <w:sz w:val="16"/>
              </w:rPr>
              <w:t>Visible UX</w:t>
            </w:r>
          </w:p>
        </w:tc>
        <w:tc>
          <w:tcPr>
            <w:tcW w:type="dxa" w:w="2541"/>
            <w:vAlign w:val="center"/>
            <w:shd w:fill="DCEAF2"/>
          </w:tcPr>
          <w:p>
            <w:r/>
            <w:r>
              <w:rPr>
                <w:b/>
                <w:sz w:val="16"/>
              </w:rPr>
              <w:t>System state</w:t>
            </w:r>
          </w:p>
        </w:tc>
        <w:tc>
          <w:tcPr>
            <w:tcW w:type="dxa" w:w="2541"/>
            <w:vAlign w:val="center"/>
            <w:shd w:fill="DCEAF2"/>
          </w:tcPr>
          <w:p>
            <w:r/>
            <w:r>
              <w:rPr>
                <w:b/>
                <w:sz w:val="16"/>
              </w:rPr>
              <w:t>Failure response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Input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Prompt/task composer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REQUESTED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Validation / permission feedback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Planning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Stage summary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PLANNING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Allow cancel or inspect progress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Retrieval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Evidence activity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RETRIEVING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Show source failure/partial result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Tooling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Tool activity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EXECUTING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Approval/block/retry state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Verification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Checking/evidence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VERIFYING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Show insufficient evidence or retry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Response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Answer + evidence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Report confidence/limitations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Approval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Review card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WAITING_APPROVAL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Expire/escalate/reject</w:t>
            </w:r>
          </w:p>
        </w:tc>
      </w:tr>
    </w:tbl>
    <w:p/>
    <w:p>
      <w:pPr>
        <w:pStyle w:val="Heading1"/>
        <w:keepNext/>
      </w:pPr>
      <w:r>
        <w:t>54. Design System File/Package Structure</w:t>
      </w:r>
    </w:p>
    <w:p>
      <w:pPr>
        <w:pStyle w:val="Callout"/>
      </w:pPr>
      <w:r>
        <w:rPr>
          <w:rFonts w:ascii="Consolas" w:hAnsi="Consolas"/>
          <w:sz w:val="16"/>
        </w:rPr>
        <w:t>packages/design-system/</w:t>
        <w:br/>
        <w:t xml:space="preserve">  tokens/</w:t>
        <w:br/>
        <w:t xml:space="preserve">    primitives.css</w:t>
        <w:br/>
        <w:t xml:space="preserve">    semantic.css</w:t>
        <w:br/>
        <w:t xml:space="preserve">    density.css</w:t>
        <w:br/>
        <w:t xml:space="preserve">    motion.css</w:t>
        <w:br/>
        <w:t xml:space="preserve">    themes.css</w:t>
        <w:br/>
        <w:t xml:space="preserve">  primitives/</w:t>
        <w:br/>
        <w:t xml:space="preserve">  components/</w:t>
        <w:br/>
        <w:t xml:space="preserve">  patterns/</w:t>
        <w:br/>
        <w:t xml:space="preserve">  charts/</w:t>
        <w:br/>
        <w:t xml:space="preserve">  ai/</w:t>
        <w:br/>
        <w:t xml:space="preserve">  builder/</w:t>
        <w:br/>
        <w:t xml:space="preserve">  accessibility/</w:t>
        <w:br/>
        <w:t xml:space="preserve">  registry/</w:t>
        <w:br/>
        <w:t xml:space="preserve">  docs/</w:t>
        <w:br/>
        <w:t xml:space="preserve">  tests/</w:t>
        <w:br/>
        <w:t xml:space="preserve">  visual-baselines/</w:t>
        <w:br/>
        <w:t xml:space="preserve">  lint-rules/</w:t>
        <w:br/>
        <w:t>apps/ai-studio/</w:t>
        <w:br/>
        <w:t>apps/command-center/</w:t>
        <w:br/>
        <w:t>apps/admin/</w:t>
        <w:br/>
        <w:t>apps/web/</w:t>
      </w:r>
    </w:p>
    <w:p>
      <w:pPr>
        <w:pStyle w:val="Heading1"/>
        <w:keepNext/>
      </w:pPr>
      <w:r>
        <w:t>55. Theme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DCEAF2"/>
          </w:tcPr>
          <w:p>
            <w:r/>
            <w:r>
              <w:rPr>
                <w:b/>
                <w:sz w:val="16"/>
              </w:rPr>
              <w:t>Profile</w:t>
            </w:r>
          </w:p>
        </w:tc>
        <w:tc>
          <w:tcPr>
            <w:tcW w:type="dxa" w:w="3389"/>
            <w:vAlign w:val="center"/>
            <w:shd w:fill="DCEAF2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389"/>
            <w:vAlign w:val="center"/>
            <w:shd w:fill="DCEAF2"/>
          </w:tcPr>
          <w:p>
            <w:r/>
            <w:r>
              <w:rPr>
                <w:b/>
                <w:sz w:val="16"/>
              </w:rPr>
              <w:t>Visual policy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Core Light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Default enterprise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Neutral surfaces, restrained accent, high readability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Core Dark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Low-light enterprise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Deep neutral surfaces, elevated content contrast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High Contrast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Minimum visual ambiguity, stronger focus/selection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High Assurance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Critical workflows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Reduced decoration, prominent warnings, explicit review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Research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Experimentation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More telemetry/provenance, technical density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Customer Branded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Tenant theme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Restricted overrides, never allowed to violate semantic accessibility rules</w:t>
            </w:r>
          </w:p>
        </w:tc>
      </w:tr>
    </w:tbl>
    <w:p/>
    <w:p>
      <w:pPr>
        <w:pStyle w:val="Heading1"/>
        <w:keepNext/>
      </w:pPr>
      <w:r>
        <w:t>56. Motion Token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DCEAF2"/>
          </w:tcPr>
          <w:p>
            <w:r/>
            <w:r>
              <w:rPr>
                <w:b/>
                <w:sz w:val="16"/>
              </w:rPr>
              <w:t>Token</w:t>
            </w:r>
          </w:p>
        </w:tc>
        <w:tc>
          <w:tcPr>
            <w:tcW w:type="dxa" w:w="2541"/>
            <w:vAlign w:val="center"/>
            <w:shd w:fill="DCEAF2"/>
          </w:tcPr>
          <w:p>
            <w:r/>
            <w:r>
              <w:rPr>
                <w:b/>
                <w:sz w:val="16"/>
              </w:rPr>
              <w:t>Intent</w:t>
            </w:r>
          </w:p>
        </w:tc>
        <w:tc>
          <w:tcPr>
            <w:tcW w:type="dxa" w:w="2541"/>
            <w:vAlign w:val="center"/>
            <w:shd w:fill="DCEAF2"/>
          </w:tcPr>
          <w:p>
            <w:r/>
            <w:r>
              <w:rPr>
                <w:b/>
                <w:sz w:val="16"/>
              </w:rPr>
              <w:t>Default</w:t>
            </w:r>
          </w:p>
        </w:tc>
        <w:tc>
          <w:tcPr>
            <w:tcW w:type="dxa" w:w="2541"/>
            <w:vAlign w:val="center"/>
            <w:shd w:fill="DCEAF2"/>
          </w:tcPr>
          <w:p>
            <w:r/>
            <w:r>
              <w:rPr>
                <w:b/>
                <w:sz w:val="16"/>
              </w:rPr>
              <w:t>Reduced motion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motion.micro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hover/focus feedback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80–140ms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instant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motion.fast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control transition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140–180ms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instant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motion.standard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panel/element transition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180–260ms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opacity only or instant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motion.panel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drawer/dialog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220–320ms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fade/instant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motion.spring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drag/layout continuity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spring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no spring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motion.attention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non-critical notification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short pulse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static emphasis</w:t>
            </w:r>
          </w:p>
        </w:tc>
      </w:tr>
    </w:tbl>
    <w:p/>
    <w:p>
      <w:pPr>
        <w:pStyle w:val="Heading1"/>
        <w:keepNext/>
      </w:pPr>
      <w:r>
        <w:t>57. Visual QA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271"/>
            <w:vAlign w:val="center"/>
            <w:shd w:fill="DCEAF2"/>
          </w:tcPr>
          <w:p>
            <w:r/>
            <w:r>
              <w:rPr>
                <w:b/>
                <w:sz w:val="16"/>
              </w:rPr>
              <w:t>Surface</w:t>
            </w:r>
          </w:p>
        </w:tc>
        <w:tc>
          <w:tcPr>
            <w:tcW w:type="dxa" w:w="1271"/>
            <w:vAlign w:val="center"/>
            <w:shd w:fill="DCEAF2"/>
          </w:tcPr>
          <w:p>
            <w:r/>
            <w:r>
              <w:rPr>
                <w:b/>
                <w:sz w:val="16"/>
              </w:rPr>
              <w:t>Desktop</w:t>
            </w:r>
          </w:p>
        </w:tc>
        <w:tc>
          <w:tcPr>
            <w:tcW w:type="dxa" w:w="1271"/>
            <w:vAlign w:val="center"/>
            <w:shd w:fill="DCEAF2"/>
          </w:tcPr>
          <w:p>
            <w:r/>
            <w:r>
              <w:rPr>
                <w:b/>
                <w:sz w:val="16"/>
              </w:rPr>
              <w:t>Tablet</w:t>
            </w:r>
          </w:p>
        </w:tc>
        <w:tc>
          <w:tcPr>
            <w:tcW w:type="dxa" w:w="1271"/>
            <w:vAlign w:val="center"/>
            <w:shd w:fill="DCEAF2"/>
          </w:tcPr>
          <w:p>
            <w:r/>
            <w:r>
              <w:rPr>
                <w:b/>
                <w:sz w:val="16"/>
              </w:rPr>
              <w:t>Mobile</w:t>
            </w:r>
          </w:p>
        </w:tc>
        <w:tc>
          <w:tcPr>
            <w:tcW w:type="dxa" w:w="1271"/>
            <w:vAlign w:val="center"/>
            <w:shd w:fill="DCEAF2"/>
          </w:tcPr>
          <w:p>
            <w:r/>
            <w:r>
              <w:rPr>
                <w:b/>
                <w:sz w:val="16"/>
              </w:rPr>
              <w:t>Dark</w:t>
            </w:r>
          </w:p>
        </w:tc>
        <w:tc>
          <w:tcPr>
            <w:tcW w:type="dxa" w:w="1271"/>
            <w:vAlign w:val="center"/>
            <w:shd w:fill="DCEAF2"/>
          </w:tcPr>
          <w:p>
            <w:r/>
            <w:r>
              <w:rPr>
                <w:b/>
                <w:sz w:val="16"/>
              </w:rPr>
              <w:t>Reduced Motion</w:t>
            </w:r>
          </w:p>
        </w:tc>
        <w:tc>
          <w:tcPr>
            <w:tcW w:type="dxa" w:w="1271"/>
            <w:vAlign w:val="center"/>
            <w:shd w:fill="DCEAF2"/>
          </w:tcPr>
          <w:p>
            <w:r/>
            <w:r>
              <w:rPr>
                <w:b/>
                <w:sz w:val="16"/>
              </w:rPr>
              <w:t>Keyboard</w:t>
            </w:r>
          </w:p>
        </w:tc>
        <w:tc>
          <w:tcPr>
            <w:tcW w:type="dxa" w:w="1271"/>
            <w:vAlign w:val="center"/>
            <w:shd w:fill="DCEAF2"/>
          </w:tcPr>
          <w:p>
            <w:r/>
            <w:r>
              <w:rPr>
                <w:b/>
                <w:sz w:val="16"/>
              </w:rPr>
              <w:t>Screen Reader</w:t>
            </w:r>
          </w:p>
        </w:tc>
      </w:tr>
      <w:tr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</w:tr>
      <w:tr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Data table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</w:tr>
      <w:tr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Workflow builder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limited/rail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described interactions</w:t>
            </w:r>
          </w:p>
        </w:tc>
      </w:tr>
      <w:tr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Agent builder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</w:tr>
      <w:tr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AI response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</w:tr>
      <w:tr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Approval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</w:tr>
      <w:tr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Security center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summary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</w:tr>
    </w:tbl>
    <w:p/>
    <w:p>
      <w:pPr>
        <w:pStyle w:val="Heading1"/>
        <w:keepNext/>
      </w:pPr>
      <w:r>
        <w:t>58. UX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DCEAF2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3389"/>
            <w:vAlign w:val="center"/>
            <w:shd w:fill="DCEAF2"/>
          </w:tcPr>
          <w:p>
            <w:r/>
            <w:r>
              <w:rPr>
                <w:b/>
                <w:sz w:val="16"/>
              </w:rPr>
              <w:t>Definition</w:t>
            </w:r>
          </w:p>
        </w:tc>
        <w:tc>
          <w:tcPr>
            <w:tcW w:type="dxa" w:w="3389"/>
            <w:vAlign w:val="center"/>
            <w:shd w:fill="DCEAF2"/>
          </w:tcPr>
          <w:p>
            <w:r/>
            <w:r>
              <w:rPr>
                <w:b/>
                <w:sz w:val="16"/>
              </w:rPr>
              <w:t>Target direction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Task completion rate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% of intended flows completed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Time to first useful action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Time from page/task entry to meaningful action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↓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Error recovery rate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% of failed actions recovered without abandonment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AI trust signal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Evidence inspection + correction behavior + user feedback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Healthy/↑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Approval completion time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Median time for required approvals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↓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Navigation success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Successful movement to intended destination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Interaction latency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Input-to-visible-response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↓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Visual defect rate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Release defects found after design QA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↓</w:t>
            </w:r>
          </w:p>
        </w:tc>
      </w:tr>
    </w:tbl>
    <w:p/>
    <w:p>
      <w:pPr>
        <w:pStyle w:val="Heading1"/>
        <w:keepNext/>
      </w:pPr>
      <w:r>
        <w:t>59. Implementation Anti-Patterns</w:t>
      </w:r>
    </w:p>
    <w:p>
      <w:pPr>
        <w:pStyle w:val="ListBullet"/>
        <w:spacing w:after="40"/>
      </w:pPr>
      <w:r>
        <w:t>Using raw hex colors or arbitrary spacing inside product components.</w:t>
      </w:r>
    </w:p>
    <w:p>
      <w:pPr>
        <w:pStyle w:val="ListBullet"/>
        <w:spacing w:after="40"/>
      </w:pPr>
      <w:r>
        <w:t>Mixing multiple accessibility primitive libraries within the same foundation layer without an explicit adapter strategy.</w:t>
      </w:r>
    </w:p>
    <w:p>
      <w:pPr>
        <w:pStyle w:val="ListBullet"/>
        <w:spacing w:after="40"/>
      </w:pPr>
      <w:r>
        <w:t>Animating large data sets or entire application surfaces continuously.</w:t>
      </w:r>
    </w:p>
    <w:p>
      <w:pPr>
        <w:pStyle w:val="ListBullet"/>
        <w:spacing w:after="40"/>
      </w:pPr>
      <w:r>
        <w:t>Using toast notifications as the only confirmation of critical operations.</w:t>
      </w:r>
    </w:p>
    <w:p>
      <w:pPr>
        <w:pStyle w:val="ListBullet"/>
        <w:spacing w:after="40"/>
      </w:pPr>
      <w:r>
        <w:t>Presenting AI output without evidence/uncertainty for consequential decisions.</w:t>
      </w:r>
    </w:p>
    <w:p>
      <w:pPr>
        <w:pStyle w:val="ListBullet"/>
        <w:spacing w:after="40"/>
      </w:pPr>
      <w:r>
        <w:t>Allowing agent-generated UI to bypass permission-aware components.</w:t>
      </w:r>
    </w:p>
    <w:p>
      <w:pPr>
        <w:pStyle w:val="ListBullet"/>
        <w:spacing w:after="40"/>
      </w:pPr>
      <w:r>
        <w:t>Embedding tenant-specific styling directly into shared components.</w:t>
      </w:r>
    </w:p>
    <w:p>
      <w:pPr>
        <w:pStyle w:val="ListBullet"/>
        <w:spacing w:after="40"/>
      </w:pPr>
      <w:r>
        <w:t>Building one giant “AI chat” interface for every workflow instead of task-specific interaction surfaces.</w:t>
      </w:r>
    </w:p>
    <w:p>
      <w:pPr>
        <w:pStyle w:val="ListBullet"/>
        <w:spacing w:after="40"/>
      </w:pPr>
      <w:r>
        <w:t>Creating separate visual languages for each of the 100 ShiVi products.</w:t>
      </w:r>
    </w:p>
    <w:p>
      <w:pPr>
        <w:pStyle w:val="ListBullet"/>
        <w:spacing w:after="40"/>
      </w:pPr>
      <w:r>
        <w:t>Releasing visual changes without screenshot regression or responsive/accessibility verification.</w:t>
      </w:r>
    </w:p>
    <w:p>
      <w:pPr>
        <w:pStyle w:val="Heading1"/>
        <w:keepNext/>
      </w:pPr>
      <w:r>
        <w:t>60. Design Implementation Checklist</w:t>
      </w:r>
    </w:p>
    <w:p>
      <w:pPr>
        <w:pStyle w:val="ListBullet"/>
        <w:spacing w:after="40"/>
      </w:pPr>
      <w:r>
        <w:t>[ ] Tokens established and versioned</w:t>
      </w:r>
    </w:p>
    <w:p>
      <w:pPr>
        <w:pStyle w:val="ListBullet"/>
        <w:spacing w:after="40"/>
      </w:pPr>
      <w:r>
        <w:t>[ ] Typography and density scales implemented</w:t>
      </w:r>
    </w:p>
    <w:p>
      <w:pPr>
        <w:pStyle w:val="ListBullet"/>
        <w:spacing w:after="40"/>
      </w:pPr>
      <w:r>
        <w:t>[ ] Themes implemented</w:t>
      </w:r>
    </w:p>
    <w:p>
      <w:pPr>
        <w:pStyle w:val="ListBullet"/>
        <w:spacing w:after="40"/>
      </w:pPr>
      <w:r>
        <w:t>[ ] Foundation components stable</w:t>
      </w:r>
    </w:p>
    <w:p>
      <w:pPr>
        <w:pStyle w:val="ListBullet"/>
        <w:spacing w:after="40"/>
      </w:pPr>
      <w:r>
        <w:t>[ ] Accessibility states complete</w:t>
      </w:r>
    </w:p>
    <w:p>
      <w:pPr>
        <w:pStyle w:val="ListBullet"/>
        <w:spacing w:after="40"/>
      </w:pPr>
      <w:r>
        <w:t>[ ] Shell/navigation complete</w:t>
      </w:r>
    </w:p>
    <w:p>
      <w:pPr>
        <w:pStyle w:val="ListBullet"/>
        <w:spacing w:after="40"/>
      </w:pPr>
      <w:r>
        <w:t>[ ] Command palette complete</w:t>
      </w:r>
    </w:p>
    <w:p>
      <w:pPr>
        <w:pStyle w:val="ListBullet"/>
        <w:spacing w:after="40"/>
      </w:pPr>
      <w:r>
        <w:t>[ ] Data table/grid patterns complete</w:t>
      </w:r>
    </w:p>
    <w:p>
      <w:pPr>
        <w:pStyle w:val="ListBullet"/>
        <w:spacing w:after="40"/>
      </w:pPr>
      <w:r>
        <w:t>[ ] Forms and validation patterns complete</w:t>
      </w:r>
    </w:p>
    <w:p>
      <w:pPr>
        <w:pStyle w:val="ListBullet"/>
        <w:spacing w:after="40"/>
      </w:pPr>
      <w:r>
        <w:t>[ ] AI interaction primitives complete</w:t>
      </w:r>
    </w:p>
    <w:p>
      <w:pPr>
        <w:pStyle w:val="ListBullet"/>
        <w:spacing w:after="40"/>
      </w:pPr>
      <w:r>
        <w:t>[ ] Agent/workflow builder patterns complete</w:t>
      </w:r>
    </w:p>
    <w:p>
      <w:pPr>
        <w:pStyle w:val="ListBullet"/>
        <w:spacing w:after="40"/>
      </w:pPr>
      <w:r>
        <w:t>[ ] Evidence/approval components complete</w:t>
      </w:r>
    </w:p>
    <w:p>
      <w:pPr>
        <w:pStyle w:val="ListBullet"/>
        <w:spacing w:after="40"/>
      </w:pPr>
      <w:r>
        <w:t>[ ] Motion tokens and reduced-motion complete</w:t>
      </w:r>
    </w:p>
    <w:p>
      <w:pPr>
        <w:pStyle w:val="ListBullet"/>
        <w:spacing w:after="40"/>
      </w:pPr>
      <w:r>
        <w:t>[ ] Responsive behavior complete</w:t>
      </w:r>
    </w:p>
    <w:p>
      <w:pPr>
        <w:pStyle w:val="ListBullet"/>
        <w:spacing w:after="40"/>
      </w:pPr>
      <w:r>
        <w:t>[ ] Visual regression in CI</w:t>
      </w:r>
    </w:p>
    <w:p>
      <w:pPr>
        <w:pStyle w:val="ListBullet"/>
        <w:spacing w:after="40"/>
      </w:pPr>
      <w:r>
        <w:t>[ ] Accessibility checks in CI</w:t>
      </w:r>
    </w:p>
    <w:p>
      <w:pPr>
        <w:pStyle w:val="ListBullet"/>
        <w:spacing w:after="40"/>
      </w:pPr>
      <w:r>
        <w:t>[ ] Performance budgets measured</w:t>
      </w:r>
    </w:p>
    <w:p>
      <w:pPr>
        <w:pStyle w:val="ListBullet"/>
        <w:spacing w:after="40"/>
      </w:pPr>
      <w:r>
        <w:t>[ ] UX telemetry instrumented</w:t>
      </w:r>
    </w:p>
    <w:p>
      <w:pPr>
        <w:pStyle w:val="ListBullet"/>
        <w:spacing w:after="40"/>
      </w:pPr>
      <w:r>
        <w:t>[ ] Design registry published</w:t>
      </w:r>
    </w:p>
    <w:p>
      <w:pPr>
        <w:pStyle w:val="ListBullet"/>
        <w:spacing w:after="40"/>
      </w:pPr>
      <w:r>
        <w:t>[ ] AI-assisted component registry available</w:t>
      </w:r>
    </w:p>
    <w:p>
      <w:pPr>
        <w:pStyle w:val="ListBullet"/>
        <w:spacing w:after="40"/>
      </w:pPr>
      <w:r>
        <w:t>[ ] High-assurance surfaces reviewed</w:t>
      </w:r>
    </w:p>
    <w:p>
      <w:pPr>
        <w:pStyle w:val="ListBullet"/>
        <w:spacing w:after="40"/>
      </w:pPr>
      <w:r>
        <w:t>[ ] Error/loading/offline states implemented</w:t>
      </w:r>
    </w:p>
    <w:p>
      <w:pPr>
        <w:pStyle w:val="ListBullet"/>
        <w:spacing w:after="40"/>
      </w:pPr>
      <w:r>
        <w:t>[ ] 100-domain visual consistency review complete</w:t>
      </w:r>
    </w:p>
    <w:p>
      <w:pPr>
        <w:pStyle w:val="Heading1"/>
        <w:keepNext/>
      </w:pPr>
      <w:r>
        <w:t>Appendix A. Current Design-System References</w:t>
      </w:r>
    </w:p>
    <w:p>
      <w:r>
        <w:t>shadcn/ui documentation: https://ui.shadcn.com/docs</w:t>
      </w:r>
    </w:p>
    <w:p>
      <w:r>
        <w:t>shadcn/ui 2026 changelog: https://ui.shadcn.com/docs/changelog</w:t>
      </w:r>
    </w:p>
    <w:p>
      <w:r>
        <w:t>shadcn/ui CLI and registries: https://ui.shadcn.com/docs/cli</w:t>
      </w:r>
    </w:p>
    <w:p>
      <w:r>
        <w:t>Tailwind CSS v4: https://tailwindcss.com/blog/tailwindcss-v4</w:t>
      </w:r>
    </w:p>
    <w:p>
      <w:r>
        <w:t>Motion for React: https://motion.dev/docs/react</w:t>
      </w:r>
    </w:p>
    <w:p>
      <w:r>
        <w:t>The document uses these sources only to validate current framework capabilities; the design principles and ShiVi-specific rules remain product requirements.</w:t>
      </w:r>
    </w:p>
    <w:p>
      <w:pPr>
        <w:pStyle w:val="Heading1"/>
        <w:keepNext/>
      </w:pPr>
      <w:r>
        <w:t>Appendix B. Decision Summary</w:t>
      </w:r>
    </w:p>
    <w:p>
      <w:r>
        <w:t>Preferred default: TypeScript + Next.js/React + Tailwind CSS v4 + shadcn/ui open-code components with one declared primitive base (React Aria, Base UI, or Radix selected intentionally) + Motion for React + a dedicated ShiVi design-token and registry layer. The system should be componentized, AI-readable, accessibility-first, responsive, dense-data capable, and governed through automated visual and functional QA.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Design authority • ShiVi X100+ • Maximum Enhanced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4"/>
      </w:rPr>
      <w:t>ShiVi X100+ UI/UX Design &amp; Implementation Specification — Maximum Enhanced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476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58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1678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2B4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60" w:after="80"/>
      <w:ind w:left="259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ShiVi X100+ UI/UX Design System &amp; Implementation Specification — Maximum Enhanced</dc:title>
  <dc:subject>Enterprise UI/UX, design system, AI interaction design, motion, accessibility, responsive architecture, visual QA</dc:subject>
  <dc:creator>ShiVi Architecture Team</dc:creator>
  <cp:keywords>ShiVi, UI UX, design system, AI UX, accessibility, motion, enterprise SaaS, FSD, SAD, TDA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