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81" w:type="pct"/>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0" w:type="dxa"/>
          <w:right w:w="0" w:type="dxa"/>
        </w:tblCellMar>
        <w:tblLook w:val="04A0" w:firstRow="1" w:lastRow="0" w:firstColumn="1" w:lastColumn="0" w:noHBand="0" w:noVBand="1"/>
      </w:tblPr>
      <w:tblGrid>
        <w:gridCol w:w="1780"/>
        <w:gridCol w:w="6495"/>
        <w:gridCol w:w="1785"/>
      </w:tblGrid>
      <w:tr w:rsidR="00771DB9" w:rsidRPr="000331A7" w14:paraId="49FBC52B" w14:textId="77777777" w:rsidTr="00794B21">
        <w:trPr>
          <w:trHeight w:val="1890"/>
        </w:trPr>
        <w:tc>
          <w:tcPr>
            <w:tcW w:w="885" w:type="pct"/>
            <w:vAlign w:val="center"/>
          </w:tcPr>
          <w:p w14:paraId="7BEBF3B8" w14:textId="022CB4D1" w:rsidR="00AD73F8" w:rsidRPr="000331A7" w:rsidRDefault="0003478A" w:rsidP="00751670">
            <w:pPr>
              <w:pStyle w:val="Heading2"/>
              <w:rPr>
                <w:rFonts w:eastAsia="Calibri"/>
                <w:color w:val="0D0D0D"/>
                <w:sz w:val="26"/>
                <w:szCs w:val="26"/>
              </w:rPr>
            </w:pPr>
            <w:r w:rsidRPr="000331A7">
              <w:rPr>
                <w:noProof/>
              </w:rPr>
              <w:drawing>
                <wp:inline distT="0" distB="0" distL="0" distR="0" wp14:anchorId="08215C71" wp14:editId="4F24F9EA">
                  <wp:extent cx="1022571" cy="1128939"/>
                  <wp:effectExtent l="19050" t="0" r="82550" b="14605"/>
                  <wp:docPr id="41" name="Picture 41" descr="G:\تــــــــــصميـــــــــــــــــــــــــــــــــــــــــــــــــــــــم بانارات\final logo ping ofara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تــــــــــصميـــــــــــــــــــــــــــــــــــــــــــــــــــــــم بانارات\final logo ping ofaragh.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7359" cy="114526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3228" w:type="pct"/>
          </w:tcPr>
          <w:p w14:paraId="76C84E52" w14:textId="77777777" w:rsidR="009D062B" w:rsidRPr="000331A7" w:rsidRDefault="009D062B" w:rsidP="002B7A5D">
            <w:pPr>
              <w:spacing w:after="0" w:line="240" w:lineRule="auto"/>
              <w:jc w:val="center"/>
              <w:rPr>
                <w:rFonts w:asciiTheme="majorBidi" w:eastAsia="Calibri" w:hAnsiTheme="majorBidi" w:cstheme="majorBidi"/>
                <w:color w:val="0D0D0D"/>
                <w:spacing w:val="-4"/>
                <w:sz w:val="26"/>
                <w:szCs w:val="26"/>
              </w:rPr>
            </w:pPr>
          </w:p>
          <w:p w14:paraId="4A13126F" w14:textId="58D176D2" w:rsidR="00AD73F8" w:rsidRPr="000331A7" w:rsidRDefault="00AD73F8"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color w:val="0D0D0D"/>
                <w:spacing w:val="-4"/>
                <w:sz w:val="26"/>
                <w:szCs w:val="26"/>
              </w:rPr>
              <w:t>Available online at Journal Website</w:t>
            </w:r>
          </w:p>
          <w:p w14:paraId="58B70A22" w14:textId="01B07089" w:rsidR="00AD73F8" w:rsidRPr="000331A7" w:rsidRDefault="003E324A"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spacing w:val="-4"/>
                <w:sz w:val="26"/>
                <w:szCs w:val="26"/>
              </w:rPr>
              <w:t xml:space="preserve">https://ijma.journals.ekb.eg/ </w:t>
            </w:r>
            <w:r w:rsidR="009356BB" w:rsidRPr="000331A7">
              <w:rPr>
                <w:rFonts w:asciiTheme="majorBidi" w:eastAsia="Calibri" w:hAnsiTheme="majorBidi" w:cstheme="majorBidi"/>
                <w:color w:val="0D0D0D"/>
                <w:spacing w:val="-4"/>
                <w:sz w:val="26"/>
                <w:szCs w:val="26"/>
              </w:rPr>
              <w:t xml:space="preserve"> </w:t>
            </w:r>
            <w:r w:rsidR="00AD73F8" w:rsidRPr="000331A7">
              <w:rPr>
                <w:rFonts w:asciiTheme="majorBidi" w:eastAsia="Calibri" w:hAnsiTheme="majorBidi" w:cstheme="majorBidi"/>
                <w:color w:val="0D0D0D"/>
                <w:spacing w:val="-4"/>
                <w:sz w:val="26"/>
                <w:szCs w:val="26"/>
              </w:rPr>
              <w:t xml:space="preserve"> </w:t>
            </w:r>
          </w:p>
          <w:p w14:paraId="738E08D5" w14:textId="182CB11D" w:rsidR="00A130DF" w:rsidRPr="000331A7" w:rsidRDefault="00D40DBC" w:rsidP="00430C5E">
            <w:pPr>
              <w:spacing w:after="0" w:line="240" w:lineRule="auto"/>
              <w:jc w:val="center"/>
              <w:rPr>
                <w:rFonts w:asciiTheme="majorBidi" w:eastAsia="Calibri" w:hAnsiTheme="majorBidi" w:cstheme="majorBidi"/>
                <w:color w:val="FF0000"/>
                <w:spacing w:val="-4"/>
                <w:sz w:val="26"/>
                <w:szCs w:val="26"/>
              </w:rPr>
            </w:pPr>
            <w:r>
              <w:rPr>
                <w:rFonts w:ascii="Times New Roman" w:hAnsi="Times New Roman"/>
                <w:b w:val="0"/>
                <w:i w:val="0"/>
                <w:color w:val="FF0000"/>
                <w:sz w:val="26"/>
                <w:u w:val="none"/>
                <w:spacing w:val="0"/>
                <w:w w:val="100"/>
              </w:rPr>
              <w:t>Main Subject: [Gynecology and Obstetrics]</w:t>
            </w:r>
          </w:p>
          <w:p w14:paraId="010CA414" w14:textId="35437127" w:rsidR="00753ED7" w:rsidRPr="000331A7" w:rsidRDefault="00753ED7" w:rsidP="002B7A5D">
            <w:pPr>
              <w:spacing w:after="0" w:line="240" w:lineRule="auto"/>
              <w:rPr>
                <w:rFonts w:asciiTheme="majorBidi" w:eastAsia="Calibri" w:hAnsiTheme="majorBidi" w:cstheme="majorBidi"/>
                <w:color w:val="0D0D0D"/>
                <w:spacing w:val="-4"/>
                <w:sz w:val="26"/>
                <w:szCs w:val="26"/>
              </w:rPr>
            </w:pPr>
          </w:p>
        </w:tc>
        <w:tc>
          <w:tcPr>
            <w:tcW w:w="888" w:type="pct"/>
            <w:vAlign w:val="center"/>
          </w:tcPr>
          <w:p w14:paraId="5CFF520E" w14:textId="77777777" w:rsidR="00AD73F8" w:rsidRPr="000331A7" w:rsidRDefault="00AD73F8"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noProof/>
                <w:color w:val="0D0D0D"/>
                <w:spacing w:val="-4"/>
                <w:sz w:val="26"/>
                <w:szCs w:val="26"/>
              </w:rPr>
              <w:drawing>
                <wp:inline distT="0" distB="0" distL="0" distR="0" wp14:anchorId="19E7D3CF" wp14:editId="312CF0AD">
                  <wp:extent cx="1065474" cy="1151255"/>
                  <wp:effectExtent l="0" t="0" r="1905" b="0"/>
                  <wp:docPr id="3" name="Picture 3" descr="F:\IJMA-2019\imhot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JMA-2019\imhoteb.jpg"/>
                          <pic:cNvPicPr>
                            <a:picLocks noChangeAspect="1" noChangeArrowheads="1"/>
                          </pic:cNvPicPr>
                        </pic:nvPicPr>
                        <pic:blipFill>
                          <a:blip r:embed="rId9" cstate="print">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153758" cy="1246647"/>
                          </a:xfrm>
                          <a:prstGeom prst="rect">
                            <a:avLst/>
                          </a:prstGeom>
                          <a:noFill/>
                          <a:ln>
                            <a:noFill/>
                          </a:ln>
                        </pic:spPr>
                      </pic:pic>
                    </a:graphicData>
                  </a:graphic>
                </wp:inline>
              </w:drawing>
            </w:r>
          </w:p>
        </w:tc>
      </w:tr>
    </w:tbl>
    <w:p w14:paraId="48F342A8" w14:textId="423552B0" w:rsidR="002607C5" w:rsidRPr="00751670" w:rsidRDefault="003C1514" w:rsidP="00751670">
      <w:pPr>
        <w:spacing w:before="240" w:after="240" w:line="240" w:lineRule="auto"/>
        <w:rPr>
          <w:rFonts w:asciiTheme="majorBidi" w:eastAsia="Calibri" w:hAnsiTheme="majorBidi" w:cstheme="majorBidi"/>
          <w:b/>
          <w:bCs/>
          <w:color w:val="2F5496"/>
          <w:spacing w:val="-4"/>
          <w:sz w:val="26"/>
          <w:szCs w:val="26"/>
          <w:rtl/>
          <w:lang w:bidi="ar-EG"/>
        </w:rPr>
      </w:pPr>
      <w:r w:rsidRPr="000331A7">
        <w:rPr>
          <w:rFonts w:asciiTheme="majorBidi" w:eastAsia="Calibri" w:hAnsiTheme="majorBidi" w:cstheme="majorBidi"/>
          <w:b/>
          <w:bCs/>
          <w:color w:val="2F5496"/>
          <w:spacing w:val="-4"/>
          <w:sz w:val="26"/>
          <w:szCs w:val="26"/>
        </w:rPr>
        <w:t>Original</w:t>
      </w:r>
      <w:r w:rsidR="00DE5D5A" w:rsidRPr="000331A7">
        <w:rPr>
          <w:rFonts w:asciiTheme="majorBidi" w:eastAsia="Calibri" w:hAnsiTheme="majorBidi" w:cstheme="majorBidi"/>
          <w:b/>
          <w:bCs/>
          <w:color w:val="2F5496"/>
          <w:spacing w:val="-4"/>
          <w:sz w:val="26"/>
          <w:szCs w:val="26"/>
        </w:rPr>
        <w:t xml:space="preserve"> Article</w:t>
      </w:r>
      <w:r w:rsidR="00AD73F8" w:rsidRPr="000331A7">
        <w:rPr>
          <w:rFonts w:asciiTheme="majorBidi" w:eastAsia="Calibri" w:hAnsiTheme="majorBidi" w:cstheme="majorBidi"/>
          <w:b/>
          <w:bCs/>
          <w:color w:val="2F5496"/>
          <w:spacing w:val="-4"/>
          <w:sz w:val="26"/>
          <w:szCs w:val="26"/>
        </w:rPr>
        <w:t xml:space="preserve"> </w:t>
      </w:r>
    </w:p>
    <w:p w14:paraId="5B358B7F" w14:textId="01E44D18" w:rsidR="00430C5E" w:rsidRPr="007B1BF4" w:rsidRDefault="00BF55D7" w:rsidP="007B1BF4">
      <w:pPr>
        <w:spacing w:before="120" w:after="0" w:line="240" w:lineRule="auto"/>
        <w:ind w:left="720" w:right="34"/>
        <w:jc w:val="center"/>
        <w:rPr>
          <w:rFonts w:asciiTheme="majorBidi" w:eastAsia="Calibri" w:hAnsiTheme="majorBidi" w:cstheme="majorBidi"/>
          <w:b/>
          <w:bCs/>
          <w:color w:val="0D0D0D"/>
          <w:spacing w:val="-4"/>
          <w:sz w:val="30"/>
          <w:szCs w:val="30"/>
          <w:lang w:bidi="en-US"/>
        </w:rPr>
      </w:pPr>
      <w:r>
        <w:rPr>
          <w:rFonts w:ascii="Times New Roman" w:hAnsi="Times New Roman"/>
          <w:b/>
          <w:i w:val="0"/>
          <w:sz w:val="30"/>
          <w:u w:val="none"/>
          <w:spacing w:val="0"/>
          <w:w w:val="100"/>
        </w:rPr>
        <w:t>Predictive Value of Ca-125 in the Outcome of Cases of Threatened Abortion</w:t>
      </w:r>
    </w:p>
    <w:p w14:paraId="3CBF2F17" w14:textId="54480488" w:rsidR="00C70051" w:rsidRPr="00C70051" w:rsidRDefault="00BF55D7" w:rsidP="00794B21">
      <w:pPr>
        <w:spacing w:before="120" w:after="0" w:line="240" w:lineRule="auto"/>
        <w:ind w:left="720" w:right="34"/>
        <w:jc w:val="center"/>
        <w:rPr>
          <w:rFonts w:ascii="Times New Roman" w:eastAsia="Times New Roman" w:hAnsi="Times New Roman" w:cs="Times New Roman"/>
          <w:b/>
          <w:bCs/>
          <w:spacing w:val="0"/>
          <w:w w:val="100"/>
          <w:sz w:val="20"/>
          <w:szCs w:val="20"/>
          <w:vertAlign w:val="superscript"/>
        </w:rPr>
      </w:pPr>
      <w:r>
        <w:rPr>
          <w:rFonts w:ascii="Times New Roman" w:hAnsi="Times New Roman"/>
          <w:b/>
          <w:i w:val="0"/>
          <w:color w:val="FF0000"/>
          <w:sz w:val="20"/>
          <w:u w:val="none"/>
          <w:vertAlign w:val="superscript"/>
          <w:spacing w:val="0"/>
          <w:w w:val="100"/>
        </w:rPr>
        <w:t xml:space="preserve"> *1 </w:t>
      </w:r>
      <w:r>
        <w:rPr>
          <w:rFonts w:ascii="Times New Roman" w:hAnsi="Times New Roman"/>
          <w:b/>
          <w:i w:val="0"/>
          <w:sz w:val="20"/>
          <w:u w:val="none"/>
          <w:spacing w:val="0"/>
          <w:w w:val="100"/>
        </w:rPr>
        <w:t>Mohamed Elsaied Mahmoud</w:t>
      </w:r>
      <w:r>
        <w:rPr>
          <w:rFonts w:ascii="Times New Roman" w:hAnsi="Times New Roman"/>
          <w:b/>
          <w:i w:val="0"/>
          <w:sz w:val="20"/>
          <w:u w:val="none"/>
          <w:spacing w:val="0"/>
          <w:w w:val="100"/>
        </w:rPr>
        <w:t>;</w:t>
      </w:r>
      <w:r>
        <w:rPr>
          <w:rFonts w:ascii="Times New Roman" w:hAnsi="Times New Roman"/>
          <w:b/>
          <w:i w:val="0"/>
          <w:color w:val="FF0000"/>
          <w:sz w:val="20"/>
          <w:u w:val="none"/>
          <w:vertAlign w:val="superscript"/>
          <w:spacing w:val="0"/>
          <w:w w:val="100"/>
        </w:rPr>
        <w:t xml:space="preserve"> 2 </w:t>
      </w:r>
      <w:r>
        <w:rPr>
          <w:rFonts w:ascii="Times New Roman" w:hAnsi="Times New Roman"/>
          <w:b/>
          <w:i w:val="0"/>
          <w:sz w:val="20"/>
          <w:u w:val="none"/>
          <w:spacing w:val="0"/>
          <w:w w:val="100"/>
        </w:rPr>
        <w:t>Rashed Mohamed</w:t>
      </w:r>
      <w:r>
        <w:rPr>
          <w:rFonts w:ascii="Times New Roman" w:hAnsi="Times New Roman"/>
          <w:b/>
          <w:i w:val="0"/>
          <w:sz w:val="20"/>
          <w:u w:val="none"/>
          <w:spacing w:val="0"/>
          <w:w w:val="100"/>
        </w:rPr>
        <w:t>;</w:t>
      </w:r>
      <w:r>
        <w:rPr>
          <w:rFonts w:ascii="Times New Roman" w:hAnsi="Times New Roman"/>
          <w:b/>
          <w:i w:val="0"/>
          <w:color w:val="FF0000"/>
          <w:sz w:val="20"/>
          <w:u w:val="none"/>
          <w:vertAlign w:val="superscript"/>
          <w:spacing w:val="0"/>
          <w:w w:val="100"/>
        </w:rPr>
        <w:t xml:space="preserve"> 2 </w:t>
      </w:r>
      <w:r>
        <w:rPr>
          <w:rFonts w:ascii="Times New Roman" w:hAnsi="Times New Roman"/>
          <w:b/>
          <w:i w:val="0"/>
          <w:sz w:val="20"/>
          <w:u w:val="none"/>
          <w:spacing w:val="0"/>
          <w:w w:val="100"/>
        </w:rPr>
        <w:t>Alaa El-Arshal</w:t>
      </w:r>
      <w:r>
        <w:rPr>
          <w:rFonts w:ascii="Times New Roman" w:hAnsi="Times New Roman"/>
          <w:b/>
          <w:i w:val="0"/>
          <w:sz w:val="20"/>
          <w:u w:val="none"/>
          <w:spacing w:val="0"/>
          <w:w w:val="100"/>
        </w:rPr>
        <w:t>;</w:t>
      </w:r>
    </w:p>
    <w:p w14:paraId="2DBD8BDE" w14:textId="77777777" w:rsidR="001E6D52" w:rsidRPr="000331A7" w:rsidRDefault="001E6D52" w:rsidP="001E6D52">
      <w:pPr>
        <w:spacing w:after="0" w:line="240" w:lineRule="auto"/>
        <w:rPr>
          <w:rFonts w:asciiTheme="majorBidi" w:eastAsia="Calibri" w:hAnsiTheme="majorBidi" w:cstheme="majorBidi"/>
          <w:bCs/>
          <w:color w:val="FF0000"/>
          <w:spacing w:val="-4"/>
          <w:sz w:val="8"/>
          <w:szCs w:val="8"/>
          <w:vertAlign w:val="superscript"/>
          <w:lang w:bidi="en-US"/>
        </w:rPr>
      </w:pPr>
    </w:p>
    <w:p w14:paraId="0F8529FA" w14:textId="6E7AB51B" w:rsidR="00213B20" w:rsidRPr="007C7CE2" w:rsidRDefault="00DC7BAB" w:rsidP="00794B21">
      <w:pPr>
        <w:spacing w:before="120" w:after="0" w:line="240" w:lineRule="auto"/>
        <w:ind w:right="846"/>
        <w:jc w:val="left"/>
        <w:rPr>
          <w:rFonts w:asciiTheme="majorBidi" w:eastAsia="Calibri" w:hAnsiTheme="majorBidi" w:cstheme="majorBidi"/>
          <w:b/>
          <w:bCs/>
          <w:color w:val="0D0D0D"/>
          <w:spacing w:val="-4"/>
          <w:sz w:val="20"/>
          <w:szCs w:val="20"/>
          <w:lang w:bidi="en-US"/>
        </w:rPr>
      </w:pPr>
      <w:r>
        <w:tab/>
      </w:r>
      <w:r>
        <w:rPr>
          <w:rFonts w:ascii="Times New Roman" w:hAnsi="Times New Roman"/>
          <w:b w:val="0"/>
          <w:i w:val="0"/>
          <w:color w:val="FF0000"/>
          <w:sz w:val="16"/>
          <w:u w:val="none"/>
          <w:vertAlign w:val="superscript"/>
          <w:spacing w:val="0"/>
          <w:w w:val="100"/>
        </w:rPr>
        <w:t>1</w:t>
      </w:r>
      <w:r>
        <w:t xml:space="preserve"> </w:t>
      </w:r>
      <w:r>
        <w:rPr>
          <w:rFonts w:ascii="Times New Roman" w:hAnsi="Times New Roman"/>
          <w:b w:val="0"/>
          <w:i w:val="0"/>
          <w:sz w:val="16"/>
          <w:u w:val="none"/>
          <w:spacing w:val="0"/>
          <w:w w:val="100"/>
        </w:rPr>
        <w:t>Resident of Obstetrics and Gynecology-damietta General Hospital, Damietta, Egypt.</w:t>
      </w:r>
      <w:r>
        <w:br/>
      </w:r>
      <w:r>
        <w:rPr>
          <w:rFonts w:ascii="Times New Roman" w:hAnsi="Times New Roman"/>
          <w:b w:val="0"/>
          <w:i w:val="0"/>
          <w:color w:val="FF0000"/>
          <w:sz w:val="16"/>
          <w:u w:val="none"/>
          <w:vertAlign w:val="superscript"/>
          <w:spacing w:val="0"/>
          <w:w w:val="100"/>
        </w:rPr>
        <w:t>2</w:t>
      </w:r>
      <w:r>
        <w:t xml:space="preserve"> </w:t>
      </w:r>
      <w:r>
        <w:rPr>
          <w:rFonts w:ascii="Times New Roman" w:hAnsi="Times New Roman"/>
          <w:b w:val="0"/>
          <w:i w:val="0"/>
          <w:sz w:val="16"/>
          <w:u w:val="none"/>
          <w:spacing w:val="0"/>
          <w:w w:val="100"/>
        </w:rPr>
        <w:t>Department of Obstetrics and Gynecology, Al-azhar Faculty of Medicine, Damietta.</w:t>
      </w:r>
      <w:r>
        <w:br/>
      </w:r>
    </w:p>
    <w:tbl>
      <w:tblPr>
        <w:tblStyle w:val="TableGrid"/>
        <w:tblW w:w="5379" w:type="pc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9"/>
        <w:gridCol w:w="1236"/>
        <w:gridCol w:w="6682"/>
      </w:tblGrid>
      <w:tr w:rsidR="004859BD" w:rsidRPr="000331A7" w14:paraId="144639A8" w14:textId="77777777" w:rsidTr="002E50A3">
        <w:trPr>
          <w:trHeight w:val="176"/>
        </w:trPr>
        <w:tc>
          <w:tcPr>
            <w:tcW w:w="1681" w:type="pct"/>
            <w:gridSpan w:val="2"/>
            <w:tcBorders>
              <w:bottom w:val="thinThickSmallGap" w:sz="12" w:space="0" w:color="44546A" w:themeColor="text2"/>
            </w:tcBorders>
          </w:tcPr>
          <w:p w14:paraId="657DC09A" w14:textId="11801E14" w:rsidR="0096575E" w:rsidRPr="000331A7" w:rsidRDefault="0096575E" w:rsidP="002B7A5D">
            <w:pPr>
              <w:rPr>
                <w:rFonts w:asciiTheme="majorBidi" w:eastAsia="Calibri" w:hAnsiTheme="majorBidi" w:cstheme="majorBidi"/>
                <w:color w:val="0D0D0D"/>
                <w:spacing w:val="-4"/>
                <w:sz w:val="18"/>
                <w:szCs w:val="18"/>
              </w:rPr>
            </w:pPr>
          </w:p>
        </w:tc>
        <w:tc>
          <w:tcPr>
            <w:tcW w:w="3319" w:type="pct"/>
            <w:tcBorders>
              <w:left w:val="nil"/>
            </w:tcBorders>
          </w:tcPr>
          <w:p w14:paraId="2452B714" w14:textId="75286779" w:rsidR="0096575E" w:rsidRPr="000331A7" w:rsidRDefault="004A6AE4" w:rsidP="002B7A5D">
            <w:pPr>
              <w:pStyle w:val="Heading3"/>
              <w:keepNext w:val="0"/>
              <w:spacing w:after="240"/>
              <w:jc w:val="center"/>
              <w:rPr>
                <w:rFonts w:asciiTheme="majorBidi" w:hAnsiTheme="majorBidi"/>
                <w:b/>
                <w:bCs/>
                <w:color w:val="0D0D0D"/>
                <w:spacing w:val="-4"/>
                <w:sz w:val="40"/>
                <w:szCs w:val="40"/>
              </w:rPr>
            </w:pPr>
            <w:r w:rsidRPr="000331A7">
              <w:rPr>
                <w:rFonts w:asciiTheme="majorBidi" w:hAnsiTheme="majorBidi"/>
                <w:b/>
                <w:bCs/>
                <w:color w:val="2F5496" w:themeColor="accent1" w:themeShade="BF"/>
                <w:spacing w:val="-4"/>
                <w:sz w:val="26"/>
                <w:szCs w:val="26"/>
              </w:rPr>
              <w:t>Abstract</w:t>
            </w:r>
          </w:p>
        </w:tc>
      </w:tr>
      <w:tr w:rsidR="00C5794C" w:rsidRPr="000331A7" w14:paraId="55223BE3" w14:textId="77777777" w:rsidTr="002E50A3">
        <w:trPr>
          <w:trHeight w:val="649"/>
        </w:trPr>
        <w:tc>
          <w:tcPr>
            <w:tcW w:w="1681" w:type="pct"/>
            <w:gridSpan w:val="2"/>
            <w:tcBorders>
              <w:top w:val="thinThickSmallGap" w:sz="12" w:space="0" w:color="44546A" w:themeColor="text2"/>
              <w:left w:val="thinThickSmallGap" w:sz="12" w:space="0" w:color="44546A" w:themeColor="text2"/>
              <w:right w:val="thinThickSmallGap" w:sz="12" w:space="0" w:color="44546A" w:themeColor="text2"/>
            </w:tcBorders>
          </w:tcPr>
          <w:p w14:paraId="52C83D5A" w14:textId="77777777" w:rsidR="00696795" w:rsidRPr="000331A7" w:rsidRDefault="00696795" w:rsidP="002B7A5D">
            <w:pPr>
              <w:rPr>
                <w:rFonts w:asciiTheme="majorBidi" w:eastAsia="Calibri" w:hAnsiTheme="majorBidi" w:cstheme="majorBidi"/>
                <w:b/>
                <w:bCs/>
                <w:color w:val="1F3864" w:themeColor="accent1" w:themeShade="80"/>
                <w:spacing w:val="-4"/>
                <w:sz w:val="20"/>
                <w:szCs w:val="20"/>
              </w:rPr>
            </w:pPr>
          </w:p>
          <w:p w14:paraId="3620E157" w14:textId="79627FA8" w:rsidR="00C5794C" w:rsidRPr="000331A7" w:rsidRDefault="00C5794C" w:rsidP="002B7A5D">
            <w:pPr>
              <w:rPr>
                <w:rFonts w:asciiTheme="majorBidi" w:eastAsia="Calibri" w:hAnsiTheme="majorBidi" w:cstheme="majorBidi"/>
                <w:b/>
                <w:bCs/>
                <w:color w:val="1F3864" w:themeColor="accent1" w:themeShade="80"/>
                <w:spacing w:val="-4"/>
                <w:sz w:val="20"/>
                <w:szCs w:val="20"/>
              </w:rPr>
            </w:pPr>
            <w:r w:rsidRPr="000331A7">
              <w:rPr>
                <w:rFonts w:asciiTheme="majorBidi" w:eastAsia="Calibri" w:hAnsiTheme="majorBidi" w:cstheme="majorBidi"/>
                <w:b/>
                <w:bCs/>
                <w:color w:val="1F3864" w:themeColor="accent1" w:themeShade="80"/>
                <w:spacing w:val="-4"/>
                <w:sz w:val="20"/>
                <w:szCs w:val="20"/>
              </w:rPr>
              <w:t>Article information</w:t>
            </w:r>
          </w:p>
          <w:p w14:paraId="34BF9C63" w14:textId="128FEA6C" w:rsidR="00C5794C" w:rsidRPr="000331A7" w:rsidRDefault="00C5794C" w:rsidP="002B7A5D">
            <w:pPr>
              <w:rPr>
                <w:rFonts w:asciiTheme="majorBidi" w:eastAsia="Calibri" w:hAnsiTheme="majorBidi" w:cstheme="majorBidi"/>
                <w:b/>
                <w:bCs/>
                <w:color w:val="C00000"/>
                <w:spacing w:val="-4"/>
                <w:sz w:val="20"/>
                <w:szCs w:val="20"/>
              </w:rPr>
            </w:pPr>
          </w:p>
        </w:tc>
        <w:tc>
          <w:tcPr>
            <w:tcW w:w="3319" w:type="pct"/>
            <w:vMerge w:val="restart"/>
            <w:tcBorders>
              <w:left w:val="thinThickSmallGap" w:sz="12" w:space="0" w:color="44546A" w:themeColor="text2"/>
            </w:tcBorders>
          </w:tcPr>
          <w:p w14:paraId="35DF5DE7" w14:textId="6703A92D" w:rsidR="00C5794C" w:rsidRPr="00655EDE" w:rsidRDefault="003A0F09" w:rsidP="00751670">
            <w:pPr>
              <w:autoSpaceDE w:val="0"/>
              <w:autoSpaceDN w:val="0"/>
              <w:adjustRightInd w:val="0"/>
              <w:spacing w:before="0" w:after="120"/>
              <w:ind w:firstLine="284"/>
              <w:jc w:val="both"/>
              <w:rPr>
                <w:rFonts w:ascii="Times New Roman" w:eastAsia="SimSun" w:hAnsi="Times New Roman" w:cs="Times New Roman"/>
                <w:spacing w:val="0"/>
                <w:w w:val="100"/>
                <w:sz w:val="16"/>
                <w:szCs w:val="16"/>
                <w:lang w:bidi="en-US"/>
              </w:rPr>
            </w:pPr>
            <w:r>
              <w:tab/>
            </w:r>
            <w:r>
              <w:rPr>
                <w:rFonts w:ascii="Times New Roman" w:hAnsi="Times New Roman"/>
                <w:b/>
                <w:i w:val="0"/>
                <w:sz w:val="16"/>
                <w:u w:val="none"/>
                <w:spacing w:val="0"/>
                <w:w w:val="100"/>
              </w:rPr>
              <w:t>Background:</w:t>
            </w:r>
            <w:r>
              <w:t xml:space="preserve"> </w:t>
            </w:r>
            <w:r>
              <w:rPr>
                <w:rFonts w:ascii="Times New Roman" w:hAnsi="Times New Roman"/>
                <w:b w:val="0"/>
                <w:i w:val="0"/>
                <w:sz w:val="16"/>
                <w:u w:val="none"/>
                <w:spacing w:val="0"/>
                <w:w w:val="100"/>
              </w:rPr>
              <w:t>Threatened abortion is one of the most common obstetric complications in the first trimester and poses a significant risk for pregnancy loss. There is a growing need for reliable, non-invasive biomarkers that can help predict pregnancy outcomes early in gestation. CA-125, a glycoprotein initially identified as a tumor marker, has shown potential prognostic value in early pregnancy complications.</w:t>
            </w:r>
          </w:p>
          <w:p>
            <w:pPr>
              <w:spacing w:after="120" w:before="0"/>
              <w:jc w:val="both"/>
            </w:pPr>
            <w:r>
              <w:tab/>
            </w:r>
            <w:r>
              <w:rPr>
                <w:rFonts w:ascii="Times New Roman" w:hAnsi="Times New Roman"/>
                <w:b/>
                <w:i w:val="0"/>
                <w:sz w:val="16"/>
                <w:u w:val="none"/>
                <w:spacing w:val="0"/>
                <w:w w:val="100"/>
              </w:rPr>
              <w:t>Aim:</w:t>
            </w:r>
            <w:r>
              <w:t xml:space="preserve"> </w:t>
            </w:r>
            <w:r>
              <w:rPr>
                <w:rFonts w:ascii="Times New Roman" w:hAnsi="Times New Roman"/>
                <w:b w:val="0"/>
                <w:i w:val="0"/>
                <w:sz w:val="16"/>
                <w:u w:val="none"/>
                <w:spacing w:val="0"/>
                <w:w w:val="100"/>
              </w:rPr>
              <w:t>this study aimed to evaluate the predictive value of maternal serum CA-125 levels in determining the outcome of pregnancy in cases of threatened abortion.</w:t>
            </w:r>
          </w:p>
          <w:p>
            <w:pPr>
              <w:spacing w:after="120" w:before="0"/>
              <w:jc w:val="both"/>
            </w:pPr>
            <w:r>
              <w:tab/>
            </w:r>
            <w:r>
              <w:rPr>
                <w:rFonts w:ascii="Times New Roman" w:hAnsi="Times New Roman"/>
                <w:b/>
                <w:i w:val="0"/>
                <w:sz w:val="16"/>
                <w:u w:val="none"/>
                <w:spacing w:val="0"/>
                <w:w w:val="100"/>
              </w:rPr>
              <w:t>Patients and methods:</w:t>
            </w:r>
            <w:r>
              <w:t xml:space="preserve"> </w:t>
            </w:r>
            <w:r>
              <w:rPr>
                <w:rFonts w:ascii="Times New Roman" w:hAnsi="Times New Roman"/>
                <w:b w:val="0"/>
                <w:i w:val="0"/>
                <w:sz w:val="16"/>
                <w:u w:val="none"/>
                <w:spacing w:val="0"/>
                <w:w w:val="100"/>
              </w:rPr>
              <w:t>This prospective observational study included 100 pregnant women between 7 and 13 weeks of gestation, divided equally into a study group (threatened abortion) and a control group (normal pregnancy). CA-125 levels were measured at presentation, after two weeks, and at 20 weeks of gestation. Participants were followed up to 20 weeks, and outcomes were categorized as either abortion or continued pregnancy.</w:t>
            </w:r>
          </w:p>
          <w:p>
            <w:pPr>
              <w:spacing w:after="120" w:before="0"/>
              <w:jc w:val="both"/>
            </w:pPr>
            <w:r>
              <w:tab/>
            </w:r>
            <w:r>
              <w:rPr>
                <w:rFonts w:ascii="Times New Roman" w:hAnsi="Times New Roman"/>
                <w:b/>
                <w:i w:val="0"/>
                <w:sz w:val="16"/>
                <w:u w:val="none"/>
                <w:spacing w:val="0"/>
                <w:w w:val="100"/>
              </w:rPr>
              <w:t>Results:</w:t>
            </w:r>
            <w:r>
              <w:t xml:space="preserve"> </w:t>
            </w:r>
            <w:r>
              <w:rPr>
                <w:rFonts w:ascii="Times New Roman" w:hAnsi="Times New Roman"/>
                <w:b w:val="0"/>
                <w:i w:val="0"/>
                <w:sz w:val="16"/>
                <w:u w:val="none"/>
                <w:spacing w:val="0"/>
                <w:w w:val="100"/>
              </w:rPr>
              <w:t>CA-125 levels were significantly higher in the threatened abortion group compared to controls across all measured time points (p &lt; 0.05). Within the threatened abortion group, patients who eventually aborted had significantly higher CA-125 levels than those with ongoing pregnancies. A CA-125 cut-off value &gt;39.3 U/mL at the first visit showed a sensitivity of 82.4%, specificity of 83%, and diagnostic accuracy of 83% (AUC = 0.87) for predicting abortion. Maternal age positively correlated, while gestational age negatively correlated, with CA-125 levels</w:t>
            </w:r>
          </w:p>
          <w:p>
            <w:pPr>
              <w:spacing w:after="120" w:before="0"/>
              <w:jc w:val="both"/>
            </w:pPr>
            <w:r>
              <w:tab/>
            </w:r>
            <w:r>
              <w:rPr>
                <w:rFonts w:ascii="Times New Roman" w:hAnsi="Times New Roman"/>
                <w:b/>
                <w:i w:val="0"/>
                <w:sz w:val="16"/>
                <w:u w:val="none"/>
                <w:spacing w:val="0"/>
                <w:w w:val="100"/>
              </w:rPr>
              <w:t>Conclusion:</w:t>
            </w:r>
            <w:r>
              <w:t xml:space="preserve"> </w:t>
            </w:r>
            <w:r>
              <w:rPr>
                <w:rFonts w:ascii="Times New Roman" w:hAnsi="Times New Roman"/>
                <w:b w:val="0"/>
                <w:i w:val="0"/>
                <w:sz w:val="16"/>
                <w:u w:val="none"/>
                <w:spacing w:val="0"/>
                <w:w w:val="100"/>
              </w:rPr>
              <w:t>Maternal serum CA-125 measured in the first trimester is a promising, non-invasive biomarker for predicting pregnancy outcome in women with threatened abortion</w:t>
            </w:r>
          </w:p>
        </w:tc>
      </w:tr>
      <w:tr w:rsidR="00C5794C" w:rsidRPr="000331A7" w14:paraId="78936406" w14:textId="77777777" w:rsidTr="00FB022E">
        <w:trPr>
          <w:trHeight w:val="277"/>
        </w:trPr>
        <w:tc>
          <w:tcPr>
            <w:tcW w:w="1067" w:type="pct"/>
            <w:tcBorders>
              <w:left w:val="thinThickSmallGap" w:sz="12" w:space="0" w:color="44546A" w:themeColor="text2"/>
              <w:right w:val="thinThickSmallGap" w:sz="12" w:space="0" w:color="44546A" w:themeColor="text2"/>
            </w:tcBorders>
          </w:tcPr>
          <w:p w14:paraId="1424C517" w14:textId="081DC53A" w:rsidR="00C5794C" w:rsidRPr="000331A7" w:rsidRDefault="00BA1486" w:rsidP="002B7A5D">
            <w:pPr>
              <w:rPr>
                <w:rFonts w:asciiTheme="majorBidi" w:eastAsia="Calibri" w:hAnsiTheme="majorBidi" w:cstheme="majorBidi"/>
                <w:b/>
                <w:bCs/>
                <w:spacing w:val="-4"/>
                <w:sz w:val="20"/>
                <w:szCs w:val="20"/>
              </w:rPr>
            </w:pPr>
            <w:r w:rsidRPr="000331A7">
              <w:rPr>
                <w:rFonts w:asciiTheme="majorBidi" w:eastAsia="Calibri" w:hAnsiTheme="majorBidi" w:cstheme="majorBidi"/>
                <w:b/>
                <w:bCs/>
                <w:spacing w:val="-4"/>
                <w:sz w:val="20"/>
                <w:szCs w:val="20"/>
              </w:rPr>
              <w:t>Received</w:t>
            </w:r>
            <w:r w:rsidR="00C5794C" w:rsidRPr="000331A7">
              <w:rPr>
                <w:rFonts w:asciiTheme="majorBidi" w:eastAsia="Calibri" w:hAnsiTheme="majorBidi" w:cstheme="majorBidi"/>
                <w:b/>
                <w:bCs/>
                <w:spacing w:val="-4"/>
                <w:sz w:val="20"/>
                <w:szCs w:val="20"/>
              </w:rPr>
              <w:t>:</w:t>
            </w:r>
          </w:p>
        </w:tc>
        <w:tc>
          <w:tcPr>
            <w:tcW w:w="614" w:type="pct"/>
            <w:tcBorders>
              <w:left w:val="thinThickSmallGap" w:sz="12" w:space="0" w:color="44546A" w:themeColor="text2"/>
              <w:right w:val="thinThickSmallGap" w:sz="12" w:space="0" w:color="44546A" w:themeColor="text2"/>
            </w:tcBorders>
          </w:tcPr>
          <w:p w14:paraId="3A6577FF" w14:textId="07699FEA" w:rsidR="00C5794C" w:rsidRDefault="00860404" w:rsidP="00751670">
            <w:pPr>
              <w:rPr>
                <w:rFonts w:asciiTheme="majorBidi" w:eastAsia="Calibri" w:hAnsiTheme="majorBidi" w:cstheme="majorBidi"/>
                <w:spacing w:val="-4"/>
                <w:sz w:val="20"/>
                <w:szCs w:val="20"/>
              </w:rPr>
            </w:pPr>
            <w:r>
              <w:rPr>
                <w:rFonts w:ascii="Times New Roman (Headings CS)" w:hAnsi="Times New Roman (Headings CS)"/>
                <w:b w:val="0"/>
                <w:i w:val="0"/>
                <w:sz w:val="20"/>
                <w:u w:val="none"/>
                <w:spacing w:val="0"/>
                <w:w w:val="100"/>
              </w:rPr>
              <w:t>2025-07-16</w:t>
            </w:r>
          </w:p>
          <w:p w14:paraId="3748608D" w14:textId="25028CDE" w:rsidR="00751670" w:rsidRPr="000331A7" w:rsidRDefault="00751670" w:rsidP="00751670">
            <w:pPr>
              <w:rPr>
                <w:rFonts w:asciiTheme="majorBidi" w:eastAsia="Calibri" w:hAnsiTheme="majorBidi" w:cstheme="majorBidi"/>
                <w:spacing w:val="-4"/>
                <w:sz w:val="20"/>
                <w:szCs w:val="20"/>
              </w:rPr>
            </w:pPr>
          </w:p>
        </w:tc>
        <w:tc>
          <w:tcPr>
            <w:tcW w:w="3319" w:type="pct"/>
            <w:vMerge/>
            <w:tcBorders>
              <w:left w:val="thinThickSmallGap" w:sz="12" w:space="0" w:color="44546A" w:themeColor="text2"/>
            </w:tcBorders>
          </w:tcPr>
          <w:p w14:paraId="6EACDC7C"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6A8CBCB8" w14:textId="77777777" w:rsidTr="00FB022E">
        <w:trPr>
          <w:trHeight w:val="281"/>
        </w:trPr>
        <w:tc>
          <w:tcPr>
            <w:tcW w:w="1067" w:type="pct"/>
            <w:tcBorders>
              <w:left w:val="thinThickSmallGap" w:sz="12" w:space="0" w:color="44546A" w:themeColor="text2"/>
              <w:right w:val="thinThickSmallGap" w:sz="12" w:space="0" w:color="44546A" w:themeColor="text2"/>
            </w:tcBorders>
          </w:tcPr>
          <w:p w14:paraId="67494F24" w14:textId="39E1EF18" w:rsidR="00C5794C" w:rsidRPr="000331A7" w:rsidRDefault="00FB022E" w:rsidP="00FB022E">
            <w:pPr>
              <w:rPr>
                <w:rFonts w:asciiTheme="majorBidi" w:eastAsia="Calibri" w:hAnsiTheme="majorBidi" w:cstheme="majorBidi"/>
                <w:b/>
                <w:bCs/>
                <w:spacing w:val="-4"/>
                <w:sz w:val="20"/>
                <w:szCs w:val="20"/>
              </w:rPr>
            </w:pPr>
            <w:r w:rsidRPr="000331A7">
              <w:rPr>
                <w:rFonts w:asciiTheme="majorBidi" w:eastAsia="Calibri" w:hAnsiTheme="majorBidi" w:cstheme="majorBidi"/>
                <w:b/>
                <w:bCs/>
                <w:spacing w:val="-4"/>
                <w:sz w:val="20"/>
                <w:szCs w:val="20"/>
              </w:rPr>
              <w:t>Professionally a</w:t>
            </w:r>
            <w:r w:rsidR="00C5794C" w:rsidRPr="000331A7">
              <w:rPr>
                <w:rFonts w:asciiTheme="majorBidi" w:eastAsia="Calibri" w:hAnsiTheme="majorBidi" w:cstheme="majorBidi"/>
                <w:b/>
                <w:bCs/>
                <w:spacing w:val="-4"/>
                <w:sz w:val="20"/>
                <w:szCs w:val="20"/>
              </w:rPr>
              <w:t>ccepted</w:t>
            </w:r>
            <w:r w:rsidR="005157F1" w:rsidRPr="000331A7">
              <w:rPr>
                <w:rFonts w:asciiTheme="majorBidi" w:eastAsia="Calibri" w:hAnsiTheme="majorBidi" w:cstheme="majorBidi"/>
                <w:b/>
                <w:bCs/>
                <w:spacing w:val="-4"/>
                <w:sz w:val="20"/>
                <w:szCs w:val="20"/>
              </w:rPr>
              <w:t>:</w:t>
            </w:r>
          </w:p>
        </w:tc>
        <w:tc>
          <w:tcPr>
            <w:tcW w:w="614" w:type="pct"/>
            <w:tcBorders>
              <w:left w:val="thinThickSmallGap" w:sz="12" w:space="0" w:color="44546A" w:themeColor="text2"/>
              <w:right w:val="thinThickSmallGap" w:sz="12" w:space="0" w:color="44546A" w:themeColor="text2"/>
            </w:tcBorders>
          </w:tcPr>
          <w:p w14:paraId="026E09D3" w14:textId="7A28927F" w:rsidR="00C5794C" w:rsidRPr="000331A7" w:rsidRDefault="00860404" w:rsidP="00751670">
            <w:pPr>
              <w:rPr>
                <w:rFonts w:asciiTheme="majorBidi" w:eastAsia="Calibri" w:hAnsiTheme="majorBidi" w:cstheme="majorBidi"/>
                <w:spacing w:val="-4"/>
                <w:sz w:val="20"/>
                <w:szCs w:val="20"/>
              </w:rPr>
            </w:pPr>
            <w:r>
              <w:rPr>
                <w:rFonts w:ascii="Times New Roman (Headings CS)" w:hAnsi="Times New Roman (Headings CS)"/>
                <w:b w:val="0"/>
                <w:i w:val="0"/>
                <w:sz w:val="20"/>
                <w:u w:val="none"/>
                <w:spacing w:val="0"/>
                <w:w w:val="100"/>
              </w:rPr>
              <w:t>2025-10-06</w:t>
            </w:r>
          </w:p>
        </w:tc>
        <w:tc>
          <w:tcPr>
            <w:tcW w:w="3319" w:type="pct"/>
            <w:vMerge/>
            <w:tcBorders>
              <w:left w:val="thinThickSmallGap" w:sz="12" w:space="0" w:color="44546A" w:themeColor="text2"/>
            </w:tcBorders>
          </w:tcPr>
          <w:p w14:paraId="527B9840"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78A37E55" w14:textId="77777777" w:rsidTr="002E50A3">
        <w:trPr>
          <w:trHeight w:val="508"/>
        </w:trPr>
        <w:tc>
          <w:tcPr>
            <w:tcW w:w="1681" w:type="pct"/>
            <w:gridSpan w:val="2"/>
            <w:tcBorders>
              <w:left w:val="thinThickSmallGap" w:sz="12" w:space="0" w:color="44546A" w:themeColor="text2"/>
              <w:bottom w:val="thinThickSmallGap" w:sz="12" w:space="0" w:color="44546A" w:themeColor="text2"/>
              <w:right w:val="thinThickSmallGap" w:sz="12" w:space="0" w:color="44546A" w:themeColor="text2"/>
            </w:tcBorders>
          </w:tcPr>
          <w:p w14:paraId="00488AC5" w14:textId="5493757F" w:rsidR="00BB01F7" w:rsidRPr="000331A7" w:rsidRDefault="00BB01F7" w:rsidP="00437624">
            <w:pPr>
              <w:rPr>
                <w:rFonts w:asciiTheme="majorBidi" w:eastAsia="Calibri" w:hAnsiTheme="majorBidi" w:cstheme="majorBidi"/>
                <w:spacing w:val="-4"/>
                <w:sz w:val="24"/>
                <w:szCs w:val="24"/>
              </w:rPr>
            </w:pPr>
          </w:p>
        </w:tc>
        <w:tc>
          <w:tcPr>
            <w:tcW w:w="3319" w:type="pct"/>
            <w:vMerge/>
            <w:tcBorders>
              <w:left w:val="thinThickSmallGap" w:sz="12" w:space="0" w:color="44546A" w:themeColor="text2"/>
            </w:tcBorders>
          </w:tcPr>
          <w:p w14:paraId="7A004D54"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5BD9C982" w14:textId="77777777" w:rsidTr="002E50A3">
        <w:trPr>
          <w:trHeight w:val="263"/>
        </w:trPr>
        <w:tc>
          <w:tcPr>
            <w:tcW w:w="1681" w:type="pct"/>
            <w:gridSpan w:val="2"/>
            <w:tcBorders>
              <w:top w:val="thinThickSmallGap" w:sz="12" w:space="0" w:color="44546A" w:themeColor="text2"/>
              <w:left w:val="thinThickSmallGap" w:sz="12" w:space="0" w:color="44546A" w:themeColor="text2"/>
              <w:right w:val="thinThickSmallGap" w:sz="12" w:space="0" w:color="44546A" w:themeColor="text2"/>
            </w:tcBorders>
          </w:tcPr>
          <w:p w14:paraId="68FA9B1B" w14:textId="77777777" w:rsidR="00BB01F7" w:rsidRPr="000331A7" w:rsidRDefault="00BB01F7" w:rsidP="002B7A5D">
            <w:pPr>
              <w:rPr>
                <w:rFonts w:asciiTheme="majorBidi" w:eastAsia="Calibri" w:hAnsiTheme="majorBidi" w:cstheme="majorBidi"/>
                <w:b/>
                <w:bCs/>
                <w:color w:val="FF0000"/>
                <w:spacing w:val="-4"/>
                <w:sz w:val="8"/>
                <w:szCs w:val="8"/>
                <w:lang w:bidi="en-US"/>
              </w:rPr>
            </w:pPr>
          </w:p>
          <w:p w14:paraId="0B7CBA1F" w14:textId="77777777" w:rsidR="00C5794C" w:rsidRPr="000331A7" w:rsidRDefault="00BC515F" w:rsidP="002B7A5D">
            <w:pPr>
              <w:rPr>
                <w:rFonts w:asciiTheme="majorBidi" w:eastAsia="Calibri" w:hAnsiTheme="majorBidi" w:cstheme="majorBidi"/>
                <w:color w:val="1F3864" w:themeColor="accent1" w:themeShade="80"/>
                <w:spacing w:val="-4"/>
                <w:sz w:val="24"/>
                <w:szCs w:val="24"/>
                <w:lang w:val="en-GB"/>
              </w:rPr>
            </w:pPr>
            <w:r w:rsidRPr="000331A7">
              <w:rPr>
                <w:rFonts w:asciiTheme="majorBidi" w:eastAsia="Calibri" w:hAnsiTheme="majorBidi" w:cstheme="majorBidi"/>
                <w:b/>
                <w:bCs/>
                <w:color w:val="FF0000"/>
                <w:spacing w:val="-4"/>
                <w:sz w:val="24"/>
                <w:szCs w:val="24"/>
                <w:lang w:bidi="en-US"/>
              </w:rPr>
              <w:t>*</w:t>
            </w:r>
            <w:r w:rsidR="00C5794C" w:rsidRPr="000331A7">
              <w:rPr>
                <w:rFonts w:asciiTheme="majorBidi" w:eastAsia="Calibri" w:hAnsiTheme="majorBidi" w:cstheme="majorBidi"/>
                <w:color w:val="1F3864" w:themeColor="accent1" w:themeShade="80"/>
                <w:spacing w:val="-4"/>
                <w:sz w:val="24"/>
                <w:szCs w:val="24"/>
                <w:lang w:val="en-GB"/>
              </w:rPr>
              <w:t>Corresponding author</w:t>
            </w:r>
          </w:p>
          <w:p w14:paraId="4C5FEDF1" w14:textId="5AE3C76C" w:rsidR="00C31748" w:rsidRPr="000331A7" w:rsidRDefault="00C31748" w:rsidP="002B7A5D">
            <w:pPr>
              <w:rPr>
                <w:rFonts w:asciiTheme="majorBidi" w:eastAsia="Calibri" w:hAnsiTheme="majorBidi" w:cstheme="majorBidi"/>
                <w:color w:val="1F3864" w:themeColor="accent1" w:themeShade="80"/>
                <w:spacing w:val="-4"/>
                <w:sz w:val="12"/>
                <w:szCs w:val="12"/>
                <w:lang w:val="en-GB"/>
              </w:rPr>
            </w:pPr>
          </w:p>
        </w:tc>
        <w:tc>
          <w:tcPr>
            <w:tcW w:w="3319" w:type="pct"/>
            <w:vMerge/>
            <w:tcBorders>
              <w:left w:val="thinThickSmallGap" w:sz="12" w:space="0" w:color="44546A" w:themeColor="text2"/>
            </w:tcBorders>
          </w:tcPr>
          <w:p w14:paraId="173809B9"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125082B3" w14:textId="77777777" w:rsidTr="002E50A3">
        <w:trPr>
          <w:trHeight w:val="360"/>
        </w:trPr>
        <w:tc>
          <w:tcPr>
            <w:tcW w:w="1681" w:type="pct"/>
            <w:gridSpan w:val="2"/>
            <w:tcBorders>
              <w:left w:val="thinThickSmallGap" w:sz="12" w:space="0" w:color="44546A" w:themeColor="text2"/>
              <w:bottom w:val="thinThickSmallGap" w:sz="12" w:space="0" w:color="44546A" w:themeColor="text2"/>
              <w:right w:val="thinThickSmallGap" w:sz="12" w:space="0" w:color="44546A" w:themeColor="text2"/>
            </w:tcBorders>
          </w:tcPr>
          <w:p w14:paraId="7C7BF143" w14:textId="77777777" w:rsidR="00BB01F7" w:rsidRPr="000331A7" w:rsidRDefault="00C5794C" w:rsidP="002B7A5D">
            <w:pPr>
              <w:rPr>
                <w:rFonts w:asciiTheme="majorBidi" w:eastAsia="Calibri" w:hAnsiTheme="majorBidi" w:cstheme="majorBidi"/>
                <w:b/>
                <w:bCs/>
                <w:spacing w:val="-4"/>
                <w:sz w:val="20"/>
                <w:szCs w:val="20"/>
                <w:lang w:val="en-GB"/>
              </w:rPr>
            </w:pPr>
            <w:r w:rsidRPr="000331A7">
              <w:rPr>
                <w:rFonts w:asciiTheme="majorBidi" w:eastAsia="Calibri" w:hAnsiTheme="majorBidi" w:cstheme="majorBidi"/>
                <w:b/>
                <w:bCs/>
                <w:spacing w:val="-4"/>
                <w:sz w:val="18"/>
                <w:szCs w:val="18"/>
                <w:lang w:val="en-GB"/>
              </w:rPr>
              <w:t xml:space="preserve"> </w:t>
            </w:r>
          </w:p>
          <w:p w14:paraId="2CADE1CD" w14:textId="6B25D973" w:rsidR="00751670" w:rsidRDefault="00A334CB" w:rsidP="00655EDE">
            <w:pPr>
              <w:rPr>
                <w:rFonts w:asciiTheme="majorBidi" w:eastAsia="Calibri" w:hAnsiTheme="majorBidi" w:cstheme="majorBidi"/>
                <w:b/>
                <w:bCs/>
                <w:spacing w:val="-4"/>
                <w:sz w:val="20"/>
                <w:szCs w:val="20"/>
                <w:lang w:val="en-GB"/>
              </w:rPr>
            </w:pPr>
            <w:r>
              <w:rPr>
                <w:rFonts w:ascii="Times New Roman (Headings CS)" w:hAnsi="Times New Roman (Headings CS)"/>
                <w:b/>
                <w:i w:val="0"/>
                <w:sz w:val="20"/>
                <w:u w:val="none"/>
                <w:spacing w:val="0"/>
                <w:w w:val="100"/>
              </w:rPr>
              <w:t xml:space="preserve">Email: </w:t>
            </w:r>
            <w:r>
              <w:rPr>
                <w:rFonts w:ascii="Times New Roman (Headings CS)" w:hAnsi="Times New Roman (Headings CS)"/>
                <w:b w:val="0"/>
                <w:i w:val="0"/>
                <w:sz w:val="20"/>
                <w:u w:val="none"/>
                <w:spacing w:val="0"/>
                <w:w w:val="100"/>
              </w:rPr>
              <w:t>mohamed_mohamed4112@yahoo.com</w:t>
            </w:r>
          </w:p>
          <w:p w14:paraId="587979D6" w14:textId="7BB3681C" w:rsidR="00C31748" w:rsidRPr="000331A7" w:rsidRDefault="00751670" w:rsidP="00655EDE">
            <w:pPr>
              <w:rPr>
                <w:rFonts w:asciiTheme="majorBidi" w:eastAsia="Calibri" w:hAnsiTheme="majorBidi" w:cstheme="majorBidi"/>
                <w:color w:val="4472C4" w:themeColor="accent1"/>
                <w:spacing w:val="-4"/>
                <w:rtl/>
                <w:lang w:bidi="ar-EG"/>
              </w:rPr>
            </w:pPr>
            <w:r w:rsidRPr="00751670">
              <w:rPr>
                <w:rFonts w:asciiTheme="majorBidi" w:eastAsia="Calibri" w:hAnsiTheme="majorBidi" w:cstheme="majorBidi"/>
                <w:b/>
                <w:bCs/>
                <w:spacing w:val="-4"/>
                <w:sz w:val="20"/>
                <w:szCs w:val="20"/>
                <w:lang w:val="en-GB"/>
              </w:rPr>
              <w:tab/>
            </w:r>
          </w:p>
        </w:tc>
        <w:tc>
          <w:tcPr>
            <w:tcW w:w="3319" w:type="pct"/>
            <w:vMerge/>
            <w:tcBorders>
              <w:left w:val="thinThickSmallGap" w:sz="12" w:space="0" w:color="44546A" w:themeColor="text2"/>
            </w:tcBorders>
          </w:tcPr>
          <w:p w14:paraId="4743E261" w14:textId="77777777" w:rsidR="00C5794C" w:rsidRPr="000331A7" w:rsidRDefault="00C5794C" w:rsidP="002B7A5D">
            <w:pPr>
              <w:rPr>
                <w:rFonts w:asciiTheme="majorBidi" w:eastAsia="Calibri" w:hAnsiTheme="majorBidi" w:cstheme="majorBidi"/>
                <w:color w:val="0D0D0D"/>
                <w:spacing w:val="-4"/>
                <w:sz w:val="40"/>
                <w:szCs w:val="40"/>
              </w:rPr>
            </w:pPr>
          </w:p>
        </w:tc>
      </w:tr>
      <w:tr w:rsidR="0051582A" w:rsidRPr="000331A7" w14:paraId="5C223AF5" w14:textId="77777777" w:rsidTr="002607C5">
        <w:trPr>
          <w:trHeight w:val="1455"/>
        </w:trPr>
        <w:tc>
          <w:tcPr>
            <w:tcW w:w="1681" w:type="pct"/>
            <w:gridSpan w:val="2"/>
            <w:tcBorders>
              <w:top w:val="thinThickSmallGap" w:sz="12" w:space="0" w:color="44546A" w:themeColor="text2"/>
              <w:left w:val="thinThickSmallGap" w:sz="12" w:space="0" w:color="44546A" w:themeColor="text2"/>
              <w:bottom w:val="thinThickSmallGap" w:sz="12" w:space="0" w:color="44546A" w:themeColor="text2"/>
              <w:right w:val="thinThickSmallGap" w:sz="12" w:space="0" w:color="44546A" w:themeColor="text2"/>
            </w:tcBorders>
          </w:tcPr>
          <w:p w14:paraId="1CE2D43C" w14:textId="77777777" w:rsidR="005E6390" w:rsidRPr="000331A7" w:rsidRDefault="005E6390" w:rsidP="002B7A5D">
            <w:pPr>
              <w:ind w:left="768" w:hanging="768"/>
              <w:rPr>
                <w:rFonts w:asciiTheme="majorBidi" w:eastAsia="Calibri" w:hAnsiTheme="majorBidi" w:cstheme="majorBidi"/>
                <w:spacing w:val="-4"/>
                <w:sz w:val="16"/>
                <w:szCs w:val="16"/>
                <w:lang w:bidi="en-US"/>
              </w:rPr>
            </w:pPr>
          </w:p>
          <w:p w14:paraId="28C4D37C" w14:textId="0188FEB6" w:rsidR="0051582A" w:rsidRPr="000331A7" w:rsidRDefault="00843DBB" w:rsidP="00655EDE">
            <w:pPr>
              <w:ind w:left="342" w:hanging="342"/>
              <w:rPr>
                <w:rFonts w:asciiTheme="majorBidi" w:eastAsia="Calibri" w:hAnsiTheme="majorBidi" w:cstheme="majorBidi"/>
                <w:spacing w:val="-4"/>
                <w:sz w:val="17"/>
                <w:szCs w:val="17"/>
                <w:lang w:bidi="en-US"/>
              </w:rPr>
            </w:pPr>
            <w:r>
              <w:rPr>
                <w:rFonts w:ascii="Times New Roman (Headings CS)" w:hAnsi="Times New Roman (Headings CS)"/>
                <w:b/>
                <w:i w:val="0"/>
                <w:color w:val="FF0000"/>
                <w:sz w:val="17"/>
                <w:u w:val="none"/>
                <w:spacing w:val="0"/>
                <w:w w:val="100"/>
              </w:rPr>
              <w:t xml:space="preserve">Citation: </w:t>
            </w:r>
            <w:r>
              <w:rPr>
                <w:rFonts w:ascii="Times New Roman (Headings CS)" w:hAnsi="Times New Roman (Headings CS)"/>
                <w:b w:val="0"/>
                <w:i w:val="0"/>
                <w:sz w:val="18"/>
                <w:u w:val="none"/>
                <w:spacing w:val="0"/>
                <w:w w:val="100"/>
              </w:rPr>
              <w:t>Mahmoud ME, Mohamed R, El-arshal A. Predictive Value of Ca-125 in the Outcome of Cases of Threatened Abortion. IJMA 2025; XX-XX [Article in Press].</w:t>
            </w:r>
          </w:p>
        </w:tc>
        <w:tc>
          <w:tcPr>
            <w:tcW w:w="3319" w:type="pct"/>
            <w:vMerge/>
            <w:tcBorders>
              <w:left w:val="thinThickSmallGap" w:sz="12" w:space="0" w:color="44546A" w:themeColor="text2"/>
            </w:tcBorders>
          </w:tcPr>
          <w:p w14:paraId="21F20122" w14:textId="77777777" w:rsidR="0051582A" w:rsidRPr="000331A7" w:rsidRDefault="0051582A" w:rsidP="002B7A5D">
            <w:pPr>
              <w:rPr>
                <w:rFonts w:asciiTheme="majorBidi" w:eastAsia="Calibri" w:hAnsiTheme="majorBidi" w:cstheme="majorBidi"/>
                <w:color w:val="0D0D0D"/>
                <w:spacing w:val="-4"/>
                <w:sz w:val="40"/>
                <w:szCs w:val="40"/>
              </w:rPr>
            </w:pPr>
          </w:p>
        </w:tc>
      </w:tr>
    </w:tbl>
    <w:p w14:paraId="6599E8FC" w14:textId="7FA0473B" w:rsidR="007D272D" w:rsidRPr="000331A7" w:rsidRDefault="00843DBB" w:rsidP="00655EDE">
      <w:pPr>
        <w:spacing w:before="240" w:after="240" w:line="240" w:lineRule="auto"/>
        <w:ind w:left="709" w:hanging="414"/>
        <w:rPr>
          <w:rFonts w:asciiTheme="majorBidi" w:eastAsia="Calibri" w:hAnsiTheme="majorBidi" w:cstheme="majorBidi"/>
          <w:color w:val="0D0D0D"/>
          <w:spacing w:val="-4"/>
          <w:sz w:val="20"/>
          <w:szCs w:val="20"/>
        </w:rPr>
      </w:pPr>
      <w:r>
        <w:rPr>
          <w:rFonts w:ascii="Times New Roman (Headings CS)" w:hAnsi="Times New Roman (Headings CS)"/>
          <w:b/>
          <w:i w:val="0"/>
          <w:color w:val="2F5496"/>
          <w:sz w:val="22"/>
          <w:u w:val="none"/>
          <w:spacing w:val="0"/>
          <w:w w:val="100"/>
        </w:rPr>
        <w:t xml:space="preserve">Keywords: </w:t>
      </w:r>
      <w:r>
        <w:rPr>
          <w:rFonts w:ascii="Times New Roman (Headings CS)" w:hAnsi="Times New Roman (Headings CS)"/>
          <w:b w:val="0"/>
          <w:i w:val="0"/>
          <w:sz w:val="20"/>
          <w:u w:val="none"/>
          <w:spacing w:val="0"/>
          <w:w w:val="100"/>
        </w:rPr>
        <w:t>Ca-125; Threatened Abortion; Miscarriage;</w:t>
      </w:r>
    </w:p>
    <w:tbl>
      <w:tblPr>
        <w:tblStyle w:val="TableGrid"/>
        <w:tblW w:w="5502" w:type="pct"/>
        <w:tblBorders>
          <w:top w:val="thinThickSmallGap" w:sz="12" w:space="0" w:color="4472C4" w:themeColor="accent1"/>
          <w:left w:val="thinThickSmallGap" w:sz="12" w:space="0" w:color="4472C4" w:themeColor="accent1"/>
          <w:bottom w:val="thinThickSmallGap" w:sz="12" w:space="0" w:color="4472C4" w:themeColor="accent1"/>
          <w:right w:val="thinThickSmallGap" w:sz="12" w:space="0" w:color="4472C4" w:themeColor="accent1"/>
          <w:insideH w:val="none" w:sz="0" w:space="0" w:color="auto"/>
          <w:insideV w:val="none" w:sz="0" w:space="0" w:color="auto"/>
        </w:tblBorders>
        <w:tblLayout w:type="fixed"/>
        <w:tblLook w:val="04A0" w:firstRow="1" w:lastRow="0" w:firstColumn="1" w:lastColumn="0" w:noHBand="0" w:noVBand="1"/>
      </w:tblPr>
      <w:tblGrid>
        <w:gridCol w:w="1574"/>
        <w:gridCol w:w="8658"/>
      </w:tblGrid>
      <w:tr w:rsidR="00390DC3" w:rsidRPr="000331A7" w14:paraId="3C925A7E" w14:textId="6AA594FE" w:rsidTr="0031295A">
        <w:trPr>
          <w:trHeight w:val="407"/>
        </w:trPr>
        <w:tc>
          <w:tcPr>
            <w:tcW w:w="769" w:type="pct"/>
            <w:vAlign w:val="center"/>
          </w:tcPr>
          <w:p w14:paraId="3710889A" w14:textId="794085F3" w:rsidR="00390DC3" w:rsidRPr="000331A7" w:rsidRDefault="00390DC3" w:rsidP="002B7A5D">
            <w:pPr>
              <w:jc w:val="center"/>
              <w:rPr>
                <w:rFonts w:asciiTheme="majorBidi" w:eastAsia="Calibri" w:hAnsiTheme="majorBidi" w:cstheme="majorBidi"/>
                <w:color w:val="C00000"/>
                <w:spacing w:val="-4"/>
              </w:rPr>
            </w:pPr>
            <w:r w:rsidRPr="000331A7">
              <w:rPr>
                <w:rFonts w:asciiTheme="majorBidi" w:hAnsiTheme="majorBidi" w:cstheme="majorBidi"/>
                <w:noProof/>
                <w:spacing w:val="-4"/>
                <w:sz w:val="24"/>
                <w:szCs w:val="24"/>
              </w:rPr>
              <w:drawing>
                <wp:inline distT="0" distB="0" distL="0" distR="0" wp14:anchorId="3B5FBA82" wp14:editId="235B064E">
                  <wp:extent cx="812800" cy="28448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027" t="23078" r="9678" b="23626"/>
                          <a:stretch/>
                        </pic:blipFill>
                        <pic:spPr bwMode="auto">
                          <a:xfrm>
                            <a:off x="0" y="0"/>
                            <a:ext cx="906877" cy="31740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31" w:type="pct"/>
            <w:vAlign w:val="center"/>
          </w:tcPr>
          <w:p w14:paraId="6D51BC92" w14:textId="7B1C6CB2" w:rsidR="00390DC3" w:rsidRPr="000331A7" w:rsidRDefault="00390DC3" w:rsidP="002B7A5D">
            <w:pPr>
              <w:rPr>
                <w:rFonts w:asciiTheme="majorBidi" w:eastAsia="Calibri" w:hAnsiTheme="majorBidi" w:cstheme="majorBidi"/>
                <w:color w:val="000000" w:themeColor="text1"/>
                <w:spacing w:val="-4"/>
                <w:sz w:val="20"/>
                <w:szCs w:val="20"/>
              </w:rPr>
            </w:pPr>
            <w:r w:rsidRPr="000331A7">
              <w:rPr>
                <w:rFonts w:asciiTheme="majorBidi" w:eastAsia="Calibri" w:hAnsiTheme="majorBidi" w:cstheme="majorBidi"/>
                <w:color w:val="000000" w:themeColor="text1"/>
                <w:spacing w:val="-4"/>
                <w:sz w:val="20"/>
                <w:szCs w:val="20"/>
              </w:rPr>
              <w:t xml:space="preserve">This is an open-access article registered under the Creative Commons, </w:t>
            </w:r>
            <w:proofErr w:type="spellStart"/>
            <w:r w:rsidRPr="000331A7">
              <w:rPr>
                <w:rFonts w:asciiTheme="majorBidi" w:eastAsia="Calibri" w:hAnsiTheme="majorBidi" w:cstheme="majorBidi"/>
                <w:color w:val="000000" w:themeColor="text1"/>
                <w:spacing w:val="-4"/>
                <w:sz w:val="20"/>
                <w:szCs w:val="20"/>
              </w:rPr>
              <w:t>ShareAlike</w:t>
            </w:r>
            <w:proofErr w:type="spellEnd"/>
            <w:r w:rsidRPr="000331A7">
              <w:rPr>
                <w:rFonts w:asciiTheme="majorBidi" w:eastAsia="Calibri" w:hAnsiTheme="majorBidi" w:cstheme="majorBidi"/>
                <w:color w:val="000000" w:themeColor="text1"/>
                <w:spacing w:val="-4"/>
                <w:sz w:val="20"/>
                <w:szCs w:val="20"/>
              </w:rPr>
              <w:t xml:space="preserve"> 4.0 International license </w:t>
            </w:r>
            <w:r w:rsidR="00821455" w:rsidRPr="000331A7">
              <w:rPr>
                <w:rFonts w:asciiTheme="majorBidi" w:eastAsia="Calibri" w:hAnsiTheme="majorBidi" w:cstheme="majorBidi"/>
                <w:color w:val="000000" w:themeColor="text1"/>
                <w:spacing w:val="-4"/>
                <w:sz w:val="20"/>
                <w:szCs w:val="20"/>
              </w:rPr>
              <w:t>[</w:t>
            </w:r>
            <w:r w:rsidRPr="000331A7">
              <w:rPr>
                <w:rFonts w:asciiTheme="majorBidi" w:eastAsia="Calibri" w:hAnsiTheme="majorBidi" w:cstheme="majorBidi"/>
                <w:color w:val="000000" w:themeColor="text1"/>
                <w:spacing w:val="-4"/>
                <w:sz w:val="20"/>
                <w:szCs w:val="20"/>
              </w:rPr>
              <w:t xml:space="preserve">CC BY-SA 4.0] </w:t>
            </w:r>
            <w:r w:rsidR="00821455" w:rsidRPr="000331A7">
              <w:rPr>
                <w:rFonts w:asciiTheme="majorBidi" w:eastAsia="Calibri" w:hAnsiTheme="majorBidi" w:cstheme="majorBidi"/>
                <w:color w:val="000000" w:themeColor="text1"/>
                <w:spacing w:val="-4"/>
                <w:sz w:val="20"/>
                <w:szCs w:val="20"/>
              </w:rPr>
              <w:t>[</w:t>
            </w:r>
            <w:r w:rsidRPr="000331A7">
              <w:rPr>
                <w:rFonts w:asciiTheme="majorBidi" w:eastAsia="Calibri" w:hAnsiTheme="majorBidi" w:cstheme="majorBidi"/>
                <w:color w:val="000000" w:themeColor="text1"/>
                <w:spacing w:val="-4"/>
                <w:sz w:val="20"/>
                <w:szCs w:val="20"/>
              </w:rPr>
              <w:t>https://creativecommons.org/licenses/by-sa/4.0/legalcode.</w:t>
            </w:r>
          </w:p>
        </w:tc>
      </w:tr>
    </w:tbl>
    <w:p w14:paraId="66A273D0" w14:textId="4910E627" w:rsidR="00EE24AD" w:rsidRPr="000331A7" w:rsidRDefault="00EE24AD" w:rsidP="002B7A5D">
      <w:pPr>
        <w:spacing w:before="120" w:after="120" w:line="240" w:lineRule="auto"/>
        <w:rPr>
          <w:rFonts w:asciiTheme="majorBidi" w:eastAsia="Calibri" w:hAnsiTheme="majorBidi" w:cstheme="majorBidi"/>
          <w:b/>
          <w:bCs/>
          <w:color w:val="0D0D0D"/>
          <w:spacing w:val="-4"/>
          <w:sz w:val="24"/>
          <w:szCs w:val="24"/>
        </w:rPr>
        <w:sectPr w:rsidR="00EE24AD" w:rsidRPr="000331A7" w:rsidSect="00811262">
          <w:headerReference w:type="default" r:id="rId11"/>
          <w:footerReference w:type="default" r:id="rId12"/>
          <w:pgSz w:w="11906" w:h="16838" w:code="9"/>
          <w:pgMar w:top="1134" w:right="851" w:bottom="851" w:left="851" w:header="432" w:footer="720" w:gutter="0"/>
          <w:pgNumType w:start="5743"/>
          <w:cols w:space="720" w:equalWidth="0">
            <w:col w:w="9358"/>
          </w:cols>
          <w:docGrid w:linePitch="360"/>
        </w:sectPr>
      </w:pPr>
    </w:p>
    <w:p w14:paraId="27F0CA3E" w14:textId="77777777" w:rsidR="00751670" w:rsidRDefault="0031295A" w:rsidP="00EF67CD">
      <w:pPr>
        <w:autoSpaceDE w:val="0"/>
        <w:autoSpaceDN w:val="0"/>
        <w:adjustRightInd w:val="0"/>
        <w:spacing w:after="0" w:line="240" w:lineRule="auto"/>
        <w:jc w:val="center"/>
        <w:rPr>
          <w:rFonts w:asciiTheme="majorBidi" w:eastAsia="Calibri" w:hAnsiTheme="majorBidi" w:cstheme="majorBidi"/>
          <w:b/>
          <w:bCs/>
          <w:color w:val="0070C0"/>
          <w:spacing w:val="-4"/>
          <w:sz w:val="26"/>
          <w:szCs w:val="26"/>
        </w:rPr>
        <w:sectPr w:rsidR="00751670" w:rsidSect="00811262">
          <w:footerReference w:type="default" r:id="rId13"/>
          <w:type w:val="continuous"/>
          <w:pgSz w:w="11906" w:h="16838" w:code="9"/>
          <w:pgMar w:top="1134" w:right="851" w:bottom="851" w:left="851" w:header="576" w:footer="576" w:gutter="0"/>
          <w:cols w:space="454"/>
          <w:docGrid w:linePitch="360"/>
        </w:sectPr>
      </w:pPr>
      <w:r w:rsidRPr="000331A7">
        <w:rPr>
          <w:rFonts w:asciiTheme="majorBidi" w:eastAsia="Calibri" w:hAnsiTheme="majorBidi" w:cstheme="majorBidi"/>
          <w:b/>
          <w:bCs/>
          <w:color w:val="0070C0"/>
          <w:spacing w:val="-4"/>
          <w:sz w:val="26"/>
          <w:szCs w:val="26"/>
        </w:rPr>
        <w:br w:type="page"/>
      </w:r>
    </w:p>
    <w:p w14:paraId="54F84303" w14:textId="41E69998" w:rsidR="004825E0" w:rsidRPr="000331A7" w:rsidRDefault="003C1514" w:rsidP="00EF67CD">
      <w:pPr>
        <w:autoSpaceDE w:val="0"/>
        <w:autoSpaceDN w:val="0"/>
        <w:adjustRightInd w:val="0"/>
        <w:spacing w:after="0" w:line="240" w:lineRule="auto"/>
        <w:jc w:val="center"/>
        <w:rPr>
          <w:rFonts w:asciiTheme="majorBidi" w:eastAsia="Calibri" w:hAnsiTheme="majorBidi" w:cstheme="majorBidi"/>
          <w:b/>
          <w:bCs/>
          <w:color w:val="0070C0"/>
          <w:spacing w:val="-4"/>
          <w:sz w:val="20"/>
          <w:szCs w:val="20"/>
        </w:rPr>
      </w:pPr>
      <w:r w:rsidRPr="000331A7">
        <w:rPr>
          <w:rFonts w:asciiTheme="majorBidi" w:eastAsia="Calibri" w:hAnsiTheme="majorBidi" w:cstheme="majorBidi"/>
          <w:b/>
          <w:bCs/>
          <w:color w:val="2F5496" w:themeColor="accent1" w:themeShade="BF"/>
          <w:spacing w:val="-4"/>
          <w:sz w:val="24"/>
          <w:szCs w:val="24"/>
        </w:rPr>
        <w:lastRenderedPageBreak/>
        <w:t>INTRODUCTION</w:t>
      </w:r>
    </w:p>
    <w:p w14:paraId="4129D29D" w14:textId="071C96C5" w:rsidR="00751670" w:rsidRDefault="00DD40F5" w:rsidP="00DD40F5">
      <w:pPr>
        <w:autoSpaceDE w:val="0"/>
        <w:autoSpaceDN w:val="0"/>
        <w:adjustRightInd w:val="0"/>
        <w:spacing w:before="240" w:after="240" w:line="240" w:lineRule="auto"/>
        <w:ind w:firstLine="284"/>
        <w:jc w:val="both"/>
        <w:rPr>
          <w:rFonts w:asciiTheme="majorBidi" w:eastAsia="Times New Roman" w:hAnsiTheme="majorBidi" w:cstheme="majorBidi"/>
          <w:bCs/>
          <w:spacing w:val="-4"/>
          <w:sz w:val="20"/>
          <w:szCs w:val="20"/>
          <w:lang w:bidi="en-US"/>
        </w:rPr>
      </w:pPr>
      <w:r>
        <w:rPr>
          <w:rFonts w:ascii="Times New Roman" w:hAnsi="Times New Roman"/>
          <w:b w:val="0"/>
          <w:i w:val="0"/>
          <w:sz w:val="20"/>
          <w:u w:val="none"/>
          <w:spacing w:val="0"/>
          <w:w w:val="100"/>
        </w:rPr>
        <w:t xml:space="preserve">Pregnancy loss, particularly in the early stages, remains a deeply distressing experience for women and presents a significant clinical challenge for physicians. Miscarriage not only causes profound emotional and psychological burden but also prompts an urgent need for accurate prediction and timely management to prevent further complications or recurrence. Among all forms of pregnancy loss, early pregnancy failure is the most frequent, accounting for a considerable proportion of first-trimester obstetric presentations </w:t>
      </w:r>
      <w:r>
        <w:rPr>
          <w:rFonts w:ascii="Times New Roman" w:hAnsi="Times New Roman"/>
          <w:b/>
          <w:i w:val="0"/>
          <w:sz w:val="20"/>
          <w:u w:val="none"/>
          <w:vertAlign w:val="superscript"/>
          <w:spacing w:val="0"/>
          <w:w w:val="100"/>
        </w:rPr>
        <w:t>[1]</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Abortion is medically defined as the termination of pregnancy before the fetus reaches viability. According to widely accepted obstetric criteria, this is typically considered as pregnancy loss occurring before 20 weeks of gestation or in cases where the fetal weight is below 500 grams </w:t>
      </w:r>
      <w:r>
        <w:rPr>
          <w:rFonts w:ascii="Times New Roman" w:hAnsi="Times New Roman"/>
          <w:b/>
          <w:i w:val="0"/>
          <w:sz w:val="20"/>
          <w:u w:val="none"/>
          <w:vertAlign w:val="superscript"/>
          <w:spacing w:val="0"/>
          <w:w w:val="100"/>
        </w:rPr>
        <w:t>[2]</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Spontaneous abortion, or miscarriage, often occurs due to chromosomal abnormalities, uterine anomalies, endocrine disturbances, or immunological factors. While the etiology of pregnancy loss is often multifactorial, early diagnosis plays a crucial role in guiding clinical decision-making and improving patient outcomes </w:t>
      </w:r>
      <w:r>
        <w:rPr>
          <w:rFonts w:ascii="Times New Roman" w:hAnsi="Times New Roman"/>
          <w:b/>
          <w:i w:val="0"/>
          <w:sz w:val="20"/>
          <w:u w:val="none"/>
          <w:vertAlign w:val="superscript"/>
          <w:spacing w:val="0"/>
          <w:w w:val="100"/>
        </w:rPr>
        <w:t>[3]</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The diagnosis of early pregnancy failure has been refined with the advent of high-resolution transvaginal ultrasonography, which enables detailed visualization of gestational structures in the first trimester. According to established sonographic criteria, a diagnosis of pregnancy failure can be confidently made when an embryo with a crown-rump length [CRL] of 6 mm or more is visualized without cardiac activity, or when a gestational sac with a mean sac diameter [MSD] of 25 mm or more lacks an embryo </w:t>
      </w:r>
      <w:r>
        <w:rPr>
          <w:rFonts w:ascii="Times New Roman" w:hAnsi="Times New Roman"/>
          <w:b/>
          <w:i w:val="0"/>
          <w:sz w:val="20"/>
          <w:u w:val="none"/>
          <w:vertAlign w:val="superscript"/>
          <w:spacing w:val="0"/>
          <w:w w:val="100"/>
        </w:rPr>
        <w:t>[4]</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Other ultrasonographic markers include the presence of an empty amnion, absence of yolk sac in a gestational sac measuring ≥20 mm, or failure of interval growth over 7–10 days. These objective criteria have significantly improved the diagnostic accuracy, reducing the risk of misdiagnosis and unnecessary interventions </w:t>
      </w:r>
      <w:r>
        <w:rPr>
          <w:rFonts w:ascii="Times New Roman" w:hAnsi="Times New Roman"/>
          <w:b/>
          <w:i w:val="0"/>
          <w:sz w:val="20"/>
          <w:u w:val="none"/>
          <w:vertAlign w:val="superscript"/>
          <w:spacing w:val="0"/>
          <w:w w:val="100"/>
        </w:rPr>
        <w:t>[5]</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Recently, attention has turned toward the identification of biochemical markers that may aid in predicting the viability of early pregnancy, particularly in patients presenting with threatened abortion. Among these, cancer antigen 125 [CA-125] has emerged as a potentially valuable prognostic biomarker. CA-125 was initially identified through the development of the monoclonal antibody OC125, derived from immunization against ovarian carcinoma cell lines. While originally introduced as a tumor marker for epithelial ovarian cancer, elevated levels of CA-125 have also been observed in a variety of benign gynecologic and obstetric conditions </w:t>
      </w:r>
      <w:r>
        <w:rPr>
          <w:rFonts w:ascii="Times New Roman" w:hAnsi="Times New Roman"/>
          <w:b/>
          <w:i w:val="0"/>
          <w:sz w:val="20"/>
          <w:u w:val="none"/>
          <w:vertAlign w:val="superscript"/>
          <w:spacing w:val="0"/>
          <w:w w:val="100"/>
        </w:rPr>
        <w:t>[6]</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In the context of pregnancy, CA-125 is normally expressed by coelomic epithelium-derived tissues, including the decidua and fetal membranes, and its levels tend to rise physiologically during the first trimester. However, abnormal elevations of CA-125, particularly in women presenting with threatened abortion, have been hypothesized to reflect decidual and chorionic damage, serving as an indirect marker of impaired placental integrity or early trophoblastic detachment </w:t>
      </w:r>
      <w:r>
        <w:rPr>
          <w:rFonts w:ascii="Times New Roman" w:hAnsi="Times New Roman"/>
          <w:b/>
          <w:i w:val="0"/>
          <w:sz w:val="20"/>
          <w:u w:val="none"/>
          <w:vertAlign w:val="superscript"/>
          <w:spacing w:val="0"/>
          <w:w w:val="100"/>
        </w:rPr>
        <w:t>[7]</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Several studies have explored the relationship between maternal serum CA-125 levels and pregnancy outcomes in early gestation. Elevated CA-125 concentrations have been correlated with higher risk of miscarriage in patients with first-trimester bleeding, suggesting its utility as a predictive indicator of pregnancy loss. Moreover, its non-invasive nature and relatively low cost make it an appealing adjunct to ultrasonography in evaluating early pregnancy complications [8,9].</w:t>
      </w:r>
    </w:p>
    <w:p>
      <w:pPr>
        <w:jc w:val="both"/>
      </w:pPr>
      <w:r>
        <w:rPr>
          <w:rFonts w:ascii="Times New Roman" w:hAnsi="Times New Roman"/>
          <w:b w:val="0"/>
          <w:i w:val="0"/>
          <w:sz w:val="20"/>
          <w:u w:val="none"/>
          <w:spacing w:val="0"/>
          <w:w w:val="100"/>
        </w:rPr>
        <w:t>Nevertheless, the prognostic accuracy and clinical applicability of CA-125 in this setting remain topics of ongoing debate. While some authors have reported a strong association between elevated CA-125 and inevitable abortion, others have raised concerns about variability in assay sensitivity, gestational age-related fluctuations, and overlap with other benign conditions [5–7]. Therefore, further well-designed studies are needed to establish standardized cut-off values, determine the optimal timing of measurement, and clarify the biomarker’s role in routine clinical practice.</w:t>
      </w:r>
    </w:p>
    <w:p>
      <w:pPr>
        <w:jc w:val="both"/>
      </w:pPr>
      <w:r>
        <w:rPr>
          <w:rFonts w:ascii="Times New Roman" w:hAnsi="Times New Roman"/>
          <w:b w:val="0"/>
          <w:i w:val="0"/>
          <w:sz w:val="20"/>
          <w:u w:val="none"/>
          <w:spacing w:val="0"/>
          <w:w w:val="100"/>
        </w:rPr>
        <w:t>In light of the above, the current study aims to investigate the clinical value of serum CA-125 as a predictive marker for pregnancy outcome in women with threatened abortion.</w:t>
      </w:r>
    </w:p>
    <w:p w14:paraId="39DD9485" w14:textId="2FB801CD" w:rsidR="00547670" w:rsidRPr="000331A7" w:rsidRDefault="00211BC5" w:rsidP="00751670">
      <w:pPr>
        <w:autoSpaceDE w:val="0"/>
        <w:autoSpaceDN w:val="0"/>
        <w:adjustRightInd w:val="0"/>
        <w:spacing w:after="0" w:line="240" w:lineRule="auto"/>
        <w:jc w:val="center"/>
        <w:rPr>
          <w:rFonts w:asciiTheme="majorBidi" w:hAnsiTheme="majorBidi" w:cstheme="majorBidi"/>
          <w:b/>
          <w:bCs/>
          <w:color w:val="2F5496" w:themeColor="accent1" w:themeShade="BF"/>
          <w:spacing w:val="-4"/>
          <w:sz w:val="24"/>
          <w:szCs w:val="24"/>
        </w:rPr>
      </w:pPr>
      <w:r w:rsidRPr="007C7CE2">
        <w:rPr>
          <w:rFonts w:asciiTheme="majorBidi" w:eastAsia="Calibri" w:hAnsiTheme="majorBidi" w:cstheme="majorBidi"/>
          <w:b/>
          <w:bCs/>
          <w:color w:val="2F5496" w:themeColor="accent1" w:themeShade="BF"/>
          <w:spacing w:val="-4"/>
          <w:sz w:val="24"/>
          <w:szCs w:val="24"/>
        </w:rPr>
        <w:t>PATIENTS</w:t>
      </w:r>
      <w:r w:rsidRPr="000331A7">
        <w:rPr>
          <w:rFonts w:asciiTheme="majorBidi" w:hAnsiTheme="majorBidi" w:cstheme="majorBidi"/>
          <w:b/>
          <w:bCs/>
          <w:color w:val="2F5496" w:themeColor="accent1" w:themeShade="BF"/>
          <w:spacing w:val="-4"/>
          <w:sz w:val="24"/>
          <w:szCs w:val="24"/>
        </w:rPr>
        <w:t xml:space="preserve"> </w:t>
      </w:r>
      <w:r w:rsidR="00BB01F7" w:rsidRPr="000331A7">
        <w:rPr>
          <w:rFonts w:asciiTheme="majorBidi" w:hAnsiTheme="majorBidi" w:cstheme="majorBidi"/>
          <w:b/>
          <w:bCs/>
          <w:color w:val="2F5496" w:themeColor="accent1" w:themeShade="BF"/>
          <w:spacing w:val="-4"/>
          <w:sz w:val="24"/>
          <w:szCs w:val="24"/>
        </w:rPr>
        <w:t>AND METHODS</w:t>
      </w:r>
    </w:p>
    <w:p w14:paraId="60DFABA7" w14:textId="0286184A" w:rsidR="00751670" w:rsidRDefault="00DD40F5" w:rsidP="00DD40F5">
      <w:pPr>
        <w:autoSpaceDE w:val="0"/>
        <w:autoSpaceDN w:val="0"/>
        <w:adjustRightInd w:val="0"/>
        <w:spacing w:before="240" w:after="240" w:line="240" w:lineRule="auto"/>
        <w:ind w:firstLine="284"/>
        <w:jc w:val="both"/>
        <w:rPr>
          <w:rFonts w:asciiTheme="majorBidi" w:eastAsia="Times New Roman" w:hAnsiTheme="majorBidi" w:cstheme="majorBidi"/>
          <w:bCs/>
          <w:spacing w:val="-4"/>
          <w:sz w:val="20"/>
          <w:szCs w:val="20"/>
          <w:lang w:bidi="en-US"/>
        </w:rPr>
      </w:pPr>
      <w:r>
        <w:rPr>
          <w:rFonts w:ascii="Times New Roman" w:hAnsi="Times New Roman"/>
          <w:b w:val="0"/>
          <w:i w:val="0"/>
          <w:sz w:val="20"/>
          <w:u w:val="none"/>
          <w:spacing w:val="0"/>
          <w:w w:val="100"/>
        </w:rPr>
        <w:t>This prospective observational study was conducted at the Department of Obstetrics and Gynecology, Damietta General Hospital, Egypt. The study spanned a defined period and involved women presenting either to the outpatient clinic or to the obstetric emergency [casualty] unit. Ethical approval was obtained from the institutional ethics committee, and all participants provided verbal informed consent prior to enrollment.</w:t>
      </w:r>
    </w:p>
    <w:p>
      <w:pPr>
        <w:jc w:val="both"/>
      </w:pPr>
      <w:r>
        <w:rPr>
          <w:rFonts w:ascii="Times New Roman" w:hAnsi="Times New Roman"/>
          <w:b w:val="0"/>
          <w:i w:val="0"/>
          <w:sz w:val="20"/>
          <w:u w:val="none"/>
          <w:spacing w:val="0"/>
          <w:w w:val="100"/>
        </w:rPr>
        <w:t>A total of 100 pregnant women in their first trimester were recruited and divided into two equal groups: Study group [n = 50]: Women with a clinical diagnosis of threatened abortion, characterized by first-trimester vaginal bleeding or bloody discharge with or without lower abdominal pain, and confirmed presence of a viable intrauterine gestation. Control group [n = 50]: Women with clinically and sonographically confirmed normal early pregnancies, without any bleeding or symptoms suggestive of threatened abortion.</w:t>
      </w:r>
    </w:p>
    <w:p>
      <w:pPr>
        <w:jc w:val="both"/>
      </w:pPr>
      <w:r>
        <w:rPr>
          <w:rFonts w:ascii="Times New Roman" w:hAnsi="Times New Roman"/>
          <w:b w:val="0"/>
          <w:i w:val="0"/>
          <w:sz w:val="20"/>
          <w:u w:val="none"/>
          <w:spacing w:val="0"/>
          <w:w w:val="100"/>
        </w:rPr>
        <w:t>The Inclusion Criteria were: 1] A singleton intrauterine pregnancy between 7 and 13 weeks of gestation, confirmed by last menstrual period and early ultrasound biometry. 2] Clinical presentation of threatened abortion, defined by vaginal bleeding or spotting and/or abdominal pain. 3] Presence of a viable fetus on transvaginal ultrasound, evidenced by fetal cardiac activity. Maternal age between 25 and 35 years. 4] Naturally conceived pregnancy [i.e., not induced by ovulation-stimulating medications, which may affect CA-125 levels].</w:t>
      </w:r>
    </w:p>
    <w:p>
      <w:pPr>
        <w:jc w:val="both"/>
      </w:pPr>
      <w:r>
        <w:rPr>
          <w:rFonts w:ascii="Times New Roman" w:hAnsi="Times New Roman"/>
          <w:b w:val="0"/>
          <w:i w:val="0"/>
          <w:sz w:val="20"/>
          <w:u w:val="none"/>
          <w:spacing w:val="0"/>
          <w:w w:val="100"/>
        </w:rPr>
        <w:t>The Exclusion Criteria were: 1] History of systemic medical disorders such as diabetes mellitus or thyroid dysfunction. 2] Structural uterine anomalies, including hypoplastic or septate uterus. 3] History of recurrent pregnancy loss. Coexisting gynecological or non-gynecological conditions known to elevate CA-125 levels, including endometriosis, pelvic inflammatory disease, uterine fibroids, adnexal masses, liver disease, renal impairment, or pulmonary disease.</w:t>
      </w:r>
    </w:p>
    <w:p>
      <w:pPr>
        <w:jc w:val="both"/>
      </w:pPr>
      <w:r>
        <w:rPr>
          <w:rFonts w:ascii="Times New Roman" w:hAnsi="Times New Roman"/>
          <w:b w:val="0"/>
          <w:i w:val="0"/>
          <w:sz w:val="20"/>
          <w:u w:val="none"/>
          <w:spacing w:val="0"/>
          <w:w w:val="100"/>
        </w:rPr>
        <w:t>Data collection</w:t>
      </w:r>
    </w:p>
    <w:p>
      <w:pPr>
        <w:jc w:val="both"/>
      </w:pPr>
      <w:r>
        <w:rPr>
          <w:rFonts w:ascii="Times New Roman" w:hAnsi="Times New Roman"/>
          <w:b w:val="0"/>
          <w:i w:val="0"/>
          <w:sz w:val="20"/>
          <w:u w:val="none"/>
          <w:spacing w:val="0"/>
          <w:w w:val="100"/>
        </w:rPr>
        <w:t>Each participant underwent a comprehensive assessment including: Detailed history taking including personal data [age, parity, occupation, residence, habits], obstetric history [previous pregnancies, abortions, deliveries, and neonatal outcomes], menstrual history [with confirmation of gestational age using Naegele’s rule], past medical and surgical history, and relevant family history. General physical examination including vital signs [pulse, temperature, blood pressure] and systemic examination [chest, heart, abdomen]. Local pelvic examination was performed to assess cervical status, confirm the diagnosis of threatened abortion, and evaluate the extent of vaginal bleeding. Ultrasound examination either transvaginal or transabdominal ultrasound was used to determine gestational age, assess fetal viability, and exclude structural uterine or ovarian abnormalities. Laboratory investigations were done including random blood glucose and complete urine analysis.</w:t>
      </w:r>
    </w:p>
    <w:p>
      <w:pPr>
        <w:jc w:val="both"/>
      </w:pPr>
      <w:r>
        <w:rPr>
          <w:rFonts w:ascii="Times New Roman" w:hAnsi="Times New Roman"/>
          <w:b w:val="0"/>
          <w:i w:val="0"/>
          <w:sz w:val="20"/>
          <w:u w:val="none"/>
          <w:spacing w:val="0"/>
          <w:w w:val="100"/>
        </w:rPr>
        <w:t>CA-125 Sampling and Analysis</w:t>
      </w:r>
    </w:p>
    <w:p>
      <w:pPr>
        <w:jc w:val="both"/>
      </w:pPr>
      <w:r>
        <w:rPr>
          <w:rFonts w:ascii="Times New Roman" w:hAnsi="Times New Roman"/>
          <w:b w:val="0"/>
          <w:i w:val="0"/>
          <w:sz w:val="20"/>
          <w:u w:val="none"/>
          <w:spacing w:val="0"/>
          <w:w w:val="100"/>
        </w:rPr>
        <w:t>A 5 mL venous blood sample was collected from each participant on the same day as the ultrasound examination. Serum CA-125 levels were measured using an automated chemiluminescent immunoassay [CLIA] system. For patients in the threatened abortion group, CA-125 was measured at three key time points: At the time of presentation [initial visit], After two weeks, At 20 weeks of gestation. Additional testing was performed if clinical symptoms [e.g., excessive bleeding] warranted further evaluation.</w:t>
      </w:r>
    </w:p>
    <w:p>
      <w:pPr>
        <w:jc w:val="both"/>
      </w:pPr>
      <w:r>
        <w:rPr>
          <w:rFonts w:ascii="Times New Roman" w:hAnsi="Times New Roman"/>
          <w:b w:val="0"/>
          <w:i w:val="0"/>
          <w:sz w:val="20"/>
          <w:u w:val="none"/>
          <w:spacing w:val="0"/>
          <w:w w:val="100"/>
        </w:rPr>
        <w:t>Follow-up and Outcome Assessment</w:t>
      </w:r>
    </w:p>
    <w:p>
      <w:pPr>
        <w:jc w:val="both"/>
      </w:pPr>
      <w:r>
        <w:rPr>
          <w:rFonts w:ascii="Times New Roman" w:hAnsi="Times New Roman"/>
          <w:b w:val="0"/>
          <w:i w:val="0"/>
          <w:sz w:val="20"/>
          <w:u w:val="none"/>
          <w:spacing w:val="0"/>
          <w:w w:val="100"/>
        </w:rPr>
        <w:t>Participants in the study group were followed until 20 weeks of gestation. Based on clinical outcomes, they were subsequently subdivided into two subgroups: Aborted group: Women who experienced spontaneous abortion during follow-up. Continued pregnancy group: Women who progressed beyond 20 weeks gestation. Comparative analyses were then conducted between these subgroups regarding initial CA-125 levels and ultrasound findings, to evaluate the predictive value of CA-125 for pregnancy outcome.</w:t>
      </w:r>
    </w:p>
    <w:p>
      <w:pPr>
        <w:jc w:val="both"/>
      </w:pPr>
      <w:r>
        <w:rPr>
          <w:rFonts w:ascii="Times New Roman" w:hAnsi="Times New Roman"/>
          <w:b w:val="0"/>
          <w:i w:val="0"/>
          <w:sz w:val="20"/>
          <w:u w:val="none"/>
          <w:spacing w:val="0"/>
          <w:w w:val="100"/>
        </w:rPr>
        <w:t>Statistical Analysis</w:t>
      </w:r>
    </w:p>
    <w:p>
      <w:pPr>
        <w:jc w:val="both"/>
      </w:pPr>
      <w:r>
        <w:rPr>
          <w:rFonts w:ascii="Times New Roman" w:hAnsi="Times New Roman"/>
          <w:b w:val="0"/>
          <w:i w:val="0"/>
          <w:sz w:val="20"/>
          <w:u w:val="none"/>
          <w:spacing w:val="0"/>
          <w:w w:val="100"/>
        </w:rPr>
        <w:t>Data were coded, double-entered, and analyzed using the Statistical Package for the Social Sciences [SPSS] version 18.0 [IBM Corp., Armonk, NY, USA]. Descriptive statistics were computed as mean ± standard deviation for quantitative variables and frequencies [percentages] for qualitative variables. Independent t-test was used to compare means between two independent groups. Paired t-test was used for comparing repeated measures within the same group. Receiver operating characteristic [ROC] curve analysis was performed to evaluate the sensitivity and specificity of CA-125 as a predictive marker. A p-value ≤ 0.05 was considered statistically significant for all tests.</w:t>
      </w:r>
    </w:p>
    <w:p w14:paraId="4B814381" w14:textId="3CF367BE" w:rsidR="00FD2C85" w:rsidRPr="000331A7" w:rsidRDefault="00876257" w:rsidP="00751670">
      <w:pPr>
        <w:autoSpaceDE w:val="0"/>
        <w:autoSpaceDN w:val="0"/>
        <w:adjustRightInd w:val="0"/>
        <w:spacing w:after="0" w:line="240" w:lineRule="auto"/>
        <w:jc w:val="center"/>
        <w:rPr>
          <w:rFonts w:asciiTheme="majorBidi" w:eastAsia="Times New Roman" w:hAnsiTheme="majorBidi" w:cstheme="majorBidi"/>
          <w:bCs/>
          <w:spacing w:val="-4"/>
          <w:sz w:val="20"/>
          <w:szCs w:val="20"/>
          <w:lang w:bidi="en-US"/>
        </w:rPr>
      </w:pPr>
      <w:r w:rsidRPr="007C7CE2">
        <w:rPr>
          <w:rFonts w:asciiTheme="majorBidi" w:eastAsia="Calibri" w:hAnsiTheme="majorBidi" w:cstheme="majorBidi"/>
          <w:b/>
          <w:bCs/>
          <w:color w:val="2F5496" w:themeColor="accent1" w:themeShade="BF"/>
          <w:spacing w:val="-4"/>
          <w:sz w:val="24"/>
          <w:szCs w:val="24"/>
        </w:rPr>
        <w:t>RESULTS</w:t>
      </w:r>
    </w:p>
    <w:p w14:paraId="61526160" w14:textId="268BDE40" w:rsidR="00751670" w:rsidRDefault="00DD40F5" w:rsidP="00751670">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A total number of 50 participants were included in our study. The mean age was 27.9 ±3.09 in cases versus 28.9 ± 3.4 years in control. There was no statistically significant difference between the study and control groups regarding maternal age, gestational age, or vital signs, including body temperature, systolic, and diastolic blood pressure [p &gt; 0.05]. This suggests that the two groups were comparable in baseline characteristics at the time of enrollment [Table 1].</w:t>
      </w:r>
    </w:p>
    <w:p>
      <w:pPr>
        <w:jc w:val="both"/>
      </w:pPr>
      <w:r>
        <w:rPr>
          <w:rFonts w:ascii="Times New Roman" w:hAnsi="Times New Roman"/>
          <w:b w:val="0"/>
          <w:i w:val="0"/>
          <w:sz w:val="20"/>
          <w:u w:val="none"/>
          <w:spacing w:val="0"/>
          <w:w w:val="100"/>
        </w:rPr>
        <w:t>Similarly, analysis of gravidity history showed no statistically significant difference between the groups [p &gt; 0.05], indicating that previous pregnancy experience was balanced across both cohorts [Table 2]. In contrast, mode of delivery was significantly different between the groups [p &lt; 0.05], with a higher proportion of women in the threatened abortion group having a history of vaginal delivery, whereas cesarean delivery was more prevalent among controls [Table 1].</w:t>
      </w:r>
    </w:p>
    <w:p>
      <w:pPr>
        <w:jc w:val="both"/>
      </w:pPr>
      <w:r>
        <w:rPr>
          <w:rFonts w:ascii="Times New Roman" w:hAnsi="Times New Roman"/>
          <w:b w:val="0"/>
          <w:i w:val="0"/>
          <w:sz w:val="20"/>
          <w:u w:val="none"/>
          <w:spacing w:val="0"/>
          <w:w w:val="100"/>
        </w:rPr>
        <w:t>With respect to pregnancy outcome, a significant difference was observed between the two groups. A higher rate of spontaneous abortion was reported in the threatened abortion group [34%] compared to no abortion events among the control group [0%], with the difference reaching statistical significance [p &lt; 0.05] [Table 1].</w:t>
      </w:r>
    </w:p>
    <w:p>
      <w:pPr>
        <w:jc w:val="both"/>
      </w:pPr>
      <w:r>
        <w:rPr>
          <w:rFonts w:ascii="Times New Roman" w:hAnsi="Times New Roman"/>
          <w:b w:val="0"/>
          <w:i w:val="0"/>
          <w:sz w:val="20"/>
          <w:u w:val="none"/>
          <w:spacing w:val="0"/>
          <w:w w:val="100"/>
        </w:rPr>
        <w:t>Serum CA-125 levels were significantly elevated in the threatened abortion group compared to controls at both the first and second visits. The difference in mean CA-125 concentrations between groups was statistically significant [p &lt; 0.05], suggesting a potential diagnostic role of CA-125 in early pregnancy complications [Table 2].</w:t>
      </w:r>
    </w:p>
    <w:p>
      <w:pPr>
        <w:jc w:val="both"/>
      </w:pPr>
      <w:r>
        <w:rPr>
          <w:rFonts w:ascii="Times New Roman" w:hAnsi="Times New Roman"/>
          <w:b w:val="0"/>
          <w:i w:val="0"/>
          <w:sz w:val="20"/>
          <w:u w:val="none"/>
          <w:spacing w:val="0"/>
          <w:w w:val="100"/>
        </w:rPr>
        <w:t>Follow-up analysis within the threatened abortion group showed a significant change in CA-125 levels across the different time points [first, second, and third visits], indicating a dynamic trend of serum CA-125 over time in this subgroup [p &lt; 0.05]. Similarly, the control group also exhibited significant changes in CA-125 levels during follow-up, although with a different pattern and magnitude [p &lt; 0.05] [Table 2].</w:t>
      </w:r>
    </w:p>
    <w:p>
      <w:pPr>
        <w:jc w:val="both"/>
      </w:pPr>
      <w:r>
        <w:rPr>
          <w:rFonts w:ascii="Times New Roman" w:hAnsi="Times New Roman"/>
          <w:b w:val="0"/>
          <w:i w:val="0"/>
          <w:sz w:val="20"/>
          <w:u w:val="none"/>
          <w:spacing w:val="0"/>
          <w:w w:val="100"/>
        </w:rPr>
        <w:t>Among women in the threatened abortion group, a comparison based on pregnancy outcome revealed a highly significant difference in CA-125 levels across the three time points. Patients who eventually aborted exhibited significantly higher CA-125 levels at all visits compared to those whose pregnancies continued, indicating that elevated CA-125 levels may be predictive of adverse outcomes [p &lt; 0.05] [Table 3].</w:t>
      </w:r>
    </w:p>
    <w:p>
      <w:pPr>
        <w:jc w:val="both"/>
      </w:pPr>
      <w:r>
        <w:rPr>
          <w:rFonts w:ascii="Times New Roman" w:hAnsi="Times New Roman"/>
          <w:b w:val="0"/>
          <w:i w:val="0"/>
          <w:sz w:val="20"/>
          <w:u w:val="none"/>
          <w:spacing w:val="0"/>
          <w:w w:val="100"/>
        </w:rPr>
        <w:t>When analyzing CA-125 levels according to parity, no statistically significant differences were detected across all participants at the three follow-up points [p &gt; 0.05]. However, higher mean CA-125 values were observed among primiparous women at the first and second visits, although the differences did not reach statistical significance [Table 4].</w:t>
      </w:r>
    </w:p>
    <w:p>
      <w:pPr>
        <w:jc w:val="both"/>
      </w:pPr>
      <w:r>
        <w:rPr>
          <w:rFonts w:ascii="Times New Roman" w:hAnsi="Times New Roman"/>
          <w:b w:val="0"/>
          <w:i w:val="0"/>
          <w:sz w:val="20"/>
          <w:u w:val="none"/>
          <w:spacing w:val="0"/>
          <w:w w:val="100"/>
        </w:rPr>
        <w:t>Correlation analysis revealed a statistically significant positive relationship between maternal age and CA-125 levels during the first and second visits [r= 0.65, and 0.59 respectively, P &lt; 0.001 for both], indicating that older age was associated with higher serum CA-125 concentrations [Table 9]. Conversely, gestational age showed a statistically significant negative correlation with CA-125 levels at both visits [r= - 0.3 for both and p &lt; 0.05 for both], implying that CA-125 levels tended to decrease with advancing gestational age.</w:t>
      </w:r>
    </w:p>
    <w:p>
      <w:pPr>
        <w:jc w:val="both"/>
      </w:pPr>
      <w:r>
        <w:rPr>
          <w:rFonts w:ascii="Times New Roman" w:hAnsi="Times New Roman"/>
          <w:b w:val="0"/>
          <w:i w:val="0"/>
          <w:sz w:val="20"/>
          <w:u w:val="none"/>
          <w:spacing w:val="0"/>
          <w:w w:val="100"/>
        </w:rPr>
        <w:t>Among the threatened abortion group specifically, maternal age was again positively correlated with CA-125 levels at the first and second visits [r = 0.74, and 0.73 respectively and p &lt; 0.05 for both], while gestational age maintained a statistically significant inverse relationship with CA-125 concentrations [r=-0.27 and -0.3 respectively, and p &lt; 0.05, and 0.03 respectively]. These associations reinforce the influence of age and gestational timing on CA-125 expression in complicated pregnancies.</w:t>
      </w:r>
    </w:p>
    <w:p>
      <w:pPr>
        <w:jc w:val="both"/>
      </w:pPr>
      <w:r>
        <w:rPr>
          <w:rFonts w:ascii="Times New Roman" w:hAnsi="Times New Roman"/>
          <w:b w:val="0"/>
          <w:i w:val="0"/>
          <w:sz w:val="20"/>
          <w:u w:val="none"/>
          <w:spacing w:val="0"/>
          <w:w w:val="100"/>
        </w:rPr>
        <w:t>In the control group, a similar pattern of correlation was observed. A significant positive correlation was found between maternal age and CA-125 levels at both the first and second visits [r = 0.7 and 0.5 respectively, p &lt; 0.001 for both], while gestational age was negatively correlated with CA-125 concentrations during the same time points [r= - 0.32, and – 0.33 respectively, and  p &lt; 0.02 for both]. These findings suggest that maternal age and gestational age independently affect CA-125 levels, regardless of pregnancy complications.</w:t>
      </w:r>
    </w:p>
    <w:p>
      <w:pPr>
        <w:jc w:val="both"/>
      </w:pPr>
      <w:r>
        <w:rPr>
          <w:rFonts w:ascii="Times New Roman" w:hAnsi="Times New Roman"/>
          <w:b w:val="0"/>
          <w:i w:val="0"/>
          <w:sz w:val="20"/>
          <w:u w:val="none"/>
          <w:spacing w:val="0"/>
          <w:w w:val="100"/>
        </w:rPr>
        <w:t>Finally, the diagnostic performance of CA-125 as a predictive biomarker for abortion was evaluated. At a cut-off value greater than 39.3 U/mL measured at the first visit, CA-125 demonstrated a sensitivity of 82.4% and specificity of 83%, with an overall diagnostic accuracy of 83%. The area under the receiver operating characteristic [ROC] curve was 0.87, indicating very good discriminative ability of CA-125 for predicting pregnancy loss [Table 5, Figure 1].</w:t>
      </w:r>
    </w:p>
    <w:p w14:paraId="285B2D95" w14:textId="77777777" w:rsidR="005E64D9"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sectPr w:rsidR="005E64D9" w:rsidSect="00811262">
          <w:type w:val="continuous"/>
          <w:pgSz w:w="11906" w:h="16838" w:code="9"/>
          <w:pgMar w:top="1134" w:right="851" w:bottom="851" w:left="851" w:header="576" w:footer="576" w:gutter="0"/>
          <w:cols w:num="2" w:space="454"/>
          <w:docGrid w:linePitch="360"/>
        </w:sectPr>
      </w:pPr>
    </w:p>
    <w:p w14:paraId="23C994F1" w14:textId="020AB2B0" w:rsidR="005E64D9"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pPr>
    </w:p>
    <w:p/>
    <w:p/>
    <w:p/>
    <w:p/>
    <w:p/>
    <w:p>
      <w:pPr>
        <w:spacing w:after="0" w:before="0"/>
        <w:jc w:val="center"/>
      </w:pPr>
      <w:r>
        <w:rPr>
          <w:rFonts w:ascii="Times New Roman" w:hAnsi="Times New Roman"/>
          <w:b/>
          <w:i w:val="0"/>
          <w:sz w:val="20"/>
          <w:u w:val="none"/>
          <w:spacing w:val="0"/>
          <w:w w:val="100"/>
        </w:rPr>
        <w:t>Table 5:</w:t>
      </w:r>
      <w:r>
        <w:t xml:space="preserve"> </w:t>
      </w:r>
      <w:r>
        <w:rPr>
          <w:rFonts w:ascii="Times New Roman" w:hAnsi="Times New Roman"/>
          <w:b w:val="0"/>
          <w:i w:val="0"/>
          <w:sz w:val="20"/>
          <w:u w:val="none"/>
          <w:spacing w:val="0"/>
          <w:w w:val="100"/>
        </w:rPr>
        <w:t>Sensitivity and specificity of CA-125 level in diagnosis of abortion.</w:t>
      </w:r>
    </w:p>
    <w:tbl>
      <w:tblPr>
        <w:tblStyle w:val="GridTable4-Accent1"/>
        <w:tblW w:type="auto" w:w="0"/>
        <w:jc w:val="center"/>
        <w:tblLook w:firstColumn="1" w:firstRow="1" w:lastColumn="0" w:lastRow="0" w:noHBand="0" w:noVBand="1" w:val="04A0"/>
      </w:tblPr>
      <w:tblGrid>
        <w:gridCol w:w="5102"/>
        <w:gridCol w:w="5102"/>
      </w:tblGrid>
      <w:tr>
        <w:tc>
          <w:tcPr>
            <w:tcW w:type="dxa" w:w="5102"/>
            <w:vAlign w:val="center"/>
          </w:tcPr>
          <w:p>
            <w:pPr>
              <w:jc w:val="center"/>
            </w:pPr>
            <w:r>
              <w:rPr>
                <w:rFonts w:ascii="Times New Roman" w:hAnsi="Times New Roman"/>
                <w:b/>
                <w:i w:val="0"/>
                <w:sz w:val="20"/>
                <w:u w:val="none"/>
                <w:spacing w:val="0"/>
                <w:w w:val="100"/>
              </w:rPr>
            </w:r>
          </w:p>
        </w:tc>
        <w:tc>
          <w:tcPr>
            <w:tcW w:type="dxa" w:w="5102"/>
            <w:vAlign w:val="center"/>
          </w:tcPr>
          <w:p>
            <w:pPr>
              <w:jc w:val="center"/>
            </w:pPr>
            <w:r>
              <w:rPr>
                <w:rFonts w:ascii="Times New Roman" w:hAnsi="Times New Roman"/>
                <w:b/>
                <w:i w:val="0"/>
                <w:sz w:val="20"/>
                <w:u w:val="none"/>
                <w:spacing w:val="0"/>
                <w:w w:val="100"/>
              </w:rPr>
              <w:t>CA-125 level</w:t>
            </w:r>
          </w:p>
        </w:tc>
      </w:tr>
      <w:tr>
        <w:tc>
          <w:tcPr>
            <w:tcW w:type="dxa" w:w="5102"/>
            <w:vAlign w:val="center"/>
          </w:tcPr>
          <w:p>
            <w:pPr>
              <w:jc w:val="center"/>
            </w:pPr>
            <w:r>
              <w:rPr>
                <w:rFonts w:ascii="Times New Roman" w:hAnsi="Times New Roman"/>
                <w:b w:val="0"/>
                <w:i w:val="0"/>
                <w:sz w:val="20"/>
                <w:u w:val="none"/>
                <w:spacing w:val="0"/>
                <w:w w:val="100"/>
              </w:rPr>
              <w:t>AUC</w:t>
            </w:r>
          </w:p>
        </w:tc>
        <w:tc>
          <w:tcPr>
            <w:tcW w:type="dxa" w:w="5102"/>
            <w:vAlign w:val="center"/>
          </w:tcPr>
          <w:p>
            <w:pPr>
              <w:jc w:val="center"/>
            </w:pPr>
            <w:r>
              <w:rPr>
                <w:rFonts w:ascii="Times New Roman" w:hAnsi="Times New Roman"/>
                <w:b w:val="0"/>
                <w:i w:val="0"/>
                <w:sz w:val="20"/>
                <w:u w:val="none"/>
                <w:spacing w:val="0"/>
                <w:w w:val="100"/>
              </w:rPr>
              <w:t>0.87</w:t>
            </w:r>
          </w:p>
        </w:tc>
      </w:tr>
      <w:tr>
        <w:tc>
          <w:tcPr>
            <w:tcW w:type="dxa" w:w="5102"/>
            <w:vAlign w:val="center"/>
          </w:tcPr>
          <w:p>
            <w:pPr>
              <w:jc w:val="center"/>
            </w:pPr>
            <w:r>
              <w:rPr>
                <w:rFonts w:ascii="Times New Roman" w:hAnsi="Times New Roman"/>
                <w:b w:val="0"/>
                <w:i w:val="0"/>
                <w:sz w:val="20"/>
                <w:u w:val="none"/>
                <w:spacing w:val="0"/>
                <w:w w:val="100"/>
              </w:rPr>
              <w:t>95% CI</w:t>
            </w:r>
          </w:p>
        </w:tc>
        <w:tc>
          <w:tcPr>
            <w:tcW w:type="dxa" w:w="5102"/>
            <w:vAlign w:val="center"/>
          </w:tcPr>
          <w:p>
            <w:pPr>
              <w:jc w:val="center"/>
            </w:pPr>
            <w:r>
              <w:rPr>
                <w:rFonts w:ascii="Times New Roman" w:hAnsi="Times New Roman"/>
                <w:b w:val="0"/>
                <w:i w:val="0"/>
                <w:sz w:val="20"/>
                <w:u w:val="none"/>
                <w:spacing w:val="0"/>
                <w:w w:val="100"/>
              </w:rPr>
              <w:t>0.79-0.95</w:t>
            </w:r>
          </w:p>
        </w:tc>
      </w:tr>
      <w:tr>
        <w:tc>
          <w:tcPr>
            <w:tcW w:type="dxa" w:w="5102"/>
            <w:vAlign w:val="center"/>
          </w:tcPr>
          <w:p>
            <w:pPr>
              <w:jc w:val="center"/>
            </w:pPr>
            <w:r>
              <w:rPr>
                <w:rFonts w:ascii="Times New Roman" w:hAnsi="Times New Roman"/>
                <w:b w:val="0"/>
                <w:i w:val="0"/>
                <w:sz w:val="20"/>
                <w:u w:val="none"/>
                <w:spacing w:val="0"/>
                <w:w w:val="100"/>
              </w:rPr>
              <w:t>P value</w:t>
            </w:r>
          </w:p>
        </w:tc>
        <w:tc>
          <w:tcPr>
            <w:tcW w:type="dxa" w:w="5102"/>
            <w:vAlign w:val="center"/>
          </w:tcPr>
          <w:p>
            <w:pPr>
              <w:jc w:val="center"/>
            </w:pPr>
            <w:r>
              <w:rPr>
                <w:rFonts w:ascii="Times New Roman" w:hAnsi="Times New Roman"/>
                <w:b w:val="0"/>
                <w:i w:val="0"/>
                <w:sz w:val="20"/>
                <w:u w:val="none"/>
                <w:spacing w:val="0"/>
                <w:w w:val="100"/>
              </w:rPr>
              <w:t>&lt;0.001*</w:t>
            </w:r>
          </w:p>
        </w:tc>
      </w:tr>
      <w:tr>
        <w:tc>
          <w:tcPr>
            <w:tcW w:type="dxa" w:w="5102"/>
            <w:vAlign w:val="center"/>
          </w:tcPr>
          <w:p>
            <w:pPr>
              <w:jc w:val="center"/>
            </w:pPr>
            <w:r>
              <w:rPr>
                <w:rFonts w:ascii="Times New Roman" w:hAnsi="Times New Roman"/>
                <w:b w:val="0"/>
                <w:i w:val="0"/>
                <w:sz w:val="20"/>
                <w:u w:val="none"/>
                <w:spacing w:val="0"/>
                <w:w w:val="100"/>
              </w:rPr>
              <w:t>Cut off point</w:t>
            </w:r>
          </w:p>
        </w:tc>
        <w:tc>
          <w:tcPr>
            <w:tcW w:type="dxa" w:w="5102"/>
            <w:vAlign w:val="center"/>
          </w:tcPr>
          <w:p>
            <w:pPr>
              <w:jc w:val="center"/>
            </w:pPr>
            <w:r>
              <w:rPr>
                <w:rFonts w:ascii="Times New Roman" w:hAnsi="Times New Roman"/>
                <w:b w:val="0"/>
                <w:i w:val="0"/>
                <w:sz w:val="20"/>
                <w:u w:val="none"/>
                <w:spacing w:val="0"/>
                <w:w w:val="100"/>
              </w:rPr>
              <w:t>&gt;39.3</w:t>
            </w:r>
          </w:p>
        </w:tc>
      </w:tr>
      <w:tr>
        <w:tc>
          <w:tcPr>
            <w:tcW w:type="dxa" w:w="5102"/>
            <w:vAlign w:val="center"/>
          </w:tcPr>
          <w:p>
            <w:pPr>
              <w:jc w:val="center"/>
            </w:pPr>
            <w:r>
              <w:rPr>
                <w:rFonts w:ascii="Times New Roman" w:hAnsi="Times New Roman"/>
                <w:b w:val="0"/>
                <w:i w:val="0"/>
                <w:sz w:val="20"/>
                <w:u w:val="none"/>
                <w:spacing w:val="0"/>
                <w:w w:val="100"/>
              </w:rPr>
              <w:t>Sensitivity</w:t>
            </w:r>
          </w:p>
        </w:tc>
        <w:tc>
          <w:tcPr>
            <w:tcW w:type="dxa" w:w="5102"/>
            <w:vAlign w:val="center"/>
          </w:tcPr>
          <w:p>
            <w:pPr>
              <w:jc w:val="center"/>
            </w:pPr>
            <w:r>
              <w:rPr>
                <w:rFonts w:ascii="Times New Roman" w:hAnsi="Times New Roman"/>
                <w:b w:val="0"/>
                <w:i w:val="0"/>
                <w:sz w:val="20"/>
                <w:u w:val="none"/>
                <w:spacing w:val="0"/>
                <w:w w:val="100"/>
              </w:rPr>
              <w:t>82.4%</w:t>
            </w:r>
          </w:p>
        </w:tc>
      </w:tr>
      <w:tr>
        <w:tc>
          <w:tcPr>
            <w:tcW w:type="dxa" w:w="5102"/>
            <w:vAlign w:val="center"/>
          </w:tcPr>
          <w:p>
            <w:pPr>
              <w:jc w:val="center"/>
            </w:pPr>
            <w:r>
              <w:rPr>
                <w:rFonts w:ascii="Times New Roman" w:hAnsi="Times New Roman"/>
                <w:b w:val="0"/>
                <w:i w:val="0"/>
                <w:sz w:val="20"/>
                <w:u w:val="none"/>
                <w:spacing w:val="0"/>
                <w:w w:val="100"/>
              </w:rPr>
              <w:t>Specificity</w:t>
            </w:r>
          </w:p>
        </w:tc>
        <w:tc>
          <w:tcPr>
            <w:tcW w:type="dxa" w:w="5102"/>
            <w:vAlign w:val="center"/>
          </w:tcPr>
          <w:p>
            <w:pPr>
              <w:jc w:val="center"/>
            </w:pPr>
            <w:r>
              <w:rPr>
                <w:rFonts w:ascii="Times New Roman" w:hAnsi="Times New Roman"/>
                <w:b w:val="0"/>
                <w:i w:val="0"/>
                <w:sz w:val="20"/>
                <w:u w:val="none"/>
                <w:spacing w:val="0"/>
                <w:w w:val="100"/>
              </w:rPr>
              <w:t>83%</w:t>
            </w:r>
          </w:p>
        </w:tc>
      </w:tr>
      <w:tr>
        <w:tc>
          <w:tcPr>
            <w:tcW w:type="dxa" w:w="5102"/>
            <w:vAlign w:val="center"/>
          </w:tcPr>
          <w:p>
            <w:pPr>
              <w:jc w:val="center"/>
            </w:pPr>
            <w:r>
              <w:rPr>
                <w:rFonts w:ascii="Times New Roman" w:hAnsi="Times New Roman"/>
                <w:b w:val="0"/>
                <w:i w:val="0"/>
                <w:sz w:val="20"/>
                <w:u w:val="none"/>
                <w:spacing w:val="0"/>
                <w:w w:val="100"/>
              </w:rPr>
              <w:t>PPV</w:t>
            </w:r>
          </w:p>
        </w:tc>
        <w:tc>
          <w:tcPr>
            <w:tcW w:type="dxa" w:w="5102"/>
            <w:vAlign w:val="center"/>
          </w:tcPr>
          <w:p>
            <w:pPr>
              <w:jc w:val="center"/>
            </w:pPr>
            <w:r>
              <w:rPr>
                <w:rFonts w:ascii="Times New Roman" w:hAnsi="Times New Roman"/>
                <w:b w:val="0"/>
                <w:i w:val="0"/>
                <w:sz w:val="20"/>
                <w:u w:val="none"/>
                <w:spacing w:val="0"/>
                <w:w w:val="100"/>
              </w:rPr>
              <w:t>50%</w:t>
            </w:r>
          </w:p>
        </w:tc>
      </w:tr>
      <w:tr>
        <w:tc>
          <w:tcPr>
            <w:tcW w:type="dxa" w:w="5102"/>
            <w:vAlign w:val="center"/>
          </w:tcPr>
          <w:p>
            <w:pPr>
              <w:jc w:val="center"/>
            </w:pPr>
            <w:r>
              <w:rPr>
                <w:rFonts w:ascii="Times New Roman" w:hAnsi="Times New Roman"/>
                <w:b w:val="0"/>
                <w:i w:val="0"/>
                <w:sz w:val="20"/>
                <w:u w:val="none"/>
                <w:spacing w:val="0"/>
                <w:w w:val="100"/>
              </w:rPr>
              <w:t>NPV</w:t>
            </w:r>
          </w:p>
        </w:tc>
        <w:tc>
          <w:tcPr>
            <w:tcW w:type="dxa" w:w="5102"/>
            <w:vAlign w:val="center"/>
          </w:tcPr>
          <w:p>
            <w:pPr>
              <w:jc w:val="center"/>
            </w:pPr>
            <w:r>
              <w:rPr>
                <w:rFonts w:ascii="Times New Roman" w:hAnsi="Times New Roman"/>
                <w:b w:val="0"/>
                <w:i w:val="0"/>
                <w:sz w:val="20"/>
                <w:u w:val="none"/>
                <w:spacing w:val="0"/>
                <w:w w:val="100"/>
              </w:rPr>
              <w:t>95.8%</w:t>
            </w:r>
          </w:p>
        </w:tc>
      </w:tr>
      <w:tr>
        <w:tc>
          <w:tcPr>
            <w:tcW w:type="dxa" w:w="5102"/>
            <w:vAlign w:val="center"/>
          </w:tcPr>
          <w:p>
            <w:pPr>
              <w:jc w:val="center"/>
            </w:pPr>
            <w:r>
              <w:rPr>
                <w:rFonts w:ascii="Times New Roman" w:hAnsi="Times New Roman"/>
                <w:b w:val="0"/>
                <w:i w:val="0"/>
                <w:sz w:val="20"/>
                <w:u w:val="none"/>
                <w:spacing w:val="0"/>
                <w:w w:val="100"/>
              </w:rPr>
              <w:t>Accuracy</w:t>
            </w:r>
          </w:p>
        </w:tc>
        <w:tc>
          <w:tcPr>
            <w:tcW w:type="dxa" w:w="5102"/>
            <w:vAlign w:val="center"/>
          </w:tcPr>
          <w:p>
            <w:pPr>
              <w:jc w:val="center"/>
            </w:pPr>
            <w:r>
              <w:rPr>
                <w:rFonts w:ascii="Times New Roman" w:hAnsi="Times New Roman"/>
                <w:b w:val="0"/>
                <w:i w:val="0"/>
                <w:sz w:val="20"/>
                <w:u w:val="none"/>
                <w:spacing w:val="0"/>
                <w:w w:val="100"/>
              </w:rPr>
              <w:t>83%</w:t>
            </w:r>
          </w:p>
        </w:tc>
      </w:tr>
    </w:tbl>
    <w:p>
      <w:pPr>
        <w:spacing w:after="120" w:before="0"/>
      </w:pPr>
    </w:p>
    <w:p>
      <w:pPr>
        <w:spacing w:after="0" w:before="0"/>
        <w:jc w:val="center"/>
      </w:pPr>
      <w:r>
        <w:rPr>
          <w:rFonts w:ascii="Times New Roman" w:hAnsi="Times New Roman"/>
          <w:b/>
          <w:i w:val="0"/>
          <w:sz w:val="20"/>
          <w:u w:val="none"/>
          <w:spacing w:val="0"/>
          <w:w w:val="100"/>
        </w:rPr>
        <w:t>Table 4:</w:t>
      </w:r>
      <w:r>
        <w:t xml:space="preserve"> </w:t>
      </w:r>
      <w:r>
        <w:rPr>
          <w:rFonts w:ascii="Times New Roman" w:hAnsi="Times New Roman"/>
          <w:b w:val="0"/>
          <w:i w:val="0"/>
          <w:sz w:val="20"/>
          <w:u w:val="none"/>
          <w:spacing w:val="0"/>
          <w:w w:val="100"/>
        </w:rPr>
        <w:t>Comparisons of CA-125 level follow up in different pregnancy continuity among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Primi [n=14]</w:t>
            </w:r>
          </w:p>
        </w:tc>
        <w:tc>
          <w:tcPr>
            <w:tcW w:type="dxa" w:w="2916"/>
            <w:gridSpan w:val="2"/>
            <w:vAlign w:val="center"/>
          </w:tcPr>
          <w:p>
            <w:pPr>
              <w:jc w:val="center"/>
            </w:pPr>
            <w:r>
              <w:rPr>
                <w:rFonts w:ascii="Times New Roman" w:hAnsi="Times New Roman"/>
                <w:b/>
                <w:i w:val="0"/>
                <w:sz w:val="20"/>
                <w:u w:val="none"/>
                <w:spacing w:val="0"/>
                <w:w w:val="100"/>
              </w:rPr>
              <w:t>Multi [n=86]</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w:t>
              <w:br/>
              <w:br/>
              <w:t xml:space="preserve">  [1st visit]</w:t>
            </w:r>
          </w:p>
        </w:tc>
        <w:tc>
          <w:tcPr>
            <w:tcW w:type="dxa" w:w="1458"/>
            <w:vAlign w:val="center"/>
          </w:tcPr>
          <w:p>
            <w:pPr>
              <w:jc w:val="center"/>
            </w:pPr>
            <w:r>
              <w:rPr>
                <w:rFonts w:ascii="Times New Roman" w:hAnsi="Times New Roman"/>
                <w:b w:val="0"/>
                <w:i w:val="0"/>
                <w:sz w:val="20"/>
                <w:u w:val="none"/>
                <w:spacing w:val="0"/>
                <w:w w:val="100"/>
              </w:rPr>
              <w:t>36.4</w:t>
            </w:r>
          </w:p>
        </w:tc>
        <w:tc>
          <w:tcPr>
            <w:tcW w:type="dxa" w:w="1458"/>
            <w:vAlign w:val="center"/>
          </w:tcPr>
          <w:p>
            <w:pPr>
              <w:jc w:val="center"/>
            </w:pPr>
            <w:r>
              <w:rPr>
                <w:rFonts w:ascii="Times New Roman" w:hAnsi="Times New Roman"/>
                <w:b w:val="0"/>
                <w:i w:val="0"/>
                <w:sz w:val="20"/>
                <w:u w:val="none"/>
                <w:spacing w:val="0"/>
                <w:w w:val="100"/>
              </w:rPr>
              <w:t>6.7</w:t>
            </w:r>
          </w:p>
        </w:tc>
        <w:tc>
          <w:tcPr>
            <w:tcW w:type="dxa" w:w="1458"/>
            <w:vAlign w:val="center"/>
          </w:tcPr>
          <w:p>
            <w:pPr>
              <w:jc w:val="center"/>
            </w:pPr>
            <w:r>
              <w:rPr>
                <w:rFonts w:ascii="Times New Roman" w:hAnsi="Times New Roman"/>
                <w:b w:val="0"/>
                <w:i w:val="0"/>
                <w:sz w:val="20"/>
                <w:u w:val="none"/>
                <w:spacing w:val="0"/>
                <w:w w:val="100"/>
              </w:rPr>
              <w:t>33.9</w:t>
            </w:r>
          </w:p>
        </w:tc>
        <w:tc>
          <w:tcPr>
            <w:tcW w:type="dxa" w:w="1458"/>
            <w:vAlign w:val="center"/>
          </w:tcPr>
          <w:p>
            <w:pPr>
              <w:jc w:val="center"/>
            </w:pPr>
            <w:r>
              <w:rPr>
                <w:rFonts w:ascii="Times New Roman" w:hAnsi="Times New Roman"/>
                <w:b w:val="0"/>
                <w:i w:val="0"/>
                <w:sz w:val="20"/>
                <w:u w:val="none"/>
                <w:spacing w:val="0"/>
                <w:w w:val="100"/>
              </w:rPr>
              <w:t>8.9</w:t>
            </w:r>
          </w:p>
        </w:tc>
        <w:tc>
          <w:tcPr>
            <w:tcW w:type="dxa" w:w="1458"/>
            <w:vAlign w:val="center"/>
          </w:tcPr>
          <w:p>
            <w:pPr>
              <w:jc w:val="center"/>
            </w:pPr>
            <w:r>
              <w:rPr>
                <w:rFonts w:ascii="Times New Roman" w:hAnsi="Times New Roman"/>
                <w:b w:val="0"/>
                <w:i w:val="0"/>
                <w:sz w:val="20"/>
                <w:u w:val="none"/>
                <w:spacing w:val="0"/>
                <w:w w:val="100"/>
              </w:rPr>
              <w:t>0.24</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31.4</w:t>
            </w:r>
          </w:p>
        </w:tc>
        <w:tc>
          <w:tcPr>
            <w:tcW w:type="dxa" w:w="1458"/>
            <w:vAlign w:val="center"/>
          </w:tcPr>
          <w:p>
            <w:pPr>
              <w:jc w:val="center"/>
            </w:pPr>
            <w:r>
              <w:rPr>
                <w:rFonts w:ascii="Times New Roman" w:hAnsi="Times New Roman"/>
                <w:b w:val="0"/>
                <w:i w:val="0"/>
                <w:sz w:val="20"/>
                <w:u w:val="none"/>
                <w:spacing w:val="0"/>
                <w:w w:val="100"/>
              </w:rPr>
              <w:t>10.02</w:t>
            </w:r>
          </w:p>
        </w:tc>
        <w:tc>
          <w:tcPr>
            <w:tcW w:type="dxa" w:w="1458"/>
            <w:vAlign w:val="center"/>
          </w:tcPr>
          <w:p>
            <w:pPr>
              <w:jc w:val="center"/>
            </w:pPr>
            <w:r>
              <w:rPr>
                <w:rFonts w:ascii="Times New Roman" w:hAnsi="Times New Roman"/>
                <w:b w:val="0"/>
                <w:i w:val="0"/>
                <w:sz w:val="20"/>
                <w:u w:val="none"/>
                <w:spacing w:val="0"/>
                <w:w w:val="100"/>
              </w:rPr>
              <w:t>30.6</w:t>
            </w:r>
          </w:p>
        </w:tc>
        <w:tc>
          <w:tcPr>
            <w:tcW w:type="dxa" w:w="1458"/>
            <w:vAlign w:val="center"/>
          </w:tcPr>
          <w:p>
            <w:pPr>
              <w:jc w:val="center"/>
            </w:pPr>
            <w:r>
              <w:rPr>
                <w:rFonts w:ascii="Times New Roman" w:hAnsi="Times New Roman"/>
                <w:b w:val="0"/>
                <w:i w:val="0"/>
                <w:sz w:val="20"/>
                <w:u w:val="none"/>
                <w:spacing w:val="0"/>
                <w:w w:val="100"/>
              </w:rPr>
              <w:t>11.4</w:t>
            </w:r>
          </w:p>
        </w:tc>
        <w:tc>
          <w:tcPr>
            <w:tcW w:type="dxa" w:w="1458"/>
            <w:vAlign w:val="center"/>
          </w:tcPr>
          <w:p>
            <w:pPr>
              <w:jc w:val="center"/>
            </w:pPr>
            <w:r>
              <w:rPr>
                <w:rFonts w:ascii="Times New Roman" w:hAnsi="Times New Roman"/>
                <w:b w:val="0"/>
                <w:i w:val="0"/>
                <w:sz w:val="20"/>
                <w:u w:val="none"/>
                <w:spacing w:val="0"/>
                <w:w w:val="100"/>
              </w:rPr>
              <w:t>0.80</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28.2</w:t>
            </w:r>
          </w:p>
        </w:tc>
        <w:tc>
          <w:tcPr>
            <w:tcW w:type="dxa" w:w="1458"/>
            <w:vAlign w:val="center"/>
          </w:tcPr>
          <w:p>
            <w:pPr>
              <w:jc w:val="center"/>
            </w:pPr>
            <w:r>
              <w:rPr>
                <w:rFonts w:ascii="Times New Roman" w:hAnsi="Times New Roman"/>
                <w:b w:val="0"/>
                <w:i w:val="0"/>
                <w:sz w:val="20"/>
                <w:u w:val="none"/>
                <w:spacing w:val="0"/>
                <w:w w:val="100"/>
              </w:rPr>
              <w:t>13.2</w:t>
            </w:r>
          </w:p>
        </w:tc>
        <w:tc>
          <w:tcPr>
            <w:tcW w:type="dxa" w:w="1458"/>
            <w:vAlign w:val="center"/>
          </w:tcPr>
          <w:p>
            <w:pPr>
              <w:jc w:val="center"/>
            </w:pPr>
            <w:r>
              <w:rPr>
                <w:rFonts w:ascii="Times New Roman" w:hAnsi="Times New Roman"/>
                <w:b w:val="0"/>
                <w:i w:val="0"/>
                <w:sz w:val="20"/>
                <w:u w:val="none"/>
                <w:spacing w:val="0"/>
                <w:w w:val="100"/>
              </w:rPr>
              <w:t>30.7</w:t>
            </w:r>
          </w:p>
        </w:tc>
        <w:tc>
          <w:tcPr>
            <w:tcW w:type="dxa" w:w="1458"/>
            <w:vAlign w:val="center"/>
          </w:tcPr>
          <w:p>
            <w:pPr>
              <w:jc w:val="center"/>
            </w:pPr>
            <w:r>
              <w:rPr>
                <w:rFonts w:ascii="Times New Roman" w:hAnsi="Times New Roman"/>
                <w:b w:val="0"/>
                <w:i w:val="0"/>
                <w:sz w:val="20"/>
                <w:u w:val="none"/>
                <w:spacing w:val="0"/>
                <w:w w:val="100"/>
              </w:rPr>
              <w:t>17.4</w:t>
            </w:r>
          </w:p>
        </w:tc>
        <w:tc>
          <w:tcPr>
            <w:tcW w:type="dxa" w:w="1458"/>
            <w:vAlign w:val="center"/>
          </w:tcPr>
          <w:p>
            <w:pPr>
              <w:jc w:val="center"/>
            </w:pPr>
            <w:r>
              <w:rPr>
                <w:rFonts w:ascii="Times New Roman" w:hAnsi="Times New Roman"/>
                <w:b w:val="0"/>
                <w:i w:val="0"/>
                <w:sz w:val="20"/>
                <w:u w:val="none"/>
                <w:spacing w:val="0"/>
                <w:w w:val="100"/>
              </w:rPr>
              <w:t>0.68</w:t>
            </w:r>
          </w:p>
        </w:tc>
        <w:tc>
          <w:tcPr>
            <w:tcW w:type="dxa" w:w="1458"/>
            <w:vAlign w:val="center"/>
          </w:tcPr>
          <w:p>
            <w:pPr>
              <w:jc w:val="center"/>
            </w:pPr>
            <w:r>
              <w:rPr>
                <w:rFonts w:ascii="Times New Roman" w:hAnsi="Times New Roman"/>
                <w:b w:val="0"/>
                <w:i w:val="0"/>
                <w:sz w:val="20"/>
                <w:u w:val="none"/>
                <w:spacing w:val="0"/>
                <w:w w:val="100"/>
              </w:rPr>
              <w:t>NS</w:t>
            </w:r>
          </w:p>
        </w:tc>
      </w:tr>
    </w:tbl>
    <w:p>
      <w:pPr>
        <w:spacing w:after="120" w:before="0"/>
      </w:pPr>
    </w:p>
    <w:p>
      <w:pPr>
        <w:spacing w:after="0" w:before="0"/>
        <w:jc w:val="center"/>
      </w:pPr>
      <w:r>
        <w:rPr>
          <w:rFonts w:ascii="Times New Roman" w:hAnsi="Times New Roman"/>
          <w:b/>
          <w:i w:val="0"/>
          <w:sz w:val="20"/>
          <w:u w:val="none"/>
          <w:spacing w:val="0"/>
          <w:w w:val="100"/>
        </w:rPr>
        <w:t>Table 3:</w:t>
      </w:r>
      <w:r>
        <w:t xml:space="preserve"> </w:t>
      </w:r>
      <w:r>
        <w:rPr>
          <w:rFonts w:ascii="Times New Roman" w:hAnsi="Times New Roman"/>
          <w:b w:val="0"/>
          <w:i w:val="0"/>
          <w:sz w:val="20"/>
          <w:u w:val="none"/>
          <w:spacing w:val="0"/>
          <w:w w:val="100"/>
        </w:rPr>
        <w:t>Comparisons of CA-125 level follow up in different pregnancy outcome among cases.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Continue preg</w:t>
              <w:br/>
              <w:br/>
              <w:t xml:space="preserve">  [n=33]</w:t>
            </w:r>
          </w:p>
        </w:tc>
        <w:tc>
          <w:tcPr>
            <w:tcW w:type="dxa" w:w="2916"/>
            <w:gridSpan w:val="2"/>
            <w:vAlign w:val="center"/>
          </w:tcPr>
          <w:p>
            <w:pPr>
              <w:jc w:val="center"/>
            </w:pPr>
            <w:r>
              <w:rPr>
                <w:rFonts w:ascii="Times New Roman" w:hAnsi="Times New Roman"/>
                <w:b/>
                <w:i w:val="0"/>
                <w:sz w:val="20"/>
                <w:u w:val="none"/>
                <w:spacing w:val="0"/>
                <w:w w:val="100"/>
              </w:rPr>
              <w:t>Aborted [n=17]</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w:t>
              <w:br/>
              <w:br/>
              <w:t xml:space="preserve">  [1st visit]</w:t>
            </w:r>
          </w:p>
        </w:tc>
        <w:tc>
          <w:tcPr>
            <w:tcW w:type="dxa" w:w="1458"/>
            <w:vAlign w:val="center"/>
          </w:tcPr>
          <w:p>
            <w:pPr>
              <w:jc w:val="center"/>
            </w:pPr>
            <w:r>
              <w:rPr>
                <w:rFonts w:ascii="Times New Roman" w:hAnsi="Times New Roman"/>
                <w:b w:val="0"/>
                <w:i w:val="0"/>
                <w:sz w:val="20"/>
                <w:u w:val="none"/>
                <w:spacing w:val="0"/>
                <w:w w:val="100"/>
              </w:rPr>
              <w:t>32.4</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43.8</w:t>
            </w:r>
          </w:p>
        </w:tc>
        <w:tc>
          <w:tcPr>
            <w:tcW w:type="dxa" w:w="1458"/>
            <w:vAlign w:val="center"/>
          </w:tcPr>
          <w:p>
            <w:pPr>
              <w:jc w:val="center"/>
            </w:pPr>
            <w:r>
              <w:rPr>
                <w:rFonts w:ascii="Times New Roman" w:hAnsi="Times New Roman"/>
                <w:b w:val="0"/>
                <w:i w:val="0"/>
                <w:sz w:val="20"/>
                <w:u w:val="none"/>
                <w:spacing w:val="0"/>
                <w:w w:val="100"/>
              </w:rPr>
              <w:t>6.4</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25.6</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47.1</w:t>
            </w:r>
          </w:p>
        </w:tc>
        <w:tc>
          <w:tcPr>
            <w:tcW w:type="dxa" w:w="1458"/>
            <w:vAlign w:val="center"/>
          </w:tcPr>
          <w:p>
            <w:pPr>
              <w:jc w:val="center"/>
            </w:pPr>
            <w:r>
              <w:rPr>
                <w:rFonts w:ascii="Times New Roman" w:hAnsi="Times New Roman"/>
                <w:b w:val="0"/>
                <w:i w:val="0"/>
                <w:sz w:val="20"/>
                <w:u w:val="none"/>
                <w:spacing w:val="0"/>
                <w:w w:val="100"/>
              </w:rPr>
              <w:t>6.1</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19.1</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51.8</w:t>
            </w:r>
          </w:p>
        </w:tc>
        <w:tc>
          <w:tcPr>
            <w:tcW w:type="dxa" w:w="1458"/>
            <w:vAlign w:val="center"/>
          </w:tcPr>
          <w:p>
            <w:pPr>
              <w:jc w:val="center"/>
            </w:pPr>
            <w:r>
              <w:rPr>
                <w:rFonts w:ascii="Times New Roman" w:hAnsi="Times New Roman"/>
                <w:b w:val="0"/>
                <w:i w:val="0"/>
                <w:sz w:val="20"/>
                <w:u w:val="none"/>
                <w:spacing w:val="0"/>
                <w:w w:val="100"/>
              </w:rPr>
              <w:t>8.6</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bl>
    <w:p>
      <w:pPr>
        <w:spacing w:after="120" w:before="0"/>
      </w:pPr>
    </w:p>
    <w:p>
      <w:pPr>
        <w:spacing w:after="0" w:before="0"/>
        <w:jc w:val="center"/>
      </w:pPr>
      <w:r>
        <w:rPr>
          <w:rFonts w:ascii="Times New Roman" w:hAnsi="Times New Roman"/>
          <w:b/>
          <w:i w:val="0"/>
          <w:sz w:val="20"/>
          <w:u w:val="none"/>
          <w:spacing w:val="0"/>
          <w:w w:val="100"/>
        </w:rPr>
        <w:t>Table 2:</w:t>
      </w:r>
      <w:r>
        <w:t xml:space="preserve"> </w:t>
      </w:r>
      <w:r>
        <w:rPr>
          <w:rFonts w:ascii="Times New Roman" w:hAnsi="Times New Roman"/>
          <w:b w:val="0"/>
          <w:i w:val="0"/>
          <w:sz w:val="20"/>
          <w:u w:val="none"/>
          <w:spacing w:val="0"/>
          <w:w w:val="100"/>
        </w:rPr>
        <w:t>CA-125 level follow up in different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Case</w:t>
              <w:br/>
              <w:br/>
              <w:t xml:space="preserve">  [n=50]</w:t>
            </w:r>
          </w:p>
        </w:tc>
        <w:tc>
          <w:tcPr>
            <w:tcW w:type="dxa" w:w="2916"/>
            <w:gridSpan w:val="2"/>
            <w:vAlign w:val="center"/>
          </w:tcPr>
          <w:p>
            <w:pPr>
              <w:jc w:val="center"/>
            </w:pPr>
            <w:r>
              <w:rPr>
                <w:rFonts w:ascii="Times New Roman" w:hAnsi="Times New Roman"/>
                <w:b/>
                <w:i w:val="0"/>
                <w:sz w:val="20"/>
                <w:u w:val="none"/>
                <w:spacing w:val="0"/>
                <w:w w:val="100"/>
              </w:rPr>
              <w:t>Control</w:t>
              <w:br/>
              <w:br/>
              <w:t xml:space="preserve">  [n=50]</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 [1st visit]</w:t>
            </w:r>
          </w:p>
        </w:tc>
        <w:tc>
          <w:tcPr>
            <w:tcW w:type="dxa" w:w="1458"/>
            <w:vAlign w:val="center"/>
          </w:tcPr>
          <w:p>
            <w:pPr>
              <w:jc w:val="center"/>
            </w:pPr>
            <w:r>
              <w:rPr>
                <w:rFonts w:ascii="Times New Roman" w:hAnsi="Times New Roman"/>
                <w:b w:val="0"/>
                <w:i w:val="0"/>
                <w:sz w:val="20"/>
                <w:u w:val="none"/>
                <w:spacing w:val="0"/>
                <w:w w:val="100"/>
              </w:rPr>
              <w:t>36.3</w:t>
            </w:r>
          </w:p>
        </w:tc>
        <w:tc>
          <w:tcPr>
            <w:tcW w:type="dxa" w:w="1458"/>
            <w:vAlign w:val="center"/>
          </w:tcPr>
          <w:p>
            <w:pPr>
              <w:jc w:val="center"/>
            </w:pPr>
            <w:r>
              <w:rPr>
                <w:rFonts w:ascii="Times New Roman" w:hAnsi="Times New Roman"/>
                <w:b w:val="0"/>
                <w:i w:val="0"/>
                <w:sz w:val="20"/>
                <w:u w:val="none"/>
                <w:spacing w:val="0"/>
                <w:w w:val="100"/>
              </w:rPr>
              <w:t>7.2</w:t>
            </w:r>
          </w:p>
        </w:tc>
        <w:tc>
          <w:tcPr>
            <w:tcW w:type="dxa" w:w="1458"/>
            <w:vAlign w:val="center"/>
          </w:tcPr>
          <w:p>
            <w:pPr>
              <w:jc w:val="center"/>
            </w:pPr>
            <w:r>
              <w:rPr>
                <w:rFonts w:ascii="Times New Roman" w:hAnsi="Times New Roman"/>
                <w:b w:val="0"/>
                <w:i w:val="0"/>
                <w:sz w:val="20"/>
                <w:u w:val="none"/>
                <w:spacing w:val="0"/>
                <w:w w:val="100"/>
              </w:rPr>
              <w:t>32.2</w:t>
            </w:r>
          </w:p>
        </w:tc>
        <w:tc>
          <w:tcPr>
            <w:tcW w:type="dxa" w:w="1458"/>
            <w:vAlign w:val="center"/>
          </w:tcPr>
          <w:p>
            <w:pPr>
              <w:jc w:val="center"/>
            </w:pPr>
            <w:r>
              <w:rPr>
                <w:rFonts w:ascii="Times New Roman" w:hAnsi="Times New Roman"/>
                <w:b w:val="0"/>
                <w:i w:val="0"/>
                <w:sz w:val="20"/>
                <w:u w:val="none"/>
                <w:spacing w:val="0"/>
                <w:w w:val="100"/>
              </w:rPr>
              <w:t>9.6</w:t>
            </w:r>
          </w:p>
        </w:tc>
        <w:tc>
          <w:tcPr>
            <w:tcW w:type="dxa" w:w="1458"/>
            <w:vAlign w:val="center"/>
          </w:tcPr>
          <w:p>
            <w:pPr>
              <w:jc w:val="center"/>
            </w:pPr>
            <w:r>
              <w:rPr>
                <w:rFonts w:ascii="Times New Roman" w:hAnsi="Times New Roman"/>
                <w:b w:val="0"/>
                <w:i w:val="0"/>
                <w:sz w:val="20"/>
                <w:u w:val="none"/>
                <w:spacing w:val="0"/>
                <w:w w:val="100"/>
              </w:rPr>
              <w:t>0.02</w:t>
            </w:r>
          </w:p>
        </w:tc>
        <w:tc>
          <w:tcPr>
            <w:tcW w:type="dxa" w:w="1458"/>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CA-125 [2nd</w:t>
              <w:br/>
              <w:br/>
              <w:t xml:space="preserve">  visit]</w:t>
            </w:r>
          </w:p>
        </w:tc>
        <w:tc>
          <w:tcPr>
            <w:tcW w:type="dxa" w:w="1458"/>
            <w:vAlign w:val="center"/>
          </w:tcPr>
          <w:p>
            <w:pPr>
              <w:jc w:val="center"/>
            </w:pPr>
            <w:r>
              <w:rPr>
                <w:rFonts w:ascii="Times New Roman" w:hAnsi="Times New Roman"/>
                <w:b w:val="0"/>
                <w:i w:val="0"/>
                <w:sz w:val="20"/>
                <w:u w:val="none"/>
                <w:spacing w:val="0"/>
                <w:w w:val="100"/>
              </w:rPr>
              <w:t>32.9</w:t>
            </w:r>
          </w:p>
        </w:tc>
        <w:tc>
          <w:tcPr>
            <w:tcW w:type="dxa" w:w="1458"/>
            <w:vAlign w:val="center"/>
          </w:tcPr>
          <w:p>
            <w:pPr>
              <w:jc w:val="center"/>
            </w:pPr>
            <w:r>
              <w:rPr>
                <w:rFonts w:ascii="Times New Roman" w:hAnsi="Times New Roman"/>
                <w:b w:val="0"/>
                <w:i w:val="0"/>
                <w:sz w:val="20"/>
                <w:u w:val="none"/>
                <w:spacing w:val="0"/>
                <w:w w:val="100"/>
              </w:rPr>
              <w:t>11.3</w:t>
            </w:r>
          </w:p>
        </w:tc>
        <w:tc>
          <w:tcPr>
            <w:tcW w:type="dxa" w:w="1458"/>
            <w:vAlign w:val="center"/>
          </w:tcPr>
          <w:p>
            <w:pPr>
              <w:jc w:val="center"/>
            </w:pPr>
            <w:r>
              <w:rPr>
                <w:rFonts w:ascii="Times New Roman" w:hAnsi="Times New Roman"/>
                <w:b w:val="0"/>
                <w:i w:val="0"/>
                <w:sz w:val="20"/>
                <w:u w:val="none"/>
                <w:spacing w:val="0"/>
                <w:w w:val="100"/>
              </w:rPr>
              <w:t>28.5</w:t>
            </w:r>
          </w:p>
        </w:tc>
        <w:tc>
          <w:tcPr>
            <w:tcW w:type="dxa" w:w="1458"/>
            <w:vAlign w:val="center"/>
          </w:tcPr>
          <w:p>
            <w:pPr>
              <w:jc w:val="center"/>
            </w:pPr>
            <w:r>
              <w:rPr>
                <w:rFonts w:ascii="Times New Roman" w:hAnsi="Times New Roman"/>
                <w:b w:val="0"/>
                <w:i w:val="0"/>
                <w:sz w:val="20"/>
                <w:u w:val="none"/>
                <w:spacing w:val="0"/>
                <w:w w:val="100"/>
              </w:rPr>
              <w:t>10.7</w:t>
            </w:r>
          </w:p>
        </w:tc>
        <w:tc>
          <w:tcPr>
            <w:tcW w:type="dxa" w:w="1458"/>
            <w:vAlign w:val="center"/>
          </w:tcPr>
          <w:p>
            <w:pPr>
              <w:jc w:val="center"/>
            </w:pPr>
            <w:r>
              <w:rPr>
                <w:rFonts w:ascii="Times New Roman" w:hAnsi="Times New Roman"/>
                <w:b w:val="0"/>
                <w:i w:val="0"/>
                <w:sz w:val="20"/>
                <w:u w:val="none"/>
                <w:spacing w:val="0"/>
                <w:w w:val="100"/>
              </w:rPr>
              <w:t>0.05</w:t>
            </w:r>
          </w:p>
        </w:tc>
        <w:tc>
          <w:tcPr>
            <w:tcW w:type="dxa" w:w="1458"/>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CA-125 [3rd</w:t>
              <w:br/>
              <w:br/>
              <w:t xml:space="preserve">  visit]</w:t>
            </w:r>
          </w:p>
        </w:tc>
        <w:tc>
          <w:tcPr>
            <w:tcW w:type="dxa" w:w="1458"/>
            <w:vAlign w:val="center"/>
          </w:tcPr>
          <w:p>
            <w:pPr>
              <w:jc w:val="center"/>
            </w:pPr>
            <w:r>
              <w:rPr>
                <w:rFonts w:ascii="Times New Roman" w:hAnsi="Times New Roman"/>
                <w:b w:val="0"/>
                <w:i w:val="0"/>
                <w:sz w:val="20"/>
                <w:u w:val="none"/>
                <w:spacing w:val="0"/>
                <w:w w:val="100"/>
              </w:rPr>
              <w:t>30.2</w:t>
            </w:r>
          </w:p>
        </w:tc>
        <w:tc>
          <w:tcPr>
            <w:tcW w:type="dxa" w:w="1458"/>
            <w:vAlign w:val="center"/>
          </w:tcPr>
          <w:p>
            <w:pPr>
              <w:jc w:val="center"/>
            </w:pPr>
            <w:r>
              <w:rPr>
                <w:rFonts w:ascii="Times New Roman" w:hAnsi="Times New Roman"/>
                <w:b w:val="0"/>
                <w:i w:val="0"/>
                <w:sz w:val="20"/>
                <w:u w:val="none"/>
                <w:spacing w:val="0"/>
                <w:w w:val="100"/>
              </w:rPr>
              <w:t>16.6</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r>
      <w:tr>
        <w:tc>
          <w:tcPr>
            <w:tcW w:type="dxa" w:w="1458"/>
            <w:vAlign w:val="center"/>
          </w:tcPr>
          <w:p>
            <w:pPr>
              <w:jc w:val="center"/>
            </w:pPr>
            <w:r>
              <w:rPr>
                <w:rFonts w:ascii="Times New Roman" w:hAnsi="Times New Roman"/>
                <w:b w:val="0"/>
                <w:i w:val="0"/>
                <w:sz w:val="20"/>
                <w:u w:val="none"/>
                <w:spacing w:val="0"/>
                <w:w w:val="100"/>
              </w:rPr>
              <w:t>P-value</w:t>
            </w:r>
          </w:p>
        </w:tc>
        <w:tc>
          <w:tcPr>
            <w:tcW w:type="dxa" w:w="2916"/>
            <w:gridSpan w:val="2"/>
            <w:vAlign w:val="center"/>
          </w:tcPr>
          <w:p>
            <w:pPr>
              <w:jc w:val="center"/>
            </w:pPr>
            <w:r>
              <w:rPr>
                <w:rFonts w:ascii="Times New Roman" w:hAnsi="Times New Roman"/>
                <w:b w:val="0"/>
                <w:i w:val="0"/>
                <w:sz w:val="20"/>
                <w:u w:val="none"/>
                <w:spacing w:val="0"/>
                <w:w w:val="100"/>
              </w:rPr>
              <w:t>&lt;0.001</w:t>
            </w:r>
          </w:p>
        </w:tc>
        <w:tc>
          <w:tcPr>
            <w:tcW w:type="dxa" w:w="2916"/>
            <w:gridSpan w:val="2"/>
            <w:vAlign w:val="center"/>
          </w:tcPr>
          <w:p>
            <w:pPr>
              <w:jc w:val="center"/>
            </w:pPr>
            <w:r>
              <w:rPr>
                <w:rFonts w:ascii="Times New Roman" w:hAnsi="Times New Roman"/>
                <w:b w:val="0"/>
                <w:i w:val="0"/>
                <w:sz w:val="20"/>
                <w:u w:val="none"/>
                <w:spacing w:val="0"/>
                <w:w w:val="100"/>
              </w:rPr>
              <w:t>&lt;0.001</w:t>
            </w:r>
          </w:p>
        </w:tc>
        <w:tc>
          <w:tcPr>
            <w:tcW w:type="dxa" w:w="2916"/>
            <w:gridSpan w:val="2"/>
            <w:vAlign w:val="center"/>
          </w:tcPr>
          <w:p>
            <w:pPr>
              <w:jc w:val="center"/>
            </w:pPr>
            <w:r>
              <w:rPr>
                <w:rFonts w:ascii="Times New Roman" w:hAnsi="Times New Roman"/>
                <w:b w:val="0"/>
                <w:i w:val="0"/>
                <w:sz w:val="20"/>
                <w:u w:val="none"/>
                <w:spacing w:val="0"/>
                <w:w w:val="100"/>
              </w:rPr>
            </w:r>
          </w:p>
        </w:tc>
      </w:tr>
    </w:tbl>
    <w:p>
      <w:pPr>
        <w:spacing w:after="120" w:before="0"/>
      </w:pPr>
    </w:p>
    <w:p>
      <w:pPr>
        <w:spacing w:after="0" w:before="0"/>
        <w:jc w:val="center"/>
      </w:pPr>
      <w:r>
        <w:rPr>
          <w:rFonts w:ascii="Times New Roman" w:hAnsi="Times New Roman"/>
          <w:b/>
          <w:i w:val="0"/>
          <w:sz w:val="20"/>
          <w:u w:val="none"/>
          <w:spacing w:val="0"/>
          <w:w w:val="100"/>
        </w:rPr>
        <w:t>Table 1:</w:t>
      </w:r>
      <w:r>
        <w:t xml:space="preserve"> </w:t>
      </w:r>
      <w:r>
        <w:rPr>
          <w:rFonts w:ascii="Times New Roman" w:hAnsi="Times New Roman"/>
          <w:b w:val="0"/>
          <w:i w:val="0"/>
          <w:sz w:val="20"/>
          <w:u w:val="none"/>
          <w:spacing w:val="0"/>
          <w:w w:val="100"/>
        </w:rPr>
        <w:t>Comparisons of age, gestational age and vital signs in different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Case</w:t>
              <w:br/>
              <w:br/>
              <w:t xml:space="preserve">  [n=50]</w:t>
            </w:r>
          </w:p>
        </w:tc>
        <w:tc>
          <w:tcPr>
            <w:tcW w:type="dxa" w:w="2916"/>
            <w:gridSpan w:val="2"/>
            <w:vAlign w:val="center"/>
          </w:tcPr>
          <w:p>
            <w:pPr>
              <w:jc w:val="center"/>
            </w:pPr>
            <w:r>
              <w:rPr>
                <w:rFonts w:ascii="Times New Roman" w:hAnsi="Times New Roman"/>
                <w:b/>
                <w:i w:val="0"/>
                <w:sz w:val="20"/>
                <w:u w:val="none"/>
                <w:spacing w:val="0"/>
                <w:w w:val="100"/>
              </w:rPr>
              <w:t>Control</w:t>
              <w:br/>
              <w:br/>
              <w:t xml:space="preserve">  [n=50]</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br/>
              <w:br/>
              <w:t xml:space="preserve">  / N</w:t>
            </w:r>
          </w:p>
        </w:tc>
        <w:tc>
          <w:tcPr>
            <w:tcW w:type="dxa" w:w="1458"/>
            <w:vAlign w:val="center"/>
          </w:tcPr>
          <w:p>
            <w:pPr>
              <w:jc w:val="center"/>
            </w:pPr>
            <w:r>
              <w:rPr>
                <w:rFonts w:ascii="Times New Roman" w:hAnsi="Times New Roman"/>
                <w:b w:val="0"/>
                <w:i w:val="0"/>
                <w:sz w:val="20"/>
                <w:u w:val="none"/>
                <w:spacing w:val="0"/>
                <w:w w:val="100"/>
              </w:rPr>
              <w:t>SD</w:t>
              <w:br/>
              <w:br/>
              <w:t xml:space="preserve">  / %</w:t>
            </w:r>
          </w:p>
        </w:tc>
        <w:tc>
          <w:tcPr>
            <w:tcW w:type="dxa" w:w="1458"/>
            <w:vAlign w:val="center"/>
          </w:tcPr>
          <w:p>
            <w:pPr>
              <w:jc w:val="center"/>
            </w:pPr>
            <w:r>
              <w:rPr>
                <w:rFonts w:ascii="Times New Roman" w:hAnsi="Times New Roman"/>
                <w:b w:val="0"/>
                <w:i w:val="0"/>
                <w:sz w:val="20"/>
                <w:u w:val="none"/>
                <w:spacing w:val="0"/>
                <w:w w:val="100"/>
              </w:rPr>
              <w:t>Mean</w:t>
              <w:br/>
              <w:br/>
              <w:t xml:space="preserve">  / N</w:t>
            </w:r>
          </w:p>
        </w:tc>
        <w:tc>
          <w:tcPr>
            <w:tcW w:type="dxa" w:w="1458"/>
            <w:vAlign w:val="center"/>
          </w:tcPr>
          <w:p>
            <w:pPr>
              <w:jc w:val="center"/>
            </w:pPr>
            <w:r>
              <w:rPr>
                <w:rFonts w:ascii="Times New Roman" w:hAnsi="Times New Roman"/>
                <w:b w:val="0"/>
                <w:i w:val="0"/>
                <w:sz w:val="20"/>
                <w:u w:val="none"/>
                <w:spacing w:val="0"/>
                <w:w w:val="100"/>
              </w:rPr>
              <w:t>SD</w:t>
              <w:br/>
              <w:br/>
              <w:t xml:space="preserve">  / %</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Age [year]</w:t>
            </w:r>
          </w:p>
        </w:tc>
        <w:tc>
          <w:tcPr>
            <w:tcW w:type="dxa" w:w="1458"/>
            <w:vAlign w:val="center"/>
          </w:tcPr>
          <w:p>
            <w:pPr>
              <w:jc w:val="center"/>
            </w:pPr>
            <w:r>
              <w:rPr>
                <w:rFonts w:ascii="Times New Roman" w:hAnsi="Times New Roman"/>
                <w:b w:val="0"/>
                <w:i w:val="0"/>
                <w:sz w:val="20"/>
                <w:u w:val="none"/>
                <w:spacing w:val="0"/>
                <w:w w:val="100"/>
              </w:rPr>
              <w:t>27.9</w:t>
            </w:r>
          </w:p>
        </w:tc>
        <w:tc>
          <w:tcPr>
            <w:tcW w:type="dxa" w:w="1458"/>
            <w:vAlign w:val="center"/>
          </w:tcPr>
          <w:p>
            <w:pPr>
              <w:jc w:val="center"/>
            </w:pPr>
            <w:r>
              <w:rPr>
                <w:rFonts w:ascii="Times New Roman" w:hAnsi="Times New Roman"/>
                <w:b w:val="0"/>
                <w:i w:val="0"/>
                <w:sz w:val="20"/>
                <w:u w:val="none"/>
                <w:spacing w:val="0"/>
                <w:w w:val="100"/>
              </w:rPr>
              <w:t>3.09</w:t>
            </w:r>
          </w:p>
        </w:tc>
        <w:tc>
          <w:tcPr>
            <w:tcW w:type="dxa" w:w="1458"/>
            <w:vAlign w:val="center"/>
          </w:tcPr>
          <w:p>
            <w:pPr>
              <w:jc w:val="center"/>
            </w:pPr>
            <w:r>
              <w:rPr>
                <w:rFonts w:ascii="Times New Roman" w:hAnsi="Times New Roman"/>
                <w:b w:val="0"/>
                <w:i w:val="0"/>
                <w:sz w:val="20"/>
                <w:u w:val="none"/>
                <w:spacing w:val="0"/>
                <w:w w:val="100"/>
              </w:rPr>
              <w:t>28.9</w:t>
            </w:r>
          </w:p>
        </w:tc>
        <w:tc>
          <w:tcPr>
            <w:tcW w:type="dxa" w:w="1458"/>
            <w:vAlign w:val="center"/>
          </w:tcPr>
          <w:p>
            <w:pPr>
              <w:jc w:val="center"/>
            </w:pPr>
            <w:r>
              <w:rPr>
                <w:rFonts w:ascii="Times New Roman" w:hAnsi="Times New Roman"/>
                <w:b w:val="0"/>
                <w:i w:val="0"/>
                <w:sz w:val="20"/>
                <w:u w:val="none"/>
                <w:spacing w:val="0"/>
                <w:w w:val="100"/>
              </w:rPr>
              <w:t>3.4</w:t>
            </w:r>
          </w:p>
        </w:tc>
        <w:tc>
          <w:tcPr>
            <w:tcW w:type="dxa" w:w="1458"/>
            <w:vAlign w:val="center"/>
          </w:tcPr>
          <w:p>
            <w:pPr>
              <w:jc w:val="center"/>
            </w:pPr>
            <w:r>
              <w:rPr>
                <w:rFonts w:ascii="Times New Roman" w:hAnsi="Times New Roman"/>
                <w:b w:val="0"/>
                <w:i w:val="0"/>
                <w:sz w:val="20"/>
                <w:u w:val="none"/>
                <w:spacing w:val="0"/>
                <w:w w:val="100"/>
              </w:rPr>
              <w:t>0.12</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Gestational age [weeks]</w:t>
            </w:r>
          </w:p>
        </w:tc>
        <w:tc>
          <w:tcPr>
            <w:tcW w:type="dxa" w:w="1458"/>
            <w:vAlign w:val="center"/>
          </w:tcPr>
          <w:p>
            <w:pPr>
              <w:jc w:val="center"/>
            </w:pPr>
            <w:r>
              <w:rPr>
                <w:rFonts w:ascii="Times New Roman" w:hAnsi="Times New Roman"/>
                <w:b w:val="0"/>
                <w:i w:val="0"/>
                <w:sz w:val="20"/>
                <w:u w:val="none"/>
                <w:spacing w:val="0"/>
                <w:w w:val="100"/>
              </w:rPr>
              <w:t>9.9</w:t>
            </w:r>
          </w:p>
        </w:tc>
        <w:tc>
          <w:tcPr>
            <w:tcW w:type="dxa" w:w="1458"/>
            <w:vAlign w:val="center"/>
          </w:tcPr>
          <w:p>
            <w:pPr>
              <w:jc w:val="center"/>
            </w:pPr>
            <w:r>
              <w:rPr>
                <w:rFonts w:ascii="Times New Roman" w:hAnsi="Times New Roman"/>
                <w:b w:val="0"/>
                <w:i w:val="0"/>
                <w:sz w:val="20"/>
                <w:u w:val="none"/>
                <w:spacing w:val="0"/>
                <w:w w:val="100"/>
              </w:rPr>
              <w:t>2.3</w:t>
            </w:r>
          </w:p>
        </w:tc>
        <w:tc>
          <w:tcPr>
            <w:tcW w:type="dxa" w:w="1458"/>
            <w:vAlign w:val="center"/>
          </w:tcPr>
          <w:p>
            <w:pPr>
              <w:jc w:val="center"/>
            </w:pPr>
            <w:r>
              <w:rPr>
                <w:rFonts w:ascii="Times New Roman" w:hAnsi="Times New Roman"/>
                <w:b w:val="0"/>
                <w:i w:val="0"/>
                <w:sz w:val="20"/>
                <w:u w:val="none"/>
                <w:spacing w:val="0"/>
                <w:w w:val="100"/>
              </w:rPr>
              <w:t>10.6</w:t>
            </w:r>
          </w:p>
        </w:tc>
        <w:tc>
          <w:tcPr>
            <w:tcW w:type="dxa" w:w="1458"/>
            <w:vAlign w:val="center"/>
          </w:tcPr>
          <w:p>
            <w:pPr>
              <w:jc w:val="center"/>
            </w:pPr>
            <w:r>
              <w:rPr>
                <w:rFonts w:ascii="Times New Roman" w:hAnsi="Times New Roman"/>
                <w:b w:val="0"/>
                <w:i w:val="0"/>
                <w:sz w:val="20"/>
                <w:u w:val="none"/>
                <w:spacing w:val="0"/>
                <w:w w:val="100"/>
              </w:rPr>
              <w:t>1.9</w:t>
            </w:r>
          </w:p>
        </w:tc>
        <w:tc>
          <w:tcPr>
            <w:tcW w:type="dxa" w:w="1458"/>
            <w:vAlign w:val="center"/>
          </w:tcPr>
          <w:p>
            <w:pPr>
              <w:jc w:val="center"/>
            </w:pPr>
            <w:r>
              <w:rPr>
                <w:rFonts w:ascii="Times New Roman" w:hAnsi="Times New Roman"/>
                <w:b w:val="0"/>
                <w:i w:val="0"/>
                <w:sz w:val="20"/>
                <w:u w:val="none"/>
                <w:spacing w:val="0"/>
                <w:w w:val="100"/>
              </w:rPr>
              <w:t>0.11</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Body temperature [co]</w:t>
            </w:r>
          </w:p>
        </w:tc>
        <w:tc>
          <w:tcPr>
            <w:tcW w:type="dxa" w:w="1458"/>
            <w:vAlign w:val="center"/>
          </w:tcPr>
          <w:p>
            <w:pPr>
              <w:jc w:val="center"/>
            </w:pPr>
            <w:r>
              <w:rPr>
                <w:rFonts w:ascii="Times New Roman" w:hAnsi="Times New Roman"/>
                <w:b w:val="0"/>
                <w:i w:val="0"/>
                <w:sz w:val="20"/>
                <w:u w:val="none"/>
                <w:spacing w:val="0"/>
                <w:w w:val="100"/>
              </w:rPr>
              <w:t>37.02</w:t>
            </w:r>
          </w:p>
        </w:tc>
        <w:tc>
          <w:tcPr>
            <w:tcW w:type="dxa" w:w="1458"/>
            <w:vAlign w:val="center"/>
          </w:tcPr>
          <w:p>
            <w:pPr>
              <w:jc w:val="center"/>
            </w:pPr>
            <w:r>
              <w:rPr>
                <w:rFonts w:ascii="Times New Roman" w:hAnsi="Times New Roman"/>
                <w:b w:val="0"/>
                <w:i w:val="0"/>
                <w:sz w:val="20"/>
                <w:u w:val="none"/>
                <w:spacing w:val="0"/>
                <w:w w:val="100"/>
              </w:rPr>
              <w:t>0.21</w:t>
            </w:r>
          </w:p>
        </w:tc>
        <w:tc>
          <w:tcPr>
            <w:tcW w:type="dxa" w:w="1458"/>
            <w:vAlign w:val="center"/>
          </w:tcPr>
          <w:p>
            <w:pPr>
              <w:jc w:val="center"/>
            </w:pPr>
            <w:r>
              <w:rPr>
                <w:rFonts w:ascii="Times New Roman" w:hAnsi="Times New Roman"/>
                <w:b w:val="0"/>
                <w:i w:val="0"/>
                <w:sz w:val="20"/>
                <w:u w:val="none"/>
                <w:spacing w:val="0"/>
                <w:w w:val="100"/>
              </w:rPr>
              <w:t>37.05</w:t>
            </w:r>
          </w:p>
        </w:tc>
        <w:tc>
          <w:tcPr>
            <w:tcW w:type="dxa" w:w="1458"/>
            <w:vAlign w:val="center"/>
          </w:tcPr>
          <w:p>
            <w:pPr>
              <w:jc w:val="center"/>
            </w:pPr>
            <w:r>
              <w:rPr>
                <w:rFonts w:ascii="Times New Roman" w:hAnsi="Times New Roman"/>
                <w:b w:val="0"/>
                <w:i w:val="0"/>
                <w:sz w:val="20"/>
                <w:u w:val="none"/>
                <w:spacing w:val="0"/>
                <w:w w:val="100"/>
              </w:rPr>
              <w:t>0.21</w:t>
            </w:r>
          </w:p>
        </w:tc>
        <w:tc>
          <w:tcPr>
            <w:tcW w:type="dxa" w:w="1458"/>
            <w:vAlign w:val="center"/>
          </w:tcPr>
          <w:p>
            <w:pPr>
              <w:jc w:val="center"/>
            </w:pPr>
            <w:r>
              <w:rPr>
                <w:rFonts w:ascii="Times New Roman" w:hAnsi="Times New Roman"/>
                <w:b w:val="0"/>
                <w:i w:val="0"/>
                <w:sz w:val="20"/>
                <w:u w:val="none"/>
                <w:spacing w:val="0"/>
                <w:w w:val="100"/>
              </w:rPr>
              <w:t>0.57</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0206"/>
            <w:gridSpan w:val="7"/>
            <w:vAlign w:val="center"/>
          </w:tcPr>
          <w:p>
            <w:pPr>
              <w:jc w:val="center"/>
            </w:pPr>
            <w:r>
              <w:rPr>
                <w:rFonts w:ascii="Times New Roman" w:hAnsi="Times New Roman"/>
                <w:b w:val="0"/>
                <w:i w:val="0"/>
                <w:sz w:val="20"/>
                <w:u w:val="none"/>
                <w:spacing w:val="0"/>
                <w:w w:val="100"/>
              </w:rPr>
              <w:t>Blood</w:t>
              <w:br/>
              <w:br/>
              <w:t xml:space="preserve">  pressure</w:t>
            </w:r>
          </w:p>
        </w:tc>
      </w:tr>
      <w:tr>
        <w:tc>
          <w:tcPr>
            <w:tcW w:type="dxa" w:w="1458"/>
            <w:vAlign w:val="center"/>
          </w:tcPr>
          <w:p>
            <w:pPr>
              <w:jc w:val="center"/>
            </w:pPr>
            <w:r>
              <w:rPr>
                <w:rFonts w:ascii="Times New Roman" w:hAnsi="Times New Roman"/>
                <w:b w:val="0"/>
                <w:i w:val="0"/>
                <w:sz w:val="20"/>
                <w:u w:val="none"/>
                <w:spacing w:val="0"/>
                <w:w w:val="100"/>
              </w:rPr>
              <w:t>Systolic</w:t>
            </w:r>
          </w:p>
        </w:tc>
        <w:tc>
          <w:tcPr>
            <w:tcW w:type="dxa" w:w="1458"/>
            <w:vAlign w:val="center"/>
          </w:tcPr>
          <w:p>
            <w:pPr>
              <w:jc w:val="center"/>
            </w:pPr>
            <w:r>
              <w:rPr>
                <w:rFonts w:ascii="Times New Roman" w:hAnsi="Times New Roman"/>
                <w:b w:val="0"/>
                <w:i w:val="0"/>
                <w:sz w:val="20"/>
                <w:u w:val="none"/>
                <w:spacing w:val="0"/>
                <w:w w:val="100"/>
              </w:rPr>
              <w:t>115.2</w:t>
            </w:r>
          </w:p>
        </w:tc>
        <w:tc>
          <w:tcPr>
            <w:tcW w:type="dxa" w:w="1458"/>
            <w:vAlign w:val="center"/>
          </w:tcPr>
          <w:p>
            <w:pPr>
              <w:jc w:val="center"/>
            </w:pPr>
            <w:r>
              <w:rPr>
                <w:rFonts w:ascii="Times New Roman" w:hAnsi="Times New Roman"/>
                <w:b w:val="0"/>
                <w:i w:val="0"/>
                <w:sz w:val="20"/>
                <w:u w:val="none"/>
                <w:spacing w:val="0"/>
                <w:w w:val="100"/>
              </w:rPr>
              <w:t>7.06</w:t>
            </w:r>
          </w:p>
        </w:tc>
        <w:tc>
          <w:tcPr>
            <w:tcW w:type="dxa" w:w="1458"/>
            <w:vAlign w:val="center"/>
          </w:tcPr>
          <w:p>
            <w:pPr>
              <w:jc w:val="center"/>
            </w:pPr>
            <w:r>
              <w:rPr>
                <w:rFonts w:ascii="Times New Roman" w:hAnsi="Times New Roman"/>
                <w:b w:val="0"/>
                <w:i w:val="0"/>
                <w:sz w:val="20"/>
                <w:u w:val="none"/>
                <w:spacing w:val="0"/>
                <w:w w:val="100"/>
              </w:rPr>
              <w:t>115</w:t>
            </w:r>
          </w:p>
        </w:tc>
        <w:tc>
          <w:tcPr>
            <w:tcW w:type="dxa" w:w="1458"/>
            <w:vAlign w:val="center"/>
          </w:tcPr>
          <w:p>
            <w:pPr>
              <w:jc w:val="center"/>
            </w:pPr>
            <w:r>
              <w:rPr>
                <w:rFonts w:ascii="Times New Roman" w:hAnsi="Times New Roman"/>
                <w:b w:val="0"/>
                <w:i w:val="0"/>
                <w:sz w:val="20"/>
                <w:u w:val="none"/>
                <w:spacing w:val="0"/>
                <w:w w:val="100"/>
              </w:rPr>
              <w:t>7</w:t>
            </w:r>
          </w:p>
        </w:tc>
        <w:tc>
          <w:tcPr>
            <w:tcW w:type="dxa" w:w="1458"/>
            <w:vAlign w:val="center"/>
          </w:tcPr>
          <w:p>
            <w:pPr>
              <w:jc w:val="center"/>
            </w:pPr>
            <w:r>
              <w:rPr>
                <w:rFonts w:ascii="Times New Roman" w:hAnsi="Times New Roman"/>
                <w:b w:val="0"/>
                <w:i w:val="0"/>
                <w:sz w:val="20"/>
                <w:u w:val="none"/>
                <w:spacing w:val="0"/>
                <w:w w:val="100"/>
              </w:rPr>
              <w:t>0.99</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Diastolic</w:t>
            </w:r>
          </w:p>
        </w:tc>
        <w:tc>
          <w:tcPr>
            <w:tcW w:type="dxa" w:w="1458"/>
            <w:vAlign w:val="center"/>
          </w:tcPr>
          <w:p>
            <w:pPr>
              <w:jc w:val="center"/>
            </w:pPr>
            <w:r>
              <w:rPr>
                <w:rFonts w:ascii="Times New Roman" w:hAnsi="Times New Roman"/>
                <w:b w:val="0"/>
                <w:i w:val="0"/>
                <w:sz w:val="20"/>
                <w:u w:val="none"/>
                <w:spacing w:val="0"/>
                <w:w w:val="100"/>
              </w:rPr>
              <w:t>74</w:t>
            </w:r>
          </w:p>
        </w:tc>
        <w:tc>
          <w:tcPr>
            <w:tcW w:type="dxa" w:w="1458"/>
            <w:vAlign w:val="center"/>
          </w:tcPr>
          <w:p>
            <w:pPr>
              <w:jc w:val="center"/>
            </w:pPr>
            <w:r>
              <w:rPr>
                <w:rFonts w:ascii="Times New Roman" w:hAnsi="Times New Roman"/>
                <w:b w:val="0"/>
                <w:i w:val="0"/>
                <w:sz w:val="20"/>
                <w:u w:val="none"/>
                <w:spacing w:val="0"/>
                <w:w w:val="100"/>
              </w:rPr>
              <w:t>6.4</w:t>
            </w:r>
          </w:p>
        </w:tc>
        <w:tc>
          <w:tcPr>
            <w:tcW w:type="dxa" w:w="1458"/>
            <w:vAlign w:val="center"/>
          </w:tcPr>
          <w:p>
            <w:pPr>
              <w:jc w:val="center"/>
            </w:pPr>
            <w:r>
              <w:rPr>
                <w:rFonts w:ascii="Times New Roman" w:hAnsi="Times New Roman"/>
                <w:b w:val="0"/>
                <w:i w:val="0"/>
                <w:sz w:val="20"/>
                <w:u w:val="none"/>
                <w:spacing w:val="0"/>
                <w:w w:val="100"/>
              </w:rPr>
              <w:t>73.5</w:t>
            </w:r>
          </w:p>
        </w:tc>
        <w:tc>
          <w:tcPr>
            <w:tcW w:type="dxa" w:w="1458"/>
            <w:vAlign w:val="center"/>
          </w:tcPr>
          <w:p>
            <w:pPr>
              <w:jc w:val="center"/>
            </w:pPr>
            <w:r>
              <w:rPr>
                <w:rFonts w:ascii="Times New Roman" w:hAnsi="Times New Roman"/>
                <w:b w:val="0"/>
                <w:i w:val="0"/>
                <w:sz w:val="20"/>
                <w:u w:val="none"/>
                <w:spacing w:val="0"/>
                <w:w w:val="100"/>
              </w:rPr>
              <w:t>6.5</w:t>
            </w:r>
          </w:p>
        </w:tc>
        <w:tc>
          <w:tcPr>
            <w:tcW w:type="dxa" w:w="1458"/>
            <w:vAlign w:val="center"/>
          </w:tcPr>
          <w:p>
            <w:pPr>
              <w:jc w:val="center"/>
            </w:pPr>
            <w:r>
              <w:rPr>
                <w:rFonts w:ascii="Times New Roman" w:hAnsi="Times New Roman"/>
                <w:b w:val="0"/>
                <w:i w:val="0"/>
                <w:sz w:val="20"/>
                <w:u w:val="none"/>
                <w:spacing w:val="0"/>
                <w:w w:val="100"/>
              </w:rPr>
              <w:t>0.70</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0206"/>
            <w:gridSpan w:val="7"/>
            <w:vAlign w:val="center"/>
          </w:tcPr>
          <w:p>
            <w:pPr>
              <w:jc w:val="center"/>
            </w:pPr>
            <w:r>
              <w:rPr>
                <w:rFonts w:ascii="Times New Roman" w:hAnsi="Times New Roman"/>
                <w:b w:val="0"/>
                <w:i w:val="0"/>
                <w:sz w:val="20"/>
                <w:u w:val="none"/>
                <w:spacing w:val="0"/>
                <w:w w:val="100"/>
              </w:rPr>
              <w:t>Gravidity</w:t>
            </w:r>
          </w:p>
        </w:tc>
      </w:tr>
      <w:tr>
        <w:tc>
          <w:tcPr>
            <w:tcW w:type="dxa" w:w="1458"/>
            <w:vAlign w:val="center"/>
          </w:tcPr>
          <w:p>
            <w:pPr>
              <w:jc w:val="center"/>
            </w:pPr>
            <w:r>
              <w:rPr>
                <w:rFonts w:ascii="Times New Roman" w:hAnsi="Times New Roman"/>
                <w:b w:val="0"/>
                <w:i w:val="0"/>
                <w:sz w:val="20"/>
                <w:u w:val="none"/>
                <w:spacing w:val="0"/>
                <w:w w:val="100"/>
              </w:rPr>
              <w:t>Primi</w:t>
            </w:r>
          </w:p>
        </w:tc>
        <w:tc>
          <w:tcPr>
            <w:tcW w:type="dxa" w:w="1458"/>
            <w:vAlign w:val="center"/>
          </w:tcPr>
          <w:p>
            <w:pPr>
              <w:jc w:val="center"/>
            </w:pPr>
            <w:r>
              <w:rPr>
                <w:rFonts w:ascii="Times New Roman" w:hAnsi="Times New Roman"/>
                <w:b w:val="0"/>
                <w:i w:val="0"/>
                <w:sz w:val="20"/>
                <w:u w:val="none"/>
                <w:spacing w:val="0"/>
                <w:w w:val="100"/>
              </w:rPr>
              <w:t>9</w:t>
            </w:r>
          </w:p>
        </w:tc>
        <w:tc>
          <w:tcPr>
            <w:tcW w:type="dxa" w:w="1458"/>
            <w:vAlign w:val="center"/>
          </w:tcPr>
          <w:p>
            <w:pPr>
              <w:jc w:val="center"/>
            </w:pPr>
            <w:r>
              <w:rPr>
                <w:rFonts w:ascii="Times New Roman" w:hAnsi="Times New Roman"/>
                <w:b w:val="0"/>
                <w:i w:val="0"/>
                <w:sz w:val="20"/>
                <w:u w:val="none"/>
                <w:spacing w:val="0"/>
                <w:w w:val="100"/>
              </w:rPr>
              <w:t>18%</w:t>
            </w:r>
          </w:p>
        </w:tc>
        <w:tc>
          <w:tcPr>
            <w:tcW w:type="dxa" w:w="1458"/>
            <w:vAlign w:val="center"/>
          </w:tcPr>
          <w:p>
            <w:pPr>
              <w:jc w:val="center"/>
            </w:pPr>
            <w:r>
              <w:rPr>
                <w:rFonts w:ascii="Times New Roman" w:hAnsi="Times New Roman"/>
                <w:b w:val="0"/>
                <w:i w:val="0"/>
                <w:sz w:val="20"/>
                <w:u w:val="none"/>
                <w:spacing w:val="0"/>
                <w:w w:val="100"/>
              </w:rPr>
              <w:t>5</w:t>
            </w:r>
          </w:p>
        </w:tc>
        <w:tc>
          <w:tcPr>
            <w:tcW w:type="dxa" w:w="1458"/>
            <w:vAlign w:val="center"/>
          </w:tcPr>
          <w:p>
            <w:pPr>
              <w:jc w:val="center"/>
            </w:pPr>
            <w:r>
              <w:rPr>
                <w:rFonts w:ascii="Times New Roman" w:hAnsi="Times New Roman"/>
                <w:b w:val="0"/>
                <w:i w:val="0"/>
                <w:sz w:val="20"/>
                <w:u w:val="none"/>
                <w:spacing w:val="0"/>
                <w:w w:val="100"/>
              </w:rPr>
              <w:t>10%</w:t>
            </w:r>
          </w:p>
        </w:tc>
        <w:tc>
          <w:tcPr>
            <w:tcW w:type="dxa" w:w="1458"/>
            <w:vMerge w:val="restart"/>
            <w:vAlign w:val="center"/>
          </w:tcPr>
          <w:p>
            <w:pPr>
              <w:jc w:val="center"/>
            </w:pPr>
            <w:r>
              <w:rPr>
                <w:rFonts w:ascii="Times New Roman" w:hAnsi="Times New Roman"/>
                <w:b w:val="0"/>
                <w:i w:val="0"/>
                <w:sz w:val="20"/>
                <w:u w:val="none"/>
                <w:spacing w:val="0"/>
                <w:w w:val="100"/>
              </w:rPr>
              <w:t>0.24</w:t>
            </w:r>
          </w:p>
        </w:tc>
        <w:tc>
          <w:tcPr>
            <w:tcW w:type="dxa" w:w="1458"/>
            <w:vMerge w:val="restart"/>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Multi</w:t>
            </w:r>
          </w:p>
        </w:tc>
        <w:tc>
          <w:tcPr>
            <w:tcW w:type="dxa" w:w="1458"/>
            <w:vAlign w:val="center"/>
          </w:tcPr>
          <w:p>
            <w:pPr>
              <w:jc w:val="center"/>
            </w:pPr>
            <w:r>
              <w:rPr>
                <w:rFonts w:ascii="Times New Roman" w:hAnsi="Times New Roman"/>
                <w:b w:val="0"/>
                <w:i w:val="0"/>
                <w:sz w:val="20"/>
                <w:u w:val="none"/>
                <w:spacing w:val="0"/>
                <w:w w:val="100"/>
              </w:rPr>
              <w:t>41</w:t>
            </w:r>
          </w:p>
        </w:tc>
        <w:tc>
          <w:tcPr>
            <w:tcW w:type="dxa" w:w="1458"/>
            <w:vAlign w:val="center"/>
          </w:tcPr>
          <w:p>
            <w:pPr>
              <w:jc w:val="center"/>
            </w:pPr>
            <w:r>
              <w:rPr>
                <w:rFonts w:ascii="Times New Roman" w:hAnsi="Times New Roman"/>
                <w:b w:val="0"/>
                <w:i w:val="0"/>
                <w:sz w:val="20"/>
                <w:u w:val="none"/>
                <w:spacing w:val="0"/>
                <w:w w:val="100"/>
              </w:rPr>
              <w:t>82%</w:t>
            </w:r>
          </w:p>
        </w:tc>
        <w:tc>
          <w:tcPr>
            <w:tcW w:type="dxa" w:w="1458"/>
            <w:vAlign w:val="center"/>
          </w:tcPr>
          <w:p>
            <w:pPr>
              <w:jc w:val="center"/>
            </w:pPr>
            <w:r>
              <w:rPr>
                <w:rFonts w:ascii="Times New Roman" w:hAnsi="Times New Roman"/>
                <w:b w:val="0"/>
                <w:i w:val="0"/>
                <w:sz w:val="20"/>
                <w:u w:val="none"/>
                <w:spacing w:val="0"/>
                <w:w w:val="100"/>
              </w:rPr>
              <w:t>45</w:t>
            </w:r>
          </w:p>
        </w:tc>
        <w:tc>
          <w:tcPr>
            <w:tcW w:type="dxa" w:w="1458"/>
            <w:vAlign w:val="center"/>
          </w:tcPr>
          <w:p>
            <w:pPr>
              <w:jc w:val="center"/>
            </w:pPr>
            <w:r>
              <w:rPr>
                <w:rFonts w:ascii="Times New Roman" w:hAnsi="Times New Roman"/>
                <w:b w:val="0"/>
                <w:i w:val="0"/>
                <w:sz w:val="20"/>
                <w:u w:val="none"/>
                <w:spacing w:val="0"/>
                <w:w w:val="100"/>
              </w:rPr>
              <w:t>90%</w:t>
            </w:r>
          </w:p>
        </w:tc>
        <w:tc>
          <w:tcPr>
            <w:tcW w:type="dxa" w:w="1458"/>
            <w:vMerge/>
          </w:tcPr>
          <w:p/>
        </w:tc>
        <w:tc>
          <w:tcPr>
            <w:tcW w:type="dxa" w:w="1458"/>
            <w:vMerge/>
          </w:tcPr>
          <w:p/>
        </w:tc>
      </w:tr>
      <w:tr>
        <w:tc>
          <w:tcPr>
            <w:tcW w:type="dxa" w:w="10206"/>
            <w:gridSpan w:val="7"/>
            <w:vAlign w:val="center"/>
          </w:tcPr>
          <w:p>
            <w:pPr>
              <w:jc w:val="center"/>
            </w:pPr>
            <w:r>
              <w:rPr>
                <w:rFonts w:ascii="Times New Roman" w:hAnsi="Times New Roman"/>
                <w:b w:val="0"/>
                <w:i w:val="0"/>
                <w:sz w:val="20"/>
                <w:u w:val="none"/>
                <w:spacing w:val="0"/>
                <w:w w:val="100"/>
              </w:rPr>
              <w:t>Mode of delivery</w:t>
            </w:r>
          </w:p>
        </w:tc>
      </w:tr>
      <w:tr>
        <w:tc>
          <w:tcPr>
            <w:tcW w:type="dxa" w:w="1458"/>
            <w:vAlign w:val="center"/>
          </w:tcPr>
          <w:p>
            <w:pPr>
              <w:jc w:val="center"/>
            </w:pPr>
            <w:r>
              <w:rPr>
                <w:rFonts w:ascii="Times New Roman" w:hAnsi="Times New Roman"/>
                <w:b w:val="0"/>
                <w:i w:val="0"/>
                <w:sz w:val="20"/>
                <w:u w:val="none"/>
                <w:spacing w:val="0"/>
                <w:w w:val="100"/>
              </w:rPr>
              <w:t>Vaginal</w:t>
            </w:r>
          </w:p>
        </w:tc>
        <w:tc>
          <w:tcPr>
            <w:tcW w:type="dxa" w:w="1458"/>
            <w:vAlign w:val="center"/>
          </w:tcPr>
          <w:p>
            <w:pPr>
              <w:jc w:val="center"/>
            </w:pPr>
            <w:r>
              <w:rPr>
                <w:rFonts w:ascii="Times New Roman" w:hAnsi="Times New Roman"/>
                <w:b w:val="0"/>
                <w:i w:val="0"/>
                <w:sz w:val="20"/>
                <w:u w:val="none"/>
                <w:spacing w:val="0"/>
                <w:w w:val="100"/>
              </w:rPr>
              <w:t>31</w:t>
            </w:r>
          </w:p>
        </w:tc>
        <w:tc>
          <w:tcPr>
            <w:tcW w:type="dxa" w:w="1458"/>
            <w:vAlign w:val="center"/>
          </w:tcPr>
          <w:p>
            <w:pPr>
              <w:jc w:val="center"/>
            </w:pPr>
            <w:r>
              <w:rPr>
                <w:rFonts w:ascii="Times New Roman" w:hAnsi="Times New Roman"/>
                <w:b w:val="0"/>
                <w:i w:val="0"/>
                <w:sz w:val="20"/>
                <w:u w:val="none"/>
                <w:spacing w:val="0"/>
                <w:w w:val="100"/>
              </w:rPr>
              <w:t>75.6%</w:t>
            </w:r>
          </w:p>
        </w:tc>
        <w:tc>
          <w:tcPr>
            <w:tcW w:type="dxa" w:w="1458"/>
            <w:vAlign w:val="center"/>
          </w:tcPr>
          <w:p>
            <w:pPr>
              <w:jc w:val="center"/>
            </w:pPr>
            <w:r>
              <w:rPr>
                <w:rFonts w:ascii="Times New Roman" w:hAnsi="Times New Roman"/>
                <w:b w:val="0"/>
                <w:i w:val="0"/>
                <w:sz w:val="20"/>
                <w:u w:val="none"/>
                <w:spacing w:val="0"/>
                <w:w w:val="100"/>
              </w:rPr>
              <w:t>19</w:t>
            </w:r>
          </w:p>
        </w:tc>
        <w:tc>
          <w:tcPr>
            <w:tcW w:type="dxa" w:w="1458"/>
            <w:vAlign w:val="center"/>
          </w:tcPr>
          <w:p>
            <w:pPr>
              <w:jc w:val="center"/>
            </w:pPr>
            <w:r>
              <w:rPr>
                <w:rFonts w:ascii="Times New Roman" w:hAnsi="Times New Roman"/>
                <w:b w:val="0"/>
                <w:i w:val="0"/>
                <w:sz w:val="20"/>
                <w:u w:val="none"/>
                <w:spacing w:val="0"/>
                <w:w w:val="100"/>
              </w:rPr>
              <w:t>42.2%</w:t>
            </w:r>
          </w:p>
        </w:tc>
        <w:tc>
          <w:tcPr>
            <w:tcW w:type="dxa" w:w="1458"/>
            <w:vMerge w:val="restart"/>
            <w:vAlign w:val="center"/>
          </w:tcPr>
          <w:p>
            <w:pPr>
              <w:jc w:val="center"/>
            </w:pPr>
            <w:r>
              <w:rPr>
                <w:rFonts w:ascii="Times New Roman" w:hAnsi="Times New Roman"/>
                <w:b w:val="0"/>
                <w:i w:val="0"/>
                <w:sz w:val="20"/>
                <w:u w:val="none"/>
                <w:spacing w:val="0"/>
                <w:w w:val="100"/>
              </w:rPr>
              <w:t>0.002</w:t>
            </w:r>
          </w:p>
        </w:tc>
        <w:tc>
          <w:tcPr>
            <w:tcW w:type="dxa" w:w="1458"/>
            <w:vMerge w:val="restart"/>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C.S</w:t>
            </w:r>
          </w:p>
        </w:tc>
        <w:tc>
          <w:tcPr>
            <w:tcW w:type="dxa" w:w="1458"/>
            <w:vAlign w:val="center"/>
          </w:tcPr>
          <w:p>
            <w:pPr>
              <w:jc w:val="center"/>
            </w:pPr>
            <w:r>
              <w:rPr>
                <w:rFonts w:ascii="Times New Roman" w:hAnsi="Times New Roman"/>
                <w:b w:val="0"/>
                <w:i w:val="0"/>
                <w:sz w:val="20"/>
                <w:u w:val="none"/>
                <w:spacing w:val="0"/>
                <w:w w:val="100"/>
              </w:rPr>
              <w:t>10</w:t>
            </w:r>
          </w:p>
        </w:tc>
        <w:tc>
          <w:tcPr>
            <w:tcW w:type="dxa" w:w="1458"/>
            <w:vAlign w:val="center"/>
          </w:tcPr>
          <w:p>
            <w:pPr>
              <w:jc w:val="center"/>
            </w:pPr>
            <w:r>
              <w:rPr>
                <w:rFonts w:ascii="Times New Roman" w:hAnsi="Times New Roman"/>
                <w:b w:val="0"/>
                <w:i w:val="0"/>
                <w:sz w:val="20"/>
                <w:u w:val="none"/>
                <w:spacing w:val="0"/>
                <w:w w:val="100"/>
              </w:rPr>
              <w:t>24.4%</w:t>
            </w:r>
          </w:p>
        </w:tc>
        <w:tc>
          <w:tcPr>
            <w:tcW w:type="dxa" w:w="1458"/>
            <w:vAlign w:val="center"/>
          </w:tcPr>
          <w:p>
            <w:pPr>
              <w:jc w:val="center"/>
            </w:pPr>
            <w:r>
              <w:rPr>
                <w:rFonts w:ascii="Times New Roman" w:hAnsi="Times New Roman"/>
                <w:b w:val="0"/>
                <w:i w:val="0"/>
                <w:sz w:val="20"/>
                <w:u w:val="none"/>
                <w:spacing w:val="0"/>
                <w:w w:val="100"/>
              </w:rPr>
              <w:t>26</w:t>
            </w:r>
          </w:p>
        </w:tc>
        <w:tc>
          <w:tcPr>
            <w:tcW w:type="dxa" w:w="1458"/>
            <w:vAlign w:val="center"/>
          </w:tcPr>
          <w:p>
            <w:pPr>
              <w:jc w:val="center"/>
            </w:pPr>
            <w:r>
              <w:rPr>
                <w:rFonts w:ascii="Times New Roman" w:hAnsi="Times New Roman"/>
                <w:b w:val="0"/>
                <w:i w:val="0"/>
                <w:sz w:val="20"/>
                <w:u w:val="none"/>
                <w:spacing w:val="0"/>
                <w:w w:val="100"/>
              </w:rPr>
              <w:t>57.8%</w:t>
            </w:r>
          </w:p>
        </w:tc>
        <w:tc>
          <w:tcPr>
            <w:tcW w:type="dxa" w:w="1458"/>
            <w:vMerge/>
          </w:tcPr>
          <w:p/>
        </w:tc>
        <w:tc>
          <w:tcPr>
            <w:tcW w:type="dxa" w:w="1458"/>
            <w:vMerge/>
          </w:tcPr>
          <w:p/>
        </w:tc>
      </w:tr>
      <w:tr>
        <w:tc>
          <w:tcPr>
            <w:tcW w:type="dxa" w:w="10206"/>
            <w:gridSpan w:val="7"/>
            <w:vAlign w:val="center"/>
          </w:tcPr>
          <w:p>
            <w:pPr>
              <w:jc w:val="center"/>
            </w:pPr>
            <w:r>
              <w:rPr>
                <w:rFonts w:ascii="Times New Roman" w:hAnsi="Times New Roman"/>
                <w:b w:val="0"/>
                <w:i w:val="0"/>
                <w:sz w:val="20"/>
                <w:u w:val="none"/>
                <w:spacing w:val="0"/>
                <w:w w:val="100"/>
              </w:rPr>
              <w:t>Continued pregnancy</w:t>
            </w:r>
          </w:p>
        </w:tc>
      </w:tr>
      <w:tr>
        <w:tc>
          <w:tcPr>
            <w:tcW w:type="dxa" w:w="1458"/>
            <w:vAlign w:val="center"/>
          </w:tcPr>
          <w:p>
            <w:pPr>
              <w:jc w:val="center"/>
            </w:pPr>
            <w:r>
              <w:rPr>
                <w:rFonts w:ascii="Times New Roman" w:hAnsi="Times New Roman"/>
                <w:b w:val="0"/>
                <w:i w:val="0"/>
                <w:sz w:val="20"/>
                <w:u w:val="none"/>
                <w:spacing w:val="0"/>
                <w:w w:val="100"/>
              </w:rPr>
              <w:t>Continued preg.</w:t>
            </w:r>
          </w:p>
        </w:tc>
        <w:tc>
          <w:tcPr>
            <w:tcW w:type="dxa" w:w="1458"/>
            <w:vAlign w:val="center"/>
          </w:tcPr>
          <w:p>
            <w:pPr>
              <w:jc w:val="center"/>
            </w:pPr>
            <w:r>
              <w:rPr>
                <w:rFonts w:ascii="Times New Roman" w:hAnsi="Times New Roman"/>
                <w:b w:val="0"/>
                <w:i w:val="0"/>
                <w:sz w:val="20"/>
                <w:u w:val="none"/>
                <w:spacing w:val="0"/>
                <w:w w:val="100"/>
              </w:rPr>
              <w:t>33</w:t>
            </w:r>
          </w:p>
        </w:tc>
        <w:tc>
          <w:tcPr>
            <w:tcW w:type="dxa" w:w="1458"/>
            <w:vAlign w:val="center"/>
          </w:tcPr>
          <w:p>
            <w:pPr>
              <w:jc w:val="center"/>
            </w:pPr>
            <w:r>
              <w:rPr>
                <w:rFonts w:ascii="Times New Roman" w:hAnsi="Times New Roman"/>
                <w:b w:val="0"/>
                <w:i w:val="0"/>
                <w:sz w:val="20"/>
                <w:u w:val="none"/>
                <w:spacing w:val="0"/>
                <w:w w:val="100"/>
              </w:rPr>
              <w:t>66%</w:t>
            </w:r>
          </w:p>
        </w:tc>
        <w:tc>
          <w:tcPr>
            <w:tcW w:type="dxa" w:w="1458"/>
            <w:vAlign w:val="center"/>
          </w:tcPr>
          <w:p>
            <w:pPr>
              <w:jc w:val="center"/>
            </w:pPr>
            <w:r>
              <w:rPr>
                <w:rFonts w:ascii="Times New Roman" w:hAnsi="Times New Roman"/>
                <w:b w:val="0"/>
                <w:i w:val="0"/>
                <w:sz w:val="20"/>
                <w:u w:val="none"/>
                <w:spacing w:val="0"/>
                <w:w w:val="100"/>
              </w:rPr>
              <w:t>50</w:t>
            </w:r>
          </w:p>
        </w:tc>
        <w:tc>
          <w:tcPr>
            <w:tcW w:type="dxa" w:w="1458"/>
            <w:vAlign w:val="center"/>
          </w:tcPr>
          <w:p>
            <w:pPr>
              <w:jc w:val="center"/>
            </w:pPr>
            <w:r>
              <w:rPr>
                <w:rFonts w:ascii="Times New Roman" w:hAnsi="Times New Roman"/>
                <w:b w:val="0"/>
                <w:i w:val="0"/>
                <w:sz w:val="20"/>
                <w:u w:val="none"/>
                <w:spacing w:val="0"/>
                <w:w w:val="100"/>
              </w:rPr>
              <w:t>100%</w:t>
            </w:r>
          </w:p>
        </w:tc>
        <w:tc>
          <w:tcPr>
            <w:tcW w:type="dxa" w:w="1458"/>
            <w:vMerge w:val="restart"/>
            <w:vAlign w:val="center"/>
          </w:tcPr>
          <w:p>
            <w:pPr>
              <w:jc w:val="center"/>
            </w:pPr>
            <w:r>
              <w:rPr>
                <w:rFonts w:ascii="Times New Roman" w:hAnsi="Times New Roman"/>
                <w:b w:val="0"/>
                <w:i w:val="0"/>
                <w:sz w:val="20"/>
                <w:u w:val="none"/>
                <w:spacing w:val="0"/>
                <w:w w:val="100"/>
              </w:rPr>
              <w:t>&lt;0.001</w:t>
            </w:r>
          </w:p>
        </w:tc>
        <w:tc>
          <w:tcPr>
            <w:tcW w:type="dxa" w:w="1458"/>
            <w:vMerge w:val="restart"/>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Discontinued preg.</w:t>
            </w:r>
          </w:p>
        </w:tc>
        <w:tc>
          <w:tcPr>
            <w:tcW w:type="dxa" w:w="1458"/>
            <w:vAlign w:val="center"/>
          </w:tcPr>
          <w:p>
            <w:pPr>
              <w:jc w:val="center"/>
            </w:pPr>
            <w:r>
              <w:rPr>
                <w:rFonts w:ascii="Times New Roman" w:hAnsi="Times New Roman"/>
                <w:b w:val="0"/>
                <w:i w:val="0"/>
                <w:sz w:val="20"/>
                <w:u w:val="none"/>
                <w:spacing w:val="0"/>
                <w:w w:val="100"/>
              </w:rPr>
              <w:t>17</w:t>
            </w:r>
          </w:p>
        </w:tc>
        <w:tc>
          <w:tcPr>
            <w:tcW w:type="dxa" w:w="1458"/>
            <w:vAlign w:val="center"/>
          </w:tcPr>
          <w:p>
            <w:pPr>
              <w:jc w:val="center"/>
            </w:pPr>
            <w:r>
              <w:rPr>
                <w:rFonts w:ascii="Times New Roman" w:hAnsi="Times New Roman"/>
                <w:b w:val="0"/>
                <w:i w:val="0"/>
                <w:sz w:val="20"/>
                <w:u w:val="none"/>
                <w:spacing w:val="0"/>
                <w:w w:val="100"/>
              </w:rPr>
              <w:t>34%</w:t>
            </w:r>
          </w:p>
        </w:tc>
        <w:tc>
          <w:tcPr>
            <w:tcW w:type="dxa" w:w="1458"/>
            <w:vAlign w:val="center"/>
          </w:tcPr>
          <w:p>
            <w:pPr>
              <w:jc w:val="center"/>
            </w:pPr>
            <w:r>
              <w:rPr>
                <w:rFonts w:ascii="Times New Roman" w:hAnsi="Times New Roman"/>
                <w:b w:val="0"/>
                <w:i w:val="0"/>
                <w:sz w:val="20"/>
                <w:u w:val="none"/>
                <w:spacing w:val="0"/>
                <w:w w:val="100"/>
              </w:rPr>
              <w:t>0</w:t>
            </w:r>
          </w:p>
        </w:tc>
        <w:tc>
          <w:tcPr>
            <w:tcW w:type="dxa" w:w="1458"/>
            <w:vAlign w:val="center"/>
          </w:tcPr>
          <w:p>
            <w:pPr>
              <w:jc w:val="center"/>
            </w:pPr>
            <w:r>
              <w:rPr>
                <w:rFonts w:ascii="Times New Roman" w:hAnsi="Times New Roman"/>
                <w:b w:val="0"/>
                <w:i w:val="0"/>
                <w:sz w:val="20"/>
                <w:u w:val="none"/>
                <w:spacing w:val="0"/>
                <w:w w:val="100"/>
              </w:rPr>
              <w:t>0%</w:t>
            </w:r>
          </w:p>
        </w:tc>
        <w:tc>
          <w:tcPr>
            <w:tcW w:type="dxa" w:w="1458"/>
            <w:vMerge/>
          </w:tcPr>
          <w:p/>
        </w:tc>
        <w:tc>
          <w:tcPr>
            <w:tcW w:type="dxa" w:w="1458"/>
            <w:vMerge/>
          </w:tcPr>
          <w:p/>
        </w:tc>
      </w:tr>
    </w:tbl>
    <w:p>
      <w:pPr>
        <w:spacing w:after="120" w:before="0"/>
      </w:pPr>
    </w:p>
    <w:p w14:paraId="13B3D464" w14:textId="6A010425" w:rsidR="005E64D9" w:rsidRPr="00751670"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pPr>
    </w:p>
    <w:p>
      <w:pPr>
        <w:jc w:val="center"/>
      </w:pPr>
      <w: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943600" cy="3505200"/>
            <wp:effectExtent l="0" t="0" r="0" b="0"/>
            <wp:wrapTopAndBottom/>
            <wp:docPr id="42" name="Picture 42"/>
            <a:graphic xmlns:a="http://schemas.openxmlformats.org/drawingml/2006/main" xmlns:pic="http://schemas.openxmlformats.org/drawingml/2006/picture">
              <a:graphicData uri="http://schemas.openxmlformats.org/drawingml/2006/picture">
                <pic:pic>
                  <pic:nvPicPr>
                    <pic:cNvPr id="0" name="image.png"/>
                    <pic:cNvPicPr/>
                  </pic:nvPicPr>
                  <pic:blipFill>
                    <a:blip r:embed="rId16"/>
                    <a:stretch>
                      <a:fillRect/>
                    </a:stretch>
                  </pic:blipFill>
                  <pic:spPr>
                    <a:xfrm>
                      <a:off x="0" y="0"/>
                      <a:ext cx="5943600" cy="3505200"/>
                    </a:xfrm>
                    <a:prstGeom prst="rect"/>
                    <a:ln w="9525">
                      <a:solidFill>
                        <a:srgbClr val="000000"/>
                      </a:solidFill>
                    </a:ln>
                  </pic:spPr>
                </pic:pic>
              </a:graphicData>
            </a:graphic>
          </wp:anchor>
        </w:drawing>
      </w:r>
    </w:p>
    <w:p>
      <w:pPr>
        <w:jc w:val="center"/>
      </w:pPr>
      <w:r>
        <w:rPr>
          <w:rFonts w:ascii="Times New Roman" w:hAnsi="Times New Roman"/>
          <w:b/>
          <w:i w:val="0"/>
          <w:sz w:val="20"/>
          <w:u w:val="none"/>
          <w:spacing w:val="0"/>
          <w:w w:val="100"/>
        </w:rPr>
        <w:t>Figure 1:</w:t>
      </w:r>
      <w:r>
        <w:t xml:space="preserve"> </w:t>
      </w:r>
      <w:r>
        <w:rPr>
          <w:rFonts w:ascii="Times New Roman" w:hAnsi="Times New Roman"/>
          <w:b w:val="0"/>
          <w:i w:val="0"/>
          <w:sz w:val="20"/>
          <w:u w:val="none"/>
          <w:spacing w:val="0"/>
          <w:w w:val="100"/>
        </w:rPr>
        <w:t>ROC Curve for Sensitivity and specificity of CA-125 level in diagnosis of abortion.</w:t>
      </w:r>
    </w:p>
    <w:p w14:paraId="4CF0658D" w14:textId="77777777" w:rsidR="005E64D9" w:rsidRDefault="005E64D9" w:rsidP="009D276C">
      <w:pPr>
        <w:autoSpaceDE w:val="0"/>
        <w:autoSpaceDN w:val="0"/>
        <w:adjustRightInd w:val="0"/>
        <w:spacing w:before="240" w:after="240" w:line="240" w:lineRule="auto"/>
        <w:jc w:val="center"/>
        <w:rPr>
          <w:rFonts w:asciiTheme="majorBidi" w:hAnsiTheme="majorBidi" w:cstheme="majorBidi"/>
          <w:b/>
          <w:bCs/>
          <w:color w:val="2F5496" w:themeColor="accent1" w:themeShade="BF"/>
          <w:spacing w:val="-4"/>
        </w:rPr>
        <w:sectPr w:rsidR="005E64D9" w:rsidSect="00811262">
          <w:type w:val="continuous"/>
          <w:pgSz w:w="11906" w:h="16838" w:code="9"/>
          <w:pgMar w:top="1134" w:right="851" w:bottom="851" w:left="851" w:header="576" w:footer="576" w:gutter="0"/>
          <w:cols w:space="454"/>
          <w:docGrid w:linePitch="360"/>
        </w:sectPr>
      </w:pPr>
    </w:p>
    <w:p w14:paraId="7D867D09" w14:textId="5EE3B597" w:rsidR="0097057D" w:rsidRPr="000331A7" w:rsidRDefault="0097057D" w:rsidP="007C7CE2">
      <w:pPr>
        <w:autoSpaceDE w:val="0"/>
        <w:autoSpaceDN w:val="0"/>
        <w:adjustRightInd w:val="0"/>
        <w:spacing w:after="0" w:line="240" w:lineRule="auto"/>
        <w:jc w:val="center"/>
        <w:rPr>
          <w:rFonts w:asciiTheme="majorBidi" w:eastAsia="Times New Roman" w:hAnsiTheme="majorBidi" w:cstheme="majorBidi"/>
          <w:bCs/>
          <w:spacing w:val="-4"/>
          <w:lang w:bidi="en-US"/>
        </w:rPr>
      </w:pPr>
      <w:r w:rsidRPr="007C7CE2">
        <w:rPr>
          <w:rFonts w:asciiTheme="majorBidi" w:eastAsia="Calibri" w:hAnsiTheme="majorBidi" w:cstheme="majorBidi"/>
          <w:b/>
          <w:bCs/>
          <w:color w:val="2F5496" w:themeColor="accent1" w:themeShade="BF"/>
          <w:spacing w:val="-4"/>
          <w:sz w:val="24"/>
          <w:szCs w:val="24"/>
        </w:rPr>
        <w:t>DISCUSSION</w:t>
      </w:r>
    </w:p>
    <w:p w14:paraId="44566367" w14:textId="18FA7741" w:rsidR="00B610B4" w:rsidRPr="009D276C" w:rsidRDefault="00DD40F5" w:rsidP="00751670">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 xml:space="preserve">Threatened abortion is defined as vaginal bleeding that occurs during the first half of pregnancy, with a closed cervical os and an ultrasound-confirmed viable intrauterine gestation. It is a common complication, affecting approximately 20% of all pregnancies, with miscarriage occurring in 3–16% of cases. Beyond its clinical implications, it imposes significant emotional and economic burdens on affected women and their families </w:t>
      </w:r>
      <w:r>
        <w:rPr>
          <w:rFonts w:ascii="Times New Roman" w:hAnsi="Times New Roman"/>
          <w:b/>
          <w:i w:val="0"/>
          <w:sz w:val="20"/>
          <w:u w:val="none"/>
          <w:vertAlign w:val="superscript"/>
          <w:spacing w:val="0"/>
          <w:w w:val="100"/>
        </w:rPr>
        <w:t>[10]</w:t>
      </w:r>
      <w:r>
        <w:rPr>
          <w:rFonts w:ascii="Times New Roman" w:hAnsi="Times New Roman"/>
          <w:b w:val="0"/>
          <w:i w:val="0"/>
          <w:sz w:val="20"/>
          <w:u w:val="none"/>
          <w:spacing w:val="0"/>
          <w:w w:val="100"/>
        </w:rPr>
        <w:t>. Early and accurate prediction of pregnancy outcome in such cases is therefore essential, allowing for better patient counseling and more effective use of healthcare resources.</w:t>
      </w:r>
    </w:p>
    <w:p>
      <w:pPr>
        <w:jc w:val="both"/>
      </w:pPr>
      <w:r>
        <w:rPr>
          <w:rFonts w:ascii="Times New Roman" w:hAnsi="Times New Roman"/>
          <w:b w:val="0"/>
          <w:i w:val="0"/>
          <w:sz w:val="20"/>
          <w:u w:val="none"/>
          <w:spacing w:val="0"/>
          <w:w w:val="100"/>
        </w:rPr>
        <w:t xml:space="preserve">Transvaginal ultrasonography plays a pivotal role in the diagnosis and management of early pregnancy complications. It allows visualization of fetal cardiac activity, assessment of gestational age, and differentiation between threatened and inevitable abortion. A pelvic examination further complements diagnosis by assessing cervical status and bleeding severity </w:t>
      </w:r>
      <w:r>
        <w:rPr>
          <w:rFonts w:ascii="Times New Roman" w:hAnsi="Times New Roman"/>
          <w:b/>
          <w:i w:val="0"/>
          <w:sz w:val="20"/>
          <w:u w:val="none"/>
          <w:vertAlign w:val="superscript"/>
          <w:spacing w:val="0"/>
          <w:w w:val="100"/>
        </w:rPr>
        <w:t>[11]</w:t>
      </w:r>
      <w:r>
        <w:rPr>
          <w:rFonts w:ascii="Times New Roman" w:hAnsi="Times New Roman"/>
          <w:b w:val="0"/>
          <w:i w:val="0"/>
          <w:sz w:val="20"/>
          <w:u w:val="none"/>
          <w:spacing w:val="0"/>
          <w:w w:val="100"/>
        </w:rPr>
        <w:t>. While ultrasonography provides anatomical insights, the identification of biochemical markers that reflect underlying pathophysiological changes could enhance diagnostic precision and aid in prognostication.</w:t>
      </w:r>
    </w:p>
    <w:p>
      <w:pPr>
        <w:jc w:val="both"/>
      </w:pPr>
      <w:r>
        <w:rPr>
          <w:rFonts w:ascii="Times New Roman" w:hAnsi="Times New Roman"/>
          <w:b w:val="0"/>
          <w:i w:val="0"/>
          <w:sz w:val="20"/>
          <w:u w:val="none"/>
          <w:spacing w:val="0"/>
          <w:w w:val="100"/>
        </w:rPr>
        <w:t xml:space="preserve">The current study aimed to evaluate the prognostic significance of maternal serum cancer antigen 125 [CA-125] levels in first-trimester pregnancies complicated by threatened abortion. CA-125, a glycoprotein expressed by coelomic epithelium-derived tissues, is elevated in a variety of physiological and pathological conditions, including pregnancy, menstruation, endometriosis, and gynecologic malignancies. Its role in obstetric settings, particularly in predicting pregnancy viability, has been increasingly explored </w:t>
      </w:r>
      <w:r>
        <w:rPr>
          <w:rFonts w:ascii="Times New Roman" w:hAnsi="Times New Roman"/>
          <w:b/>
          <w:i w:val="0"/>
          <w:sz w:val="20"/>
          <w:u w:val="none"/>
          <w:vertAlign w:val="superscript"/>
          <w:spacing w:val="0"/>
          <w:w w:val="100"/>
        </w:rPr>
        <w:t>[12]</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Our prospective observational study included 100 pregnant women in the first trimester, divided into two equal groups: a case group of women with clinically diagnosed threatened abortion and a control group of women with normal, uncomplicated pregnancies. Within the case group, 17 women [34%] experienced spontaneous abortion, while the remaining 33 progressed into the second trimester. No statistically significant differences were observed between the study groups regarding maternal age, gestational age, gravidity, blood pressure, or body temperature, suggesting that the baseline demographic and clinical variables were comparable. These findings are consistent with previous studies conducted by Mohammed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[13]</w:t>
      </w:r>
      <w:r>
        <w:rPr>
          <w:rFonts w:ascii="Times New Roman" w:hAnsi="Times New Roman"/>
          <w:b w:val="0"/>
          <w:i w:val="0"/>
          <w:sz w:val="20"/>
          <w:u w:val="none"/>
          <w:spacing w:val="0"/>
          <w:w w:val="100"/>
        </w:rPr>
        <w:t xml:space="preserve"> and Barooti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[14]</w:t>
      </w:r>
      <w:r>
        <w:rPr>
          <w:rFonts w:ascii="Times New Roman" w:hAnsi="Times New Roman"/>
          <w:b w:val="0"/>
          <w:i w:val="0"/>
          <w:sz w:val="20"/>
          <w:u w:val="none"/>
          <w:spacing w:val="0"/>
          <w:w w:val="100"/>
        </w:rPr>
        <w:t>, both of which reported no significant differences between women with threatened abortion and those with normal pregnancies regarding maternal age, parity, and gestational age.</w:t>
      </w:r>
    </w:p>
    <w:p>
      <w:pPr>
        <w:jc w:val="both"/>
      </w:pPr>
      <w:r>
        <w:rPr>
          <w:rFonts w:ascii="Times New Roman" w:hAnsi="Times New Roman"/>
          <w:b w:val="0"/>
          <w:i w:val="0"/>
          <w:sz w:val="20"/>
          <w:u w:val="none"/>
          <w:spacing w:val="0"/>
          <w:w w:val="100"/>
        </w:rPr>
        <w:t>Interestingly, our study identified a significant difference in mode of delivery history between groups. A higher proportion of vaginal deliveries was observed among the threatened abortion group [75.6%], whereas cesarean section was more common among controls [57.8%]. While the clinical relevance of this finding warrants further exploration, it may reflect differing obstetric histories or referral biases.</w:t>
      </w:r>
    </w:p>
    <w:p>
      <w:pPr>
        <w:jc w:val="both"/>
      </w:pPr>
      <w:r>
        <w:rPr>
          <w:rFonts w:ascii="Times New Roman" w:hAnsi="Times New Roman"/>
          <w:b w:val="0"/>
          <w:i w:val="0"/>
          <w:sz w:val="20"/>
          <w:u w:val="none"/>
          <w:spacing w:val="0"/>
          <w:w w:val="100"/>
        </w:rPr>
        <w:t>A key finding of this study was the significantly elevated serum CA-125 levels in women with threatened abortion compared to controls, both at initial presentation and during follow-up. At the first visit, the mean CA-125 level in the case group was 36.3 ± 7.2 IU/ml, compared to 32.2 ± 9.6 IU/ml in the control group [p &lt; 0.02]. At the second visit, levels remained higher in the case group [32.9 ± 11.3 IU/ml vs. 28.5 ± 10.7 IU/ml, p &lt; 0.05]. Moreover, serial measurements in the case group demonstrated a significant decline in CA-125 levels among women who continued their pregnancies, while those who ultimately miscarried showed a progressive increase. The distinction was statistically significant [p &lt; 0.001], highlighting the dynamic nature of CA-125 as a potential biomarker for monitoring pregnancy viability.</w:t>
      </w:r>
    </w:p>
    <w:p>
      <w:pPr>
        <w:jc w:val="both"/>
      </w:pPr>
      <w:r>
        <w:rPr>
          <w:rFonts w:ascii="Times New Roman" w:hAnsi="Times New Roman"/>
          <w:b w:val="0"/>
          <w:i w:val="0"/>
          <w:sz w:val="20"/>
          <w:u w:val="none"/>
          <w:spacing w:val="0"/>
          <w:w w:val="100"/>
        </w:rPr>
        <w:t xml:space="preserve">These findings are consistent with a growing body of evidence. Bhutal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[15]</w:t>
      </w:r>
      <w:r>
        <w:rPr>
          <w:rFonts w:ascii="Times New Roman" w:hAnsi="Times New Roman"/>
          <w:b w:val="0"/>
          <w:i w:val="0"/>
          <w:sz w:val="20"/>
          <w:u w:val="none"/>
          <w:spacing w:val="0"/>
          <w:w w:val="100"/>
        </w:rPr>
        <w:t xml:space="preserve"> reported that mean CA-125 levels in threatened abortion cases were significantly higher than in normal pregnancies [37.44 ± 2.72 IU/ml vs. 26.2 ± 3.25 IU/ml]. Furthermore, patients who eventually aborted exhibited CA-125 levels exceeding 58 IU/ml, suggesting a strong association between elevated CA-125 and adverse pregnancy outcomes. Mahmoud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[16]</w:t>
      </w:r>
      <w:r>
        <w:rPr>
          <w:rFonts w:ascii="Times New Roman" w:hAnsi="Times New Roman"/>
          <w:b w:val="0"/>
          <w:i w:val="0"/>
          <w:sz w:val="20"/>
          <w:u w:val="none"/>
          <w:spacing w:val="0"/>
          <w:w w:val="100"/>
        </w:rPr>
        <w:t xml:space="preserve"> similarly demonstrated significantly elevated CA-125 levels in women with threatened abortion, with a proposed cutoff of &gt;35.12 IU/ml yielding a sensitivity of 87.5% and specificity of 77.5%.</w:t>
      </w:r>
    </w:p>
    <w:p>
      <w:pPr>
        <w:jc w:val="both"/>
      </w:pPr>
      <w:r>
        <w:rPr>
          <w:rFonts w:ascii="Times New Roman" w:hAnsi="Times New Roman"/>
          <w:b w:val="0"/>
          <w:i w:val="0"/>
          <w:sz w:val="20"/>
          <w:u w:val="none"/>
          <w:spacing w:val="0"/>
          <w:w w:val="100"/>
        </w:rPr>
        <w:t xml:space="preserve">Barooti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[14]</w:t>
      </w:r>
      <w:r>
        <w:rPr>
          <w:rFonts w:ascii="Times New Roman" w:hAnsi="Times New Roman"/>
          <w:b w:val="0"/>
          <w:i w:val="0"/>
          <w:sz w:val="20"/>
          <w:u w:val="none"/>
          <w:spacing w:val="0"/>
          <w:w w:val="100"/>
        </w:rPr>
        <w:t xml:space="preserve">, in a study of 58 women with threatened abortion, observed mean CA-125 levels of 30.28 ± 7.63 IU/ml in those who miscarried, significantly higher than the 25.30 ± 6.63 IU/ml in those whose pregnancies continued. Similarly, Rajamnickam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[17]</w:t>
      </w:r>
      <w:r>
        <w:rPr>
          <w:rFonts w:ascii="Times New Roman" w:hAnsi="Times New Roman"/>
          <w:b w:val="0"/>
          <w:i w:val="0"/>
          <w:sz w:val="20"/>
          <w:u w:val="none"/>
          <w:spacing w:val="0"/>
          <w:w w:val="100"/>
        </w:rPr>
        <w:t xml:space="preserve"> concluded that a single serum CA-125 measurement could serve as a valuable diagnostic tool in women presenting with early pregnancy bleeding, particularly when ultrasonography alone provides inconclusive information.</w:t>
      </w:r>
    </w:p>
    <w:p>
      <w:pPr>
        <w:jc w:val="both"/>
      </w:pPr>
      <w:r>
        <w:rPr>
          <w:rFonts w:ascii="Times New Roman" w:hAnsi="Times New Roman"/>
          <w:b w:val="0"/>
          <w:i w:val="0"/>
          <w:sz w:val="20"/>
          <w:u w:val="none"/>
          <w:spacing w:val="0"/>
          <w:w w:val="100"/>
        </w:rPr>
        <w:t xml:space="preserve">Mathur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[10]</w:t>
      </w:r>
      <w:r>
        <w:rPr>
          <w:rFonts w:ascii="Times New Roman" w:hAnsi="Times New Roman"/>
          <w:b w:val="0"/>
          <w:i w:val="0"/>
          <w:sz w:val="20"/>
          <w:u w:val="none"/>
          <w:spacing w:val="0"/>
          <w:w w:val="100"/>
        </w:rPr>
        <w:t xml:space="preserve"> also confirmed the utility of CA-125 as a prognostic marker. Their study reported significantly higher CA-125 levels among women who aborted compared to those with ongoing pregnancies [58.04 ± 12.56 IU/ml vs. 19.37 ± 5.70 IU/ml]. Petersen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[18]</w:t>
      </w:r>
      <w:r>
        <w:rPr>
          <w:rFonts w:ascii="Times New Roman" w:hAnsi="Times New Roman"/>
          <w:b w:val="0"/>
          <w:i w:val="0"/>
          <w:sz w:val="20"/>
          <w:u w:val="none"/>
          <w:spacing w:val="0"/>
          <w:w w:val="100"/>
        </w:rPr>
        <w:t xml:space="preserve"> demonstrated even more pronounced differences, with mean CA-125 levels reaching 133 ± 4.8 IU/ml in women who ultimately miscarried, compared to 36.9 ± 20 IU/ml in those who maintained viable pregnancies. These elevated levels are believed to reflect trophoblastic and decidual disruption, leading to increased antigen release into the maternal circulation.</w:t>
      </w:r>
    </w:p>
    <w:p>
      <w:pPr>
        <w:jc w:val="both"/>
      </w:pPr>
      <w:r>
        <w:rPr>
          <w:rFonts w:ascii="Times New Roman" w:hAnsi="Times New Roman"/>
          <w:b w:val="0"/>
          <w:i w:val="0"/>
          <w:sz w:val="20"/>
          <w:u w:val="none"/>
          <w:spacing w:val="0"/>
          <w:w w:val="100"/>
        </w:rPr>
        <w:t xml:space="preserve">Zakaria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[19]</w:t>
      </w:r>
      <w:r>
        <w:rPr>
          <w:rFonts w:ascii="Times New Roman" w:hAnsi="Times New Roman"/>
          <w:b w:val="0"/>
          <w:i w:val="0"/>
          <w:sz w:val="20"/>
          <w:u w:val="none"/>
          <w:spacing w:val="0"/>
          <w:w w:val="100"/>
        </w:rPr>
        <w:t xml:space="preserve"> examined both CA-125 and progesterone in the context of threatened abortion and observed higher mean CA-125 levels in the case group [42.3 ± 19.1 IU/ml] compared to controls [30.1 ± 21.6 IU/ml], supporting its predictive role. Conversely, Mahdi </w:t>
      </w:r>
      <w:r>
        <w:rPr>
          <w:rFonts w:ascii="Times New Roman" w:hAnsi="Times New Roman"/>
          <w:b/>
          <w:i w:val="0"/>
          <w:sz w:val="20"/>
          <w:u w:val="none"/>
          <w:vertAlign w:val="superscript"/>
          <w:spacing w:val="0"/>
          <w:w w:val="100"/>
        </w:rPr>
        <w:t>[20]</w:t>
      </w:r>
      <w:r>
        <w:rPr>
          <w:rFonts w:ascii="Times New Roman" w:hAnsi="Times New Roman"/>
          <w:b w:val="0"/>
          <w:i w:val="0"/>
          <w:sz w:val="20"/>
          <w:u w:val="none"/>
          <w:spacing w:val="0"/>
          <w:w w:val="100"/>
        </w:rPr>
        <w:t xml:space="preserve"> reported no statistically significant difference in CA-125 levels between those who aborted and those with ongoing pregnancies, despite observing higher mean values in the former group. This discrepancy may be attributed to the smaller sample size in Mahdi’s study, which may have limited statistical power.</w:t>
      </w:r>
    </w:p>
    <w:p>
      <w:pPr>
        <w:jc w:val="both"/>
      </w:pPr>
      <w:r>
        <w:rPr>
          <w:rFonts w:ascii="Times New Roman" w:hAnsi="Times New Roman"/>
          <w:b w:val="0"/>
          <w:i w:val="0"/>
          <w:sz w:val="20"/>
          <w:u w:val="none"/>
          <w:spacing w:val="0"/>
          <w:w w:val="100"/>
        </w:rPr>
        <w:t xml:space="preserve">In our study, a CA-125 cut-off value of 39.3 IU/ml was associated with a sensitivity of 82.4% and specificity of 83% in predicting miscarriage. These findings are supported by similar cut-off values proposed in previous studies. Sweed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[21]</w:t>
      </w:r>
      <w:r>
        <w:rPr>
          <w:rFonts w:ascii="Times New Roman" w:hAnsi="Times New Roman"/>
          <w:b w:val="0"/>
          <w:i w:val="0"/>
          <w:sz w:val="20"/>
          <w:u w:val="none"/>
          <w:spacing w:val="0"/>
          <w:w w:val="100"/>
        </w:rPr>
        <w:t xml:space="preserve"> reported a sensitivity of 78% and specificity of 97% using a cut-off value of &gt;58 IU/ml. Petersen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[18]</w:t>
      </w:r>
      <w:r>
        <w:rPr>
          <w:rFonts w:ascii="Times New Roman" w:hAnsi="Times New Roman"/>
          <w:b w:val="0"/>
          <w:i w:val="0"/>
          <w:sz w:val="20"/>
          <w:u w:val="none"/>
          <w:spacing w:val="0"/>
          <w:w w:val="100"/>
        </w:rPr>
        <w:t xml:space="preserve"> suggested a markedly higher threshold of 125 IU/ml, achieving 100% sensitivity and specificity. In a study conducted at Kasr Al-Ainy Hospital involving 250 first-trimester pregnancies, El-Halaby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[11]</w:t>
      </w:r>
      <w:r>
        <w:rPr>
          <w:rFonts w:ascii="Times New Roman" w:hAnsi="Times New Roman"/>
          <w:b w:val="0"/>
          <w:i w:val="0"/>
          <w:sz w:val="20"/>
          <w:u w:val="none"/>
          <w:spacing w:val="0"/>
          <w:w w:val="100"/>
        </w:rPr>
        <w:t xml:space="preserve"> reported that a CA-125 cut-off of 80 IU/ml provided a sensitivity of 80.2% and specificity of 78.3%.</w:t>
      </w:r>
    </w:p>
    <w:p>
      <w:pPr>
        <w:jc w:val="both"/>
      </w:pPr>
      <w:r>
        <w:rPr>
          <w:rFonts w:ascii="Times New Roman" w:hAnsi="Times New Roman"/>
          <w:b w:val="0"/>
          <w:i w:val="0"/>
          <w:sz w:val="20"/>
          <w:u w:val="none"/>
          <w:spacing w:val="0"/>
          <w:w w:val="100"/>
        </w:rPr>
        <w:t>Taken together, the findings of our study and others suggest that CA-125 may serve as a valuable adjunctive biomarker in the assessment of threatened abortion. Its levels appear to correlate with trophoblastic integrity and predict pregnancy viability with reasonable accuracy. However, variability in proposed cut-off values across studies may reflect differences in methodology, population characteristics, and timing of sample collection.</w:t>
      </w:r>
    </w:p>
    <w:p>
      <w:pPr>
        <w:jc w:val="both"/>
      </w:pPr>
      <w:r>
        <w:rPr>
          <w:rFonts w:ascii="Times New Roman" w:hAnsi="Times New Roman"/>
          <w:b w:val="0"/>
          <w:i w:val="0"/>
          <w:sz w:val="20"/>
          <w:u w:val="none"/>
          <w:spacing w:val="0"/>
          <w:w w:val="100"/>
        </w:rPr>
        <w:t>CONCLUSION</w:t>
      </w:r>
    </w:p>
    <w:p>
      <w:pPr>
        <w:jc w:val="both"/>
      </w:pPr>
      <w:r>
        <w:rPr>
          <w:rFonts w:ascii="Times New Roman" w:hAnsi="Times New Roman"/>
          <w:b w:val="0"/>
          <w:i w:val="0"/>
          <w:sz w:val="20"/>
          <w:u w:val="none"/>
          <w:spacing w:val="0"/>
          <w:w w:val="100"/>
        </w:rPr>
        <w:t>The use of maternal serum marker [CA-125[in the first trimester represent non-invasive, early and fast methods that can be considered as a good predictor for the outcome of pregnancy in cases with threatened abortion.</w:t>
      </w:r>
    </w:p>
    <w:p w14:paraId="429B13D4" w14:textId="77777777" w:rsidR="00A1422A" w:rsidRPr="000331A7" w:rsidRDefault="00A1422A" w:rsidP="002B7A5D">
      <w:pPr>
        <w:autoSpaceDE w:val="0"/>
        <w:autoSpaceDN w:val="0"/>
        <w:adjustRightInd w:val="0"/>
        <w:spacing w:after="0" w:line="240" w:lineRule="auto"/>
        <w:jc w:val="center"/>
        <w:rPr>
          <w:rFonts w:asciiTheme="majorBidi" w:hAnsiTheme="majorBidi" w:cstheme="majorBidi"/>
          <w:b/>
          <w:bCs/>
          <w:color w:val="2F5496" w:themeColor="accent1" w:themeShade="BF"/>
          <w:spacing w:val="-4"/>
          <w:sz w:val="2"/>
          <w:szCs w:val="2"/>
        </w:rPr>
      </w:pPr>
    </w:p>
    <w:p w14:paraId="37919E1A" w14:textId="612970A1" w:rsidR="006137D3" w:rsidRPr="000331A7" w:rsidRDefault="006137D3" w:rsidP="002B7A5D">
      <w:pPr>
        <w:autoSpaceDE w:val="0"/>
        <w:autoSpaceDN w:val="0"/>
        <w:adjustRightInd w:val="0"/>
        <w:spacing w:after="0" w:line="240" w:lineRule="auto"/>
        <w:jc w:val="center"/>
        <w:rPr>
          <w:rFonts w:asciiTheme="majorBidi" w:eastAsia="Calibri" w:hAnsiTheme="majorBidi" w:cstheme="majorBidi"/>
          <w:b/>
          <w:bCs/>
          <w:color w:val="2F5496" w:themeColor="accent1" w:themeShade="BF"/>
          <w:spacing w:val="-4"/>
          <w:sz w:val="24"/>
          <w:szCs w:val="24"/>
        </w:rPr>
      </w:pPr>
      <w:r w:rsidRPr="007C7CE2">
        <w:rPr>
          <w:rFonts w:asciiTheme="majorBidi" w:eastAsia="Calibri" w:hAnsiTheme="majorBidi" w:cstheme="majorBidi"/>
          <w:b/>
          <w:bCs/>
          <w:color w:val="2F5496" w:themeColor="accent1" w:themeShade="BF"/>
          <w:spacing w:val="-4"/>
          <w:sz w:val="24"/>
          <w:szCs w:val="24"/>
        </w:rPr>
        <w:t>REFERENCES</w:t>
      </w:r>
    </w:p>
    <w:p w14:paraId="0DD2C707" w14:textId="7A99E9BA" w:rsidR="00BB2C80" w:rsidRPr="009D276C" w:rsidRDefault="00DD40F5" w:rsidP="009D276C">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1. Cuenca D. Pregnancy loss: Consequences for mental health. Front Glob Womens Health. 2023;3:1032212. doi:10.3389/fgwh.2022.1032212.</w:t>
      </w:r>
    </w:p>
    <w:p>
      <w:pPr>
        <w:jc w:val="both"/>
      </w:pPr>
      <w:r>
        <w:rPr>
          <w:rFonts w:ascii="Times New Roman" w:hAnsi="Times New Roman"/>
          <w:b w:val="0"/>
          <w:i w:val="0"/>
          <w:sz w:val="20"/>
          <w:u w:val="none"/>
          <w:spacing w:val="0"/>
          <w:w w:val="100"/>
        </w:rPr>
        <w:t>2. Jenkins J, Ferozuddin AA, Mourad J, Abdulla ZZ, Oviedo A, Jenkins JR, et al. Incongruence of Hemolysis, Elevated Liver Enzyme, Low-Platelet Count Syndrome [HELLP] and Preeclampsia Criteria in Pregnancy: Implications for Medical Education and Obstetrics Training. Cureus. 2024;16[8]:e65117. doi:10.7759/cureus.65117.</w:t>
      </w:r>
    </w:p>
    <w:p>
      <w:pPr>
        <w:jc w:val="both"/>
      </w:pPr>
      <w:r>
        <w:rPr>
          <w:rFonts w:ascii="Times New Roman" w:hAnsi="Times New Roman"/>
          <w:b w:val="0"/>
          <w:i w:val="0"/>
          <w:sz w:val="20"/>
          <w:u w:val="none"/>
          <w:spacing w:val="0"/>
          <w:w w:val="100"/>
        </w:rPr>
        <w:t>3. Turesheva A, Aimagambetova G, Ukybassova T, Marat A, Kanabekova P, Kaldygulova L, et al. Recurrent pregnancy loss etiology, risk factors, diagnosis, and management. Fresh look into a full box. J Clin Med. 2023;12[12]:4074. doi:10.3390/jcm12124074.</w:t>
      </w:r>
    </w:p>
    <w:p>
      <w:pPr>
        <w:jc w:val="both"/>
      </w:pPr>
      <w:r>
        <w:rPr>
          <w:rFonts w:ascii="Times New Roman" w:hAnsi="Times New Roman"/>
          <w:b w:val="0"/>
          <w:i w:val="0"/>
          <w:sz w:val="20"/>
          <w:u w:val="none"/>
          <w:spacing w:val="0"/>
          <w:w w:val="100"/>
        </w:rPr>
        <w:t>4. Hassan MM, Ibrahim EM, AbdAllah AA, Yousif AM. A logistic model of early pregnancy ultrasound measurements and prediction of first-trimester outcome. Minia J Med Res. 2022;33[2]:197-212. doi:10.4103/mjmr.mjmr_47_21.</w:t>
      </w:r>
    </w:p>
    <w:p>
      <w:pPr>
        <w:jc w:val="both"/>
      </w:pPr>
      <w:r>
        <w:rPr>
          <w:rFonts w:ascii="Times New Roman" w:hAnsi="Times New Roman"/>
          <w:b w:val="0"/>
          <w:i w:val="0"/>
          <w:sz w:val="20"/>
          <w:u w:val="none"/>
          <w:spacing w:val="0"/>
          <w:w w:val="100"/>
        </w:rPr>
        <w:t>5. Murugan VA, Murphy BO, Dupuis C, Goldstein A, Kim YH. Role of ultrasound in the evaluation of first-trimester pregnancies in the acute setting. Ultrasonography. 2020;39[2]:178-189. doi:10.14366/usg.19043.</w:t>
      </w:r>
    </w:p>
    <w:p>
      <w:pPr>
        <w:jc w:val="both"/>
      </w:pPr>
      <w:r>
        <w:rPr>
          <w:rFonts w:ascii="Times New Roman" w:hAnsi="Times New Roman"/>
          <w:b w:val="0"/>
          <w:i w:val="0"/>
          <w:sz w:val="20"/>
          <w:u w:val="none"/>
          <w:spacing w:val="0"/>
          <w:w w:val="100"/>
        </w:rPr>
        <w:t>6. Charkhchi P, Cybulski C, Gronwald J, Wong FO, Narod SA, Akbari MR. CA125 and ovarian cancer: a comprehensive review. Cancers [Basel]. 2020;12[12]:3730. doi:10.3390/cancers12123730.</w:t>
      </w:r>
    </w:p>
    <w:p>
      <w:pPr>
        <w:jc w:val="both"/>
      </w:pPr>
      <w:r>
        <w:rPr>
          <w:rFonts w:ascii="Times New Roman" w:hAnsi="Times New Roman"/>
          <w:b w:val="0"/>
          <w:i w:val="0"/>
          <w:sz w:val="20"/>
          <w:u w:val="none"/>
          <w:spacing w:val="0"/>
          <w:w w:val="100"/>
        </w:rPr>
        <w:t>7. Nosseir M, Sakr B, Ahmed A, Abd El Aty A. Role of serum cancer antigen CA-125 in the first trimester threatened miscarriage. Benha J Appl Sci. 2023;8[12]:51-62. doi:10.21608/bjas.2023.307482.</w:t>
      </w:r>
    </w:p>
    <w:p>
      <w:pPr>
        <w:jc w:val="both"/>
      </w:pPr>
      <w:r>
        <w:rPr>
          <w:rFonts w:ascii="Times New Roman" w:hAnsi="Times New Roman"/>
          <w:b w:val="0"/>
          <w:i w:val="0"/>
          <w:sz w:val="20"/>
          <w:u w:val="none"/>
          <w:spacing w:val="0"/>
          <w:w w:val="100"/>
        </w:rPr>
        <w:t>8. Al Mohamady M, Fattah GA, Elkattan E, Bayoumy R, Hamed DA. Correlation of serum CA-125 and progesterone levels with ultrasound markers in the prediction of pregnancy outcome in threatened miscarriage. Int J Fertil Steril. 2016;9[4]:506-511. doi:10.22074/ijfs.2015.4613.</w:t>
      </w:r>
    </w:p>
    <w:p>
      <w:pPr>
        <w:jc w:val="both"/>
      </w:pPr>
      <w:r>
        <w:rPr>
          <w:rFonts w:ascii="Times New Roman" w:hAnsi="Times New Roman"/>
          <w:b w:val="0"/>
          <w:i w:val="0"/>
          <w:sz w:val="20"/>
          <w:u w:val="none"/>
          <w:spacing w:val="0"/>
          <w:w w:val="100"/>
        </w:rPr>
        <w:t>9. Cao Y, Li W, Ma L. Assessment of the prognostic value of CA125 for miscarriage risk in patients with threatened abortion: a systematic review and meta-analysis. PLoS One. 2025;20[6]:e0326384. doi:10.1371/journal.pone.0326384.</w:t>
      </w:r>
    </w:p>
    <w:p>
      <w:pPr>
        <w:jc w:val="both"/>
      </w:pPr>
      <w:r>
        <w:rPr>
          <w:rFonts w:ascii="Times New Roman" w:hAnsi="Times New Roman"/>
          <w:b w:val="0"/>
          <w:i w:val="0"/>
          <w:sz w:val="20"/>
          <w:u w:val="none"/>
          <w:spacing w:val="0"/>
          <w:w w:val="100"/>
        </w:rPr>
        <w:t>10. Mathur S, Agrawal A, Gupta M, Agarwal N. Role of serum CA-125 in predicting the outcome of threatened abortion. J Pharm Negat Results. 2022;13[8]:833-837. doi:10.47750/pnr.2022.13.S08.105.</w:t>
      </w:r>
    </w:p>
    <w:p>
      <w:pPr>
        <w:jc w:val="both"/>
      </w:pPr>
      <w:r>
        <w:rPr>
          <w:rFonts w:ascii="Times New Roman" w:hAnsi="Times New Roman"/>
          <w:b w:val="0"/>
          <w:i w:val="0"/>
          <w:sz w:val="20"/>
          <w:u w:val="none"/>
          <w:spacing w:val="0"/>
          <w:w w:val="100"/>
        </w:rPr>
        <w:t>11. El-Halaby AE-DF, El-Dawy RNM, Egiz MNM. Role of CA-125 and ultrasound in prediction of outcome of threatened abortion. Egypt J Hosp Med. 2024;95:1808-1813. doi:10.21608/ejhm.2024.354239.</w:t>
      </w:r>
    </w:p>
    <w:p>
      <w:pPr>
        <w:jc w:val="both"/>
      </w:pPr>
      <w:r>
        <w:rPr>
          <w:rFonts w:ascii="Times New Roman" w:hAnsi="Times New Roman"/>
          <w:b w:val="0"/>
          <w:i w:val="0"/>
          <w:sz w:val="20"/>
          <w:u w:val="none"/>
          <w:spacing w:val="0"/>
          <w:w w:val="100"/>
        </w:rPr>
        <w:t>12. Charkhchi P, Cybulski C, Gronwald J, Wong FO, Narod SA, Akbari MR. CA125 and ovarian cancer: a comprehensive review. Cancers [Basel]. 2020;12[12]:3730. doi:10.3390/cancers12123730.</w:t>
      </w:r>
    </w:p>
    <w:p>
      <w:pPr>
        <w:jc w:val="both"/>
      </w:pPr>
      <w:r>
        <w:rPr>
          <w:rFonts w:ascii="Times New Roman" w:hAnsi="Times New Roman"/>
          <w:b w:val="0"/>
          <w:i w:val="0"/>
          <w:sz w:val="20"/>
          <w:u w:val="none"/>
          <w:spacing w:val="0"/>
          <w:w w:val="100"/>
        </w:rPr>
        <w:t>13. Shabana AA, Hamza HA, Ellakwa HE, Omar MM, Anter ME. Role of CA-125 and ultrasound in early prediction of outcome of threatened miscarriage. Menoufia Med J. 2020;33[4]:1271-1276. doi:10.4103/mmj.mmj_333_19.</w:t>
      </w:r>
    </w:p>
    <w:p>
      <w:pPr>
        <w:jc w:val="both"/>
      </w:pPr>
      <w:r>
        <w:rPr>
          <w:rFonts w:ascii="Times New Roman" w:hAnsi="Times New Roman"/>
          <w:b w:val="0"/>
          <w:i w:val="0"/>
          <w:sz w:val="20"/>
          <w:u w:val="none"/>
          <w:spacing w:val="0"/>
          <w:w w:val="100"/>
        </w:rPr>
        <w:t>14. Barooti E, Rashidi Fakari F, Darvish S, Tavakoly N. The comparison of CA125 levels in the normal pregnancy and threatened abortion. J Obstet Gynecol Cancer Res. 2022;7[3]:226-229. doi:10.30699/jogcr.7.3.226.</w:t>
      </w:r>
    </w:p>
    <w:p>
      <w:pPr>
        <w:jc w:val="both"/>
      </w:pPr>
      <w:r>
        <w:rPr>
          <w:rFonts w:ascii="Times New Roman" w:hAnsi="Times New Roman"/>
          <w:b w:val="0"/>
          <w:i w:val="0"/>
          <w:sz w:val="20"/>
          <w:u w:val="none"/>
          <w:spacing w:val="0"/>
          <w:w w:val="100"/>
        </w:rPr>
        <w:t>15. Bhutal MB, Devaranavadagi BB, Mallapur AA. CA 125-levels in women experiencing early pregnancy loss versus healthy pregnancy: a cross-sectional study. Afr J Biomed Res. 2024;27[1S]:812-816. doi:10.4314/ajbr.v27i1.71.</w:t>
      </w:r>
    </w:p>
    <w:p>
      <w:pPr>
        <w:jc w:val="both"/>
      </w:pPr>
      <w:r>
        <w:rPr>
          <w:rFonts w:ascii="Times New Roman" w:hAnsi="Times New Roman"/>
          <w:b w:val="0"/>
          <w:i w:val="0"/>
          <w:sz w:val="20"/>
          <w:u w:val="none"/>
          <w:spacing w:val="0"/>
          <w:w w:val="100"/>
        </w:rPr>
        <w:t>16. Mahmoud AM, Hagag HM, Ismail KA, Alharthi AM, Altalhi AA, Jaafer NF, et al. Prevalence of infectious agents causing abortion in pregnant women using serological tests and histopathological analysis. Appl Microbiol. 2023;3[3]:698-708. doi:10.3390/applmicrobiol3030048.</w:t>
      </w:r>
    </w:p>
    <w:p>
      <w:pPr>
        <w:jc w:val="both"/>
      </w:pPr>
      <w:r>
        <w:rPr>
          <w:rFonts w:ascii="Times New Roman" w:hAnsi="Times New Roman"/>
          <w:b w:val="0"/>
          <w:i w:val="0"/>
          <w:sz w:val="20"/>
          <w:u w:val="none"/>
          <w:spacing w:val="0"/>
          <w:w w:val="100"/>
        </w:rPr>
        <w:t>17. Rajamickam SP, Raveendran S, Tripathy S, Murugesan A, Panneerselvam D. Role of serum β-hCG and first trimester ultrasonographic parameters in predicting mid-trimester pregnancy outcomes: a prospective cohort study. J Clin Diagn Res. 2023;17[10]:QC21-QC25. doi:10.7860/JCDR/2023/64260.18481.</w:t>
      </w:r>
    </w:p>
    <w:p>
      <w:pPr>
        <w:jc w:val="both"/>
      </w:pPr>
      <w:r>
        <w:rPr>
          <w:rFonts w:ascii="Times New Roman" w:hAnsi="Times New Roman"/>
          <w:b w:val="0"/>
          <w:i w:val="0"/>
          <w:sz w:val="20"/>
          <w:u w:val="none"/>
          <w:spacing w:val="0"/>
          <w:w w:val="100"/>
        </w:rPr>
        <w:t>18. Petersen JF, Friis-Hansen LJ, Bryndorf T, Jensen AK, Andersen AN, Løkkegaard E. A novel approach to predicting early pregnancy outcomes dynamically in a prospective cohort using repeated ultrasound and serum biomarkers. Reprod Sci. 2023;30[12]:3597-3603. doi:10.1007/s43032-023-01292-y.</w:t>
      </w:r>
    </w:p>
    <w:p>
      <w:pPr>
        <w:jc w:val="both"/>
      </w:pPr>
      <w:r>
        <w:rPr>
          <w:rFonts w:ascii="Times New Roman" w:hAnsi="Times New Roman"/>
          <w:b w:val="0"/>
          <w:i w:val="0"/>
          <w:sz w:val="20"/>
          <w:u w:val="none"/>
          <w:spacing w:val="0"/>
          <w:w w:val="100"/>
        </w:rPr>
        <w:t>19. Zakaria ME-M, Al-Omda FA, El-Moneim A, Mohamed BS. Predictive value of serum CA-125 versus serum progesterone in predicting risk of pregnancy loss in cases of first trimesteric threatened abortion. Al-Azhar Med J. 2020;49[1]:59-68. doi:10.12816/amj.2020.102695.</w:t>
      </w:r>
    </w:p>
    <w:p>
      <w:pPr>
        <w:jc w:val="both"/>
      </w:pPr>
      <w:r>
        <w:rPr>
          <w:rFonts w:ascii="Times New Roman" w:hAnsi="Times New Roman"/>
          <w:b w:val="0"/>
          <w:i w:val="0"/>
          <w:sz w:val="20"/>
          <w:u w:val="none"/>
          <w:spacing w:val="0"/>
          <w:w w:val="100"/>
        </w:rPr>
        <w:t>20. Mahdi B. Estimation of CA-125 level in first trimester threatened abortion. Internet J Gynecol Obstet. 2009;12[2]. [No DOI found. Available at: https://print.ispub.com/api/0/ispub-article/11983].</w:t>
      </w:r>
    </w:p>
    <w:p>
      <w:pPr>
        <w:jc w:val="both"/>
      </w:pPr>
      <w:r>
        <w:rPr>
          <w:rFonts w:ascii="Times New Roman" w:hAnsi="Times New Roman"/>
          <w:b w:val="0"/>
          <w:i w:val="0"/>
          <w:sz w:val="20"/>
          <w:u w:val="none"/>
          <w:spacing w:val="0"/>
          <w:w w:val="100"/>
        </w:rPr>
        <w:t>21. Sweed MS, Sammour HM, Bakr AA. Serum CA-125 for early prediction of miscarriage. Med J Obstet Gynecol. 2016;4[1]:1077. [No DOI found. Available at: https://juniperpublishers.com/mjog/pdf/MJOG.MS.ID.555632.pdf].</w:t>
      </w:r>
    </w:p>
    <w:sectPr w:rsidR="00BB2C80" w:rsidRPr="009D276C" w:rsidSect="00811262">
      <w:type w:val="continuous"/>
      <w:pgSz w:w="11906" w:h="16838" w:code="9"/>
      <w:pgMar w:top="1134" w:right="851" w:bottom="851" w:left="851" w:header="576" w:footer="576"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53F51" w14:textId="77777777" w:rsidR="006C7FDD" w:rsidRDefault="006C7FDD" w:rsidP="00AD73F8">
      <w:pPr>
        <w:spacing w:after="0" w:line="240" w:lineRule="auto"/>
      </w:pPr>
      <w:r>
        <w:separator/>
      </w:r>
    </w:p>
  </w:endnote>
  <w:endnote w:type="continuationSeparator" w:id="0">
    <w:p w14:paraId="6CD92F73" w14:textId="77777777" w:rsidR="006C7FDD" w:rsidRDefault="006C7FDD" w:rsidP="00AD7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anson Text LT">
    <w:altName w:val="Times New Roman"/>
    <w:panose1 w:val="00000000000000000000"/>
    <w:charset w:val="00"/>
    <w:family w:val="roman"/>
    <w:notTrueType/>
    <w:pitch w:val="default"/>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yriadPro-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Reference Specialty">
    <w:panose1 w:val="050005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715277"/>
      <w:docPartObj>
        <w:docPartGallery w:val="Page Numbers (Bottom of Page)"/>
        <w:docPartUnique/>
      </w:docPartObj>
    </w:sdtPr>
    <w:sdtEndPr>
      <w:rPr>
        <w:noProof/>
      </w:rPr>
    </w:sdtEndPr>
    <w:sdtContent>
      <w:p w14:paraId="0DDA86C1" w14:textId="64AD74BB" w:rsidR="006116CE" w:rsidRDefault="006116CE">
        <w:pPr>
          <w:pStyle w:val="Footer"/>
          <w:jc w:val="center"/>
        </w:pPr>
        <w:r>
          <w:fldChar w:fldCharType="begin"/>
        </w:r>
        <w:r>
          <w:instrText xml:space="preserve"> PAGE   \* MERGEFORMAT </w:instrText>
        </w:r>
        <w:r>
          <w:fldChar w:fldCharType="separate"/>
        </w:r>
        <w:r w:rsidR="000331A7">
          <w:rPr>
            <w:noProof/>
          </w:rPr>
          <w:t>5743</w:t>
        </w:r>
        <w:r>
          <w:rPr>
            <w:noProof/>
          </w:rPr>
          <w:fldChar w:fldCharType="end"/>
        </w:r>
      </w:p>
    </w:sdtContent>
  </w:sdt>
  <w:p w14:paraId="36FC2AE4" w14:textId="0DDB46B1" w:rsidR="006116CE" w:rsidRPr="00213B20" w:rsidRDefault="006116CE" w:rsidP="006E673F">
    <w:pPr>
      <w:pStyle w:val="Footer"/>
      <w:jc w:val="cen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03558"/>
      <w:docPartObj>
        <w:docPartGallery w:val="Page Numbers (Bottom of Page)"/>
        <w:docPartUnique/>
      </w:docPartObj>
    </w:sdtPr>
    <w:sdtEndPr>
      <w:rPr>
        <w:noProof/>
      </w:rPr>
    </w:sdtEndPr>
    <w:sdtContent>
      <w:p w14:paraId="2B4290B5" w14:textId="15A042AC" w:rsidR="006116CE" w:rsidRDefault="00E63339" w:rsidP="00E63339">
        <w:pPr>
          <w:pStyle w:val="Footer"/>
          <w:jc w:val="center"/>
        </w:pPr>
        <w:r>
          <w:t>xx</w:t>
        </w:r>
      </w:p>
    </w:sdtContent>
  </w:sdt>
  <w:p w14:paraId="33B62B06" w14:textId="77777777" w:rsidR="006116CE" w:rsidRPr="00213B20" w:rsidRDefault="006116CE" w:rsidP="006E673F">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9E291" w14:textId="77777777" w:rsidR="006C7FDD" w:rsidRDefault="006C7FDD" w:rsidP="00AD73F8">
      <w:pPr>
        <w:spacing w:after="0" w:line="240" w:lineRule="auto"/>
      </w:pPr>
      <w:r>
        <w:separator/>
      </w:r>
    </w:p>
  </w:footnote>
  <w:footnote w:type="continuationSeparator" w:id="0">
    <w:p w14:paraId="07AFD2BC" w14:textId="77777777" w:rsidR="006C7FDD" w:rsidRDefault="006C7FDD" w:rsidP="00AD7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004" w:type="dxa"/>
      <w:tblBorders>
        <w:top w:val="none" w:sz="0" w:space="0" w:color="auto"/>
        <w:left w:val="none" w:sz="0" w:space="0" w:color="auto"/>
        <w:bottom w:val="thickThinSmallGap" w:sz="12" w:space="0" w:color="auto"/>
        <w:right w:val="none" w:sz="0" w:space="0" w:color="auto"/>
        <w:insideH w:val="none" w:sz="0" w:space="0" w:color="auto"/>
        <w:insideV w:val="none" w:sz="0" w:space="0" w:color="auto"/>
      </w:tblBorders>
      <w:tblCellMar>
        <w:left w:w="0" w:type="dxa"/>
        <w:bottom w:w="43" w:type="dxa"/>
        <w:right w:w="0" w:type="dxa"/>
      </w:tblCellMar>
      <w:tblLook w:val="0600" w:firstRow="0" w:lastRow="0" w:firstColumn="0" w:lastColumn="0" w:noHBand="1" w:noVBand="1"/>
    </w:tblPr>
    <w:tblGrid>
      <w:gridCol w:w="5145"/>
      <w:gridCol w:w="4859"/>
    </w:tblGrid>
    <w:tr w:rsidR="00811262" w14:paraId="4A976874" w14:textId="77777777" w:rsidTr="00A429BC">
      <w:trPr>
        <w:trHeight w:val="21"/>
      </w:trPr>
      <w:tc>
        <w:tcPr>
          <w:tcW w:w="5145" w:type="dxa"/>
          <w:vAlign w:val="center"/>
        </w:tcPr>
        <w:p w14:paraId="2CE30E8C" w14:textId="77777777" w:rsidR="00811262" w:rsidRDefault="00811262" w:rsidP="00811262">
          <w:pPr>
            <w:pStyle w:val="Header"/>
            <w:tabs>
              <w:tab w:val="clear" w:pos="4680"/>
              <w:tab w:val="clear" w:pos="9360"/>
            </w:tabs>
            <w:jc w:val="left"/>
            <w:rPr>
              <w:rFonts w:ascii="Arial Narrow" w:hAnsi="Arial Narrow" w:cstheme="majorBidi"/>
              <w:b/>
              <w:bCs/>
              <w:iCs/>
              <w:color w:val="1F3864" w:themeColor="accent1" w:themeShade="80"/>
            </w:rPr>
          </w:pPr>
          <w:r>
            <w:rPr>
              <w:rFonts w:ascii="Arial Narrow" w:hAnsi="Arial Narrow"/>
              <w:b/>
              <w:i w:val="0"/>
              <w:color w:val="1F3864"/>
              <w:sz w:val="22"/>
              <w:u w:val="none"/>
              <w:spacing w:val="0"/>
              <w:w w:val="100"/>
            </w:rPr>
            <w:t xml:space="preserve">Mahmoud ME, </w:t>
          </w:r>
          <w:r>
            <w:rPr>
              <w:rFonts w:ascii="Arial Narrow" w:hAnsi="Arial Narrow"/>
              <w:b/>
              <w:i/>
              <w:color w:val="1F3864"/>
              <w:sz w:val="22"/>
              <w:u w:val="none"/>
              <w:spacing w:val="0"/>
              <w:w w:val="100"/>
            </w:rPr>
            <w:t>et al.</w:t>
          </w:r>
        </w:p>
      </w:tc>
      <w:tc>
        <w:tcPr>
          <w:tcW w:w="4859" w:type="dxa"/>
          <w:vAlign w:val="center"/>
        </w:tcPr>
        <w:p w14:paraId="1DB1D725" w14:textId="77777777" w:rsidR="00811262" w:rsidRDefault="00811262" w:rsidP="00811262">
          <w:pPr>
            <w:pStyle w:val="Header"/>
            <w:tabs>
              <w:tab w:val="clear" w:pos="4680"/>
              <w:tab w:val="clear" w:pos="9360"/>
            </w:tabs>
            <w:jc w:val="right"/>
            <w:rPr>
              <w:rFonts w:ascii="Arial Narrow" w:hAnsi="Arial Narrow" w:cstheme="majorBidi"/>
              <w:b/>
              <w:bCs/>
              <w:iCs/>
              <w:color w:val="1F3864" w:themeColor="accent1" w:themeShade="80"/>
            </w:rPr>
          </w:pPr>
          <w:r w:rsidRPr="00213B20">
            <w:rPr>
              <w:rFonts w:ascii="Arial Narrow" w:hAnsi="Arial Narrow" w:cstheme="majorBidi"/>
              <w:b/>
              <w:bCs/>
              <w:iCs/>
              <w:color w:val="1F3864" w:themeColor="accent1" w:themeShade="80"/>
            </w:rPr>
            <w:t xml:space="preserve">IJMA 2025; </w:t>
          </w:r>
          <w:r>
            <w:rPr>
              <w:rFonts w:ascii="Arial Narrow" w:hAnsi="Arial Narrow" w:cstheme="majorBidi"/>
              <w:b/>
              <w:bCs/>
              <w:iCs/>
              <w:color w:val="1F3864" w:themeColor="accent1" w:themeShade="80"/>
            </w:rPr>
            <w:t>xx-xx [Article in Press]</w:t>
          </w:r>
        </w:p>
      </w:tc>
    </w:tr>
  </w:tbl>
  <w:p w14:paraId="295C4908" w14:textId="4603E4EB" w:rsidR="006116CE" w:rsidRPr="002158A3" w:rsidRDefault="006116CE" w:rsidP="00811262">
    <w:pPr>
      <w:pStyle w:val="Header"/>
      <w:tabs>
        <w:tab w:val="clear" w:pos="4680"/>
        <w:tab w:val="clear" w:pos="9360"/>
      </w:tabs>
      <w:contextualSpacing/>
      <w:jc w:val="left"/>
      <w:rPr>
        <w:rFonts w:ascii="Arial Narrow" w:hAnsi="Arial Narrow" w:cstheme="majorBidi"/>
        <w:b/>
        <w:bCs/>
        <w:iCs/>
        <w:color w:val="1F3864" w:themeColor="accent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E4A"/>
    <w:multiLevelType w:val="multilevel"/>
    <w:tmpl w:val="FB56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692C"/>
    <w:multiLevelType w:val="multilevel"/>
    <w:tmpl w:val="3440E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B5CD5"/>
    <w:multiLevelType w:val="hybridMultilevel"/>
    <w:tmpl w:val="472013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136D91"/>
    <w:multiLevelType w:val="hybridMultilevel"/>
    <w:tmpl w:val="4E6E3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333AE2"/>
    <w:multiLevelType w:val="hybridMultilevel"/>
    <w:tmpl w:val="7C82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F6C00"/>
    <w:multiLevelType w:val="multilevel"/>
    <w:tmpl w:val="23E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E498F"/>
    <w:multiLevelType w:val="multilevel"/>
    <w:tmpl w:val="1DBE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378FA"/>
    <w:multiLevelType w:val="multilevel"/>
    <w:tmpl w:val="D8BC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6B7A48"/>
    <w:multiLevelType w:val="multilevel"/>
    <w:tmpl w:val="8488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B30D23"/>
    <w:multiLevelType w:val="multilevel"/>
    <w:tmpl w:val="37704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4A6648"/>
    <w:multiLevelType w:val="multilevel"/>
    <w:tmpl w:val="5276F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F402C"/>
    <w:multiLevelType w:val="multilevel"/>
    <w:tmpl w:val="217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5118D"/>
    <w:multiLevelType w:val="hybridMultilevel"/>
    <w:tmpl w:val="FE56C980"/>
    <w:lvl w:ilvl="0" w:tplc="E94E0B3E">
      <w:start w:val="1"/>
      <w:numFmt w:val="decimal"/>
      <w:lvlText w:val="%1)"/>
      <w:lvlJc w:val="left"/>
      <w:pPr>
        <w:ind w:left="540" w:hanging="360"/>
      </w:pPr>
      <w:rPr>
        <w:b/>
        <w:bCs/>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3" w15:restartNumberingAfterBreak="0">
    <w:nsid w:val="5B1616B9"/>
    <w:multiLevelType w:val="hybridMultilevel"/>
    <w:tmpl w:val="E8DE1504"/>
    <w:lvl w:ilvl="0" w:tplc="93EA14AE">
      <w:start w:val="1"/>
      <w:numFmt w:val="decimal"/>
      <w:lvlText w:val="%1)"/>
      <w:lvlJc w:val="left"/>
      <w:pPr>
        <w:ind w:left="450" w:hanging="360"/>
      </w:pPr>
      <w:rPr>
        <w:b/>
        <w:bCs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4" w15:restartNumberingAfterBreak="0">
    <w:nsid w:val="5DC107B8"/>
    <w:multiLevelType w:val="multilevel"/>
    <w:tmpl w:val="7FBE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645925"/>
    <w:multiLevelType w:val="multilevel"/>
    <w:tmpl w:val="35765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2B7AEB"/>
    <w:multiLevelType w:val="multilevel"/>
    <w:tmpl w:val="D14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100376">
    <w:abstractNumId w:val="14"/>
  </w:num>
  <w:num w:numId="2" w16cid:durableId="324238897">
    <w:abstractNumId w:val="15"/>
  </w:num>
  <w:num w:numId="3" w16cid:durableId="1642348174">
    <w:abstractNumId w:val="0"/>
  </w:num>
  <w:num w:numId="4" w16cid:durableId="2019844565">
    <w:abstractNumId w:val="1"/>
  </w:num>
  <w:num w:numId="5" w16cid:durableId="1514613933">
    <w:abstractNumId w:val="11"/>
  </w:num>
  <w:num w:numId="6" w16cid:durableId="227419302">
    <w:abstractNumId w:val="6"/>
  </w:num>
  <w:num w:numId="7" w16cid:durableId="1413431816">
    <w:abstractNumId w:val="3"/>
  </w:num>
  <w:num w:numId="8" w16cid:durableId="281228693">
    <w:abstractNumId w:val="4"/>
  </w:num>
  <w:num w:numId="9" w16cid:durableId="1056972983">
    <w:abstractNumId w:val="8"/>
  </w:num>
  <w:num w:numId="10" w16cid:durableId="1229265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85138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0302324">
    <w:abstractNumId w:val="5"/>
  </w:num>
  <w:num w:numId="13" w16cid:durableId="149368238">
    <w:abstractNumId w:val="16"/>
  </w:num>
  <w:num w:numId="14" w16cid:durableId="833379772">
    <w:abstractNumId w:val="10"/>
  </w:num>
  <w:num w:numId="15" w16cid:durableId="1622225593">
    <w:abstractNumId w:val="9"/>
  </w:num>
  <w:num w:numId="16" w16cid:durableId="191382888">
    <w:abstractNumId w:val="7"/>
  </w:num>
  <w:num w:numId="17" w16cid:durableId="1836602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1BF"/>
    <w:rsid w:val="000008EC"/>
    <w:rsid w:val="00000CF6"/>
    <w:rsid w:val="00002294"/>
    <w:rsid w:val="000022B2"/>
    <w:rsid w:val="00002A24"/>
    <w:rsid w:val="00002FF2"/>
    <w:rsid w:val="00004D45"/>
    <w:rsid w:val="000061CB"/>
    <w:rsid w:val="00006B47"/>
    <w:rsid w:val="00006D47"/>
    <w:rsid w:val="00011C0B"/>
    <w:rsid w:val="00013C1D"/>
    <w:rsid w:val="000140F0"/>
    <w:rsid w:val="00014607"/>
    <w:rsid w:val="00014610"/>
    <w:rsid w:val="000153FD"/>
    <w:rsid w:val="00015AD4"/>
    <w:rsid w:val="00015C80"/>
    <w:rsid w:val="000162CB"/>
    <w:rsid w:val="00016CA4"/>
    <w:rsid w:val="00016F50"/>
    <w:rsid w:val="00017793"/>
    <w:rsid w:val="00017CEE"/>
    <w:rsid w:val="00022101"/>
    <w:rsid w:val="000229B2"/>
    <w:rsid w:val="000266AF"/>
    <w:rsid w:val="000272E6"/>
    <w:rsid w:val="00027B34"/>
    <w:rsid w:val="00030379"/>
    <w:rsid w:val="00031735"/>
    <w:rsid w:val="00031A50"/>
    <w:rsid w:val="00032274"/>
    <w:rsid w:val="000331A7"/>
    <w:rsid w:val="000333AB"/>
    <w:rsid w:val="00033717"/>
    <w:rsid w:val="000341B8"/>
    <w:rsid w:val="0003478A"/>
    <w:rsid w:val="000357B5"/>
    <w:rsid w:val="00036C2A"/>
    <w:rsid w:val="00037681"/>
    <w:rsid w:val="00037BF5"/>
    <w:rsid w:val="000404F0"/>
    <w:rsid w:val="000416CF"/>
    <w:rsid w:val="0004184D"/>
    <w:rsid w:val="00042D20"/>
    <w:rsid w:val="000436BC"/>
    <w:rsid w:val="000476F4"/>
    <w:rsid w:val="00047EAD"/>
    <w:rsid w:val="00050C37"/>
    <w:rsid w:val="00050FCF"/>
    <w:rsid w:val="00051296"/>
    <w:rsid w:val="00051AE7"/>
    <w:rsid w:val="000523ED"/>
    <w:rsid w:val="00052F26"/>
    <w:rsid w:val="000537D0"/>
    <w:rsid w:val="000559DE"/>
    <w:rsid w:val="00056D0D"/>
    <w:rsid w:val="000576A5"/>
    <w:rsid w:val="00060432"/>
    <w:rsid w:val="00060D9B"/>
    <w:rsid w:val="00061E7D"/>
    <w:rsid w:val="00061EFA"/>
    <w:rsid w:val="00062B65"/>
    <w:rsid w:val="00062DED"/>
    <w:rsid w:val="00063DF2"/>
    <w:rsid w:val="00063FDB"/>
    <w:rsid w:val="00067700"/>
    <w:rsid w:val="000679A2"/>
    <w:rsid w:val="000706D2"/>
    <w:rsid w:val="00071004"/>
    <w:rsid w:val="000714A1"/>
    <w:rsid w:val="000719DC"/>
    <w:rsid w:val="000721DC"/>
    <w:rsid w:val="00072787"/>
    <w:rsid w:val="00074008"/>
    <w:rsid w:val="0007443B"/>
    <w:rsid w:val="00074B1B"/>
    <w:rsid w:val="00075402"/>
    <w:rsid w:val="00075477"/>
    <w:rsid w:val="00075793"/>
    <w:rsid w:val="00075D78"/>
    <w:rsid w:val="00077911"/>
    <w:rsid w:val="000779CC"/>
    <w:rsid w:val="000803D4"/>
    <w:rsid w:val="0008045B"/>
    <w:rsid w:val="00080507"/>
    <w:rsid w:val="00080B5A"/>
    <w:rsid w:val="00081EB5"/>
    <w:rsid w:val="00082447"/>
    <w:rsid w:val="00082473"/>
    <w:rsid w:val="00082C61"/>
    <w:rsid w:val="000836D8"/>
    <w:rsid w:val="0008370E"/>
    <w:rsid w:val="00083D2F"/>
    <w:rsid w:val="000851D6"/>
    <w:rsid w:val="000874FD"/>
    <w:rsid w:val="00087C2C"/>
    <w:rsid w:val="0009009F"/>
    <w:rsid w:val="00090385"/>
    <w:rsid w:val="000908E3"/>
    <w:rsid w:val="0009176E"/>
    <w:rsid w:val="00092B92"/>
    <w:rsid w:val="00092F72"/>
    <w:rsid w:val="0009305A"/>
    <w:rsid w:val="00093723"/>
    <w:rsid w:val="00094E2D"/>
    <w:rsid w:val="000966F3"/>
    <w:rsid w:val="000A14BF"/>
    <w:rsid w:val="000A26E1"/>
    <w:rsid w:val="000A3BE2"/>
    <w:rsid w:val="000A46DD"/>
    <w:rsid w:val="000A54B2"/>
    <w:rsid w:val="000A5C29"/>
    <w:rsid w:val="000A619C"/>
    <w:rsid w:val="000A6490"/>
    <w:rsid w:val="000A70BA"/>
    <w:rsid w:val="000A70FE"/>
    <w:rsid w:val="000A7810"/>
    <w:rsid w:val="000A7C69"/>
    <w:rsid w:val="000B197B"/>
    <w:rsid w:val="000B1F11"/>
    <w:rsid w:val="000B1F34"/>
    <w:rsid w:val="000B4011"/>
    <w:rsid w:val="000B417C"/>
    <w:rsid w:val="000B475E"/>
    <w:rsid w:val="000B5BBE"/>
    <w:rsid w:val="000B6126"/>
    <w:rsid w:val="000B75C1"/>
    <w:rsid w:val="000C086B"/>
    <w:rsid w:val="000C4688"/>
    <w:rsid w:val="000C4C7C"/>
    <w:rsid w:val="000C4C7F"/>
    <w:rsid w:val="000C5E58"/>
    <w:rsid w:val="000D06DA"/>
    <w:rsid w:val="000D0E0C"/>
    <w:rsid w:val="000D0E85"/>
    <w:rsid w:val="000D31BC"/>
    <w:rsid w:val="000D35B7"/>
    <w:rsid w:val="000D41BA"/>
    <w:rsid w:val="000D5915"/>
    <w:rsid w:val="000E1E0F"/>
    <w:rsid w:val="000E2BFA"/>
    <w:rsid w:val="000E2DA1"/>
    <w:rsid w:val="000E46EB"/>
    <w:rsid w:val="000E49AF"/>
    <w:rsid w:val="000E4CA9"/>
    <w:rsid w:val="000E5BA9"/>
    <w:rsid w:val="000E7004"/>
    <w:rsid w:val="000E75FE"/>
    <w:rsid w:val="000E7CA3"/>
    <w:rsid w:val="000E7EB5"/>
    <w:rsid w:val="000F1279"/>
    <w:rsid w:val="000F1FB4"/>
    <w:rsid w:val="000F220D"/>
    <w:rsid w:val="000F4F3C"/>
    <w:rsid w:val="000F5FF3"/>
    <w:rsid w:val="000F645A"/>
    <w:rsid w:val="000F73AA"/>
    <w:rsid w:val="001010F2"/>
    <w:rsid w:val="00101D82"/>
    <w:rsid w:val="00101FA9"/>
    <w:rsid w:val="00102344"/>
    <w:rsid w:val="00102849"/>
    <w:rsid w:val="00102B35"/>
    <w:rsid w:val="0010383A"/>
    <w:rsid w:val="00103B72"/>
    <w:rsid w:val="00104A87"/>
    <w:rsid w:val="00105063"/>
    <w:rsid w:val="00106644"/>
    <w:rsid w:val="00110BA0"/>
    <w:rsid w:val="0011246D"/>
    <w:rsid w:val="0011290C"/>
    <w:rsid w:val="001129A7"/>
    <w:rsid w:val="00112CEA"/>
    <w:rsid w:val="00112FAA"/>
    <w:rsid w:val="001135FE"/>
    <w:rsid w:val="00114568"/>
    <w:rsid w:val="001145CA"/>
    <w:rsid w:val="00115D9A"/>
    <w:rsid w:val="00117214"/>
    <w:rsid w:val="00117F46"/>
    <w:rsid w:val="001203BD"/>
    <w:rsid w:val="001203E1"/>
    <w:rsid w:val="00120522"/>
    <w:rsid w:val="00120FA3"/>
    <w:rsid w:val="001214C0"/>
    <w:rsid w:val="0012187A"/>
    <w:rsid w:val="001219BD"/>
    <w:rsid w:val="00123CBB"/>
    <w:rsid w:val="001262AF"/>
    <w:rsid w:val="00127422"/>
    <w:rsid w:val="00130D03"/>
    <w:rsid w:val="00131B0F"/>
    <w:rsid w:val="00131FBD"/>
    <w:rsid w:val="00132EE1"/>
    <w:rsid w:val="00133AA3"/>
    <w:rsid w:val="00137017"/>
    <w:rsid w:val="00137090"/>
    <w:rsid w:val="0014096C"/>
    <w:rsid w:val="0014133D"/>
    <w:rsid w:val="00142CA2"/>
    <w:rsid w:val="0014362A"/>
    <w:rsid w:val="00143D42"/>
    <w:rsid w:val="001453A4"/>
    <w:rsid w:val="001454E3"/>
    <w:rsid w:val="00146C6A"/>
    <w:rsid w:val="00146E73"/>
    <w:rsid w:val="001476BC"/>
    <w:rsid w:val="00147B51"/>
    <w:rsid w:val="00147E83"/>
    <w:rsid w:val="00150BC5"/>
    <w:rsid w:val="001531C9"/>
    <w:rsid w:val="00153A48"/>
    <w:rsid w:val="00153BAB"/>
    <w:rsid w:val="00154010"/>
    <w:rsid w:val="00154CBA"/>
    <w:rsid w:val="00154F5C"/>
    <w:rsid w:val="0015585A"/>
    <w:rsid w:val="0015615A"/>
    <w:rsid w:val="00157CEB"/>
    <w:rsid w:val="00160172"/>
    <w:rsid w:val="001612C7"/>
    <w:rsid w:val="001619AD"/>
    <w:rsid w:val="00162497"/>
    <w:rsid w:val="001632BA"/>
    <w:rsid w:val="0016348A"/>
    <w:rsid w:val="00163A56"/>
    <w:rsid w:val="0016475E"/>
    <w:rsid w:val="001666D6"/>
    <w:rsid w:val="00167113"/>
    <w:rsid w:val="00167C50"/>
    <w:rsid w:val="00167D55"/>
    <w:rsid w:val="00170086"/>
    <w:rsid w:val="001707FB"/>
    <w:rsid w:val="00170CAF"/>
    <w:rsid w:val="00170EAD"/>
    <w:rsid w:val="001712EE"/>
    <w:rsid w:val="001715D3"/>
    <w:rsid w:val="00171A10"/>
    <w:rsid w:val="00171FBD"/>
    <w:rsid w:val="0017695C"/>
    <w:rsid w:val="00176C7B"/>
    <w:rsid w:val="00176FFB"/>
    <w:rsid w:val="00177501"/>
    <w:rsid w:val="00177553"/>
    <w:rsid w:val="00177BF0"/>
    <w:rsid w:val="001818C6"/>
    <w:rsid w:val="001824DD"/>
    <w:rsid w:val="001859ED"/>
    <w:rsid w:val="0018616E"/>
    <w:rsid w:val="00186700"/>
    <w:rsid w:val="0018697A"/>
    <w:rsid w:val="00186A0E"/>
    <w:rsid w:val="00186A3A"/>
    <w:rsid w:val="00187D70"/>
    <w:rsid w:val="00191252"/>
    <w:rsid w:val="00191BBD"/>
    <w:rsid w:val="001921DA"/>
    <w:rsid w:val="00192859"/>
    <w:rsid w:val="00192E68"/>
    <w:rsid w:val="0019450B"/>
    <w:rsid w:val="0019493E"/>
    <w:rsid w:val="001950E2"/>
    <w:rsid w:val="001951CF"/>
    <w:rsid w:val="00196267"/>
    <w:rsid w:val="00196322"/>
    <w:rsid w:val="001970B8"/>
    <w:rsid w:val="0019750D"/>
    <w:rsid w:val="00197676"/>
    <w:rsid w:val="00197D43"/>
    <w:rsid w:val="001A0AE8"/>
    <w:rsid w:val="001A1180"/>
    <w:rsid w:val="001A2949"/>
    <w:rsid w:val="001A3215"/>
    <w:rsid w:val="001A33EE"/>
    <w:rsid w:val="001A34E6"/>
    <w:rsid w:val="001A4DFA"/>
    <w:rsid w:val="001A59CA"/>
    <w:rsid w:val="001A7358"/>
    <w:rsid w:val="001A74EB"/>
    <w:rsid w:val="001A7683"/>
    <w:rsid w:val="001A7C17"/>
    <w:rsid w:val="001B0865"/>
    <w:rsid w:val="001B1BA6"/>
    <w:rsid w:val="001B1BAD"/>
    <w:rsid w:val="001B3A28"/>
    <w:rsid w:val="001B599F"/>
    <w:rsid w:val="001B6408"/>
    <w:rsid w:val="001C0D52"/>
    <w:rsid w:val="001C0D86"/>
    <w:rsid w:val="001C1B1F"/>
    <w:rsid w:val="001C1B36"/>
    <w:rsid w:val="001C21A2"/>
    <w:rsid w:val="001C3A54"/>
    <w:rsid w:val="001C40BB"/>
    <w:rsid w:val="001C4895"/>
    <w:rsid w:val="001C4AB8"/>
    <w:rsid w:val="001C5AA3"/>
    <w:rsid w:val="001C606D"/>
    <w:rsid w:val="001C76CD"/>
    <w:rsid w:val="001C7750"/>
    <w:rsid w:val="001C7CAA"/>
    <w:rsid w:val="001D070F"/>
    <w:rsid w:val="001D0A52"/>
    <w:rsid w:val="001D308E"/>
    <w:rsid w:val="001D35BB"/>
    <w:rsid w:val="001D38A7"/>
    <w:rsid w:val="001D3A7C"/>
    <w:rsid w:val="001D3F29"/>
    <w:rsid w:val="001D529E"/>
    <w:rsid w:val="001D54D7"/>
    <w:rsid w:val="001D5C00"/>
    <w:rsid w:val="001D5C8C"/>
    <w:rsid w:val="001D5CB2"/>
    <w:rsid w:val="001D6021"/>
    <w:rsid w:val="001D6377"/>
    <w:rsid w:val="001D6A33"/>
    <w:rsid w:val="001D6B9F"/>
    <w:rsid w:val="001D7DD7"/>
    <w:rsid w:val="001E0111"/>
    <w:rsid w:val="001E0678"/>
    <w:rsid w:val="001E1446"/>
    <w:rsid w:val="001E1A09"/>
    <w:rsid w:val="001E1F54"/>
    <w:rsid w:val="001E29F3"/>
    <w:rsid w:val="001E3681"/>
    <w:rsid w:val="001E379D"/>
    <w:rsid w:val="001E46B2"/>
    <w:rsid w:val="001E4C3F"/>
    <w:rsid w:val="001E4C81"/>
    <w:rsid w:val="001E5B76"/>
    <w:rsid w:val="001E62A5"/>
    <w:rsid w:val="001E653B"/>
    <w:rsid w:val="001E6D52"/>
    <w:rsid w:val="001E7ED4"/>
    <w:rsid w:val="001F04BE"/>
    <w:rsid w:val="001F0F7C"/>
    <w:rsid w:val="001F1CAC"/>
    <w:rsid w:val="001F2273"/>
    <w:rsid w:val="001F2514"/>
    <w:rsid w:val="001F2ACA"/>
    <w:rsid w:val="001F414A"/>
    <w:rsid w:val="001F5813"/>
    <w:rsid w:val="001F5825"/>
    <w:rsid w:val="001F5E3F"/>
    <w:rsid w:val="001F6D56"/>
    <w:rsid w:val="001F7117"/>
    <w:rsid w:val="001F77AB"/>
    <w:rsid w:val="001F7FC2"/>
    <w:rsid w:val="00200A88"/>
    <w:rsid w:val="002034A3"/>
    <w:rsid w:val="00203A4D"/>
    <w:rsid w:val="002059AF"/>
    <w:rsid w:val="00205A7C"/>
    <w:rsid w:val="00205D7D"/>
    <w:rsid w:val="00206B93"/>
    <w:rsid w:val="00206DBB"/>
    <w:rsid w:val="00206F38"/>
    <w:rsid w:val="002078EF"/>
    <w:rsid w:val="00211581"/>
    <w:rsid w:val="0021190C"/>
    <w:rsid w:val="00211BC5"/>
    <w:rsid w:val="00212364"/>
    <w:rsid w:val="00213B20"/>
    <w:rsid w:val="00214BAC"/>
    <w:rsid w:val="002158A3"/>
    <w:rsid w:val="002160CB"/>
    <w:rsid w:val="002163C8"/>
    <w:rsid w:val="002168F3"/>
    <w:rsid w:val="00216FE7"/>
    <w:rsid w:val="002175B2"/>
    <w:rsid w:val="00217DF9"/>
    <w:rsid w:val="002201A8"/>
    <w:rsid w:val="00221D1B"/>
    <w:rsid w:val="0022232A"/>
    <w:rsid w:val="0022322F"/>
    <w:rsid w:val="00224180"/>
    <w:rsid w:val="00224F1B"/>
    <w:rsid w:val="00225AB6"/>
    <w:rsid w:val="00226BC4"/>
    <w:rsid w:val="00226FFA"/>
    <w:rsid w:val="002273E6"/>
    <w:rsid w:val="002302CB"/>
    <w:rsid w:val="00231A8F"/>
    <w:rsid w:val="00231AEE"/>
    <w:rsid w:val="00231DD0"/>
    <w:rsid w:val="00232A94"/>
    <w:rsid w:val="0023335F"/>
    <w:rsid w:val="0023363B"/>
    <w:rsid w:val="00233AAA"/>
    <w:rsid w:val="0023434D"/>
    <w:rsid w:val="00235163"/>
    <w:rsid w:val="00235CA6"/>
    <w:rsid w:val="00235F3A"/>
    <w:rsid w:val="00236F12"/>
    <w:rsid w:val="00240941"/>
    <w:rsid w:val="00241859"/>
    <w:rsid w:val="00243367"/>
    <w:rsid w:val="002468FE"/>
    <w:rsid w:val="00246E98"/>
    <w:rsid w:val="00247A4D"/>
    <w:rsid w:val="0025032F"/>
    <w:rsid w:val="002506C0"/>
    <w:rsid w:val="00250726"/>
    <w:rsid w:val="002518E3"/>
    <w:rsid w:val="00251E73"/>
    <w:rsid w:val="00253230"/>
    <w:rsid w:val="00254757"/>
    <w:rsid w:val="0025610D"/>
    <w:rsid w:val="002601DC"/>
    <w:rsid w:val="00260708"/>
    <w:rsid w:val="002607C5"/>
    <w:rsid w:val="00261161"/>
    <w:rsid w:val="002613CD"/>
    <w:rsid w:val="00261456"/>
    <w:rsid w:val="00262093"/>
    <w:rsid w:val="00262487"/>
    <w:rsid w:val="0026360E"/>
    <w:rsid w:val="00265BE9"/>
    <w:rsid w:val="00266587"/>
    <w:rsid w:val="00266BB5"/>
    <w:rsid w:val="002712C7"/>
    <w:rsid w:val="00271368"/>
    <w:rsid w:val="00271C70"/>
    <w:rsid w:val="0027404C"/>
    <w:rsid w:val="002748FA"/>
    <w:rsid w:val="00274E86"/>
    <w:rsid w:val="00275673"/>
    <w:rsid w:val="00275864"/>
    <w:rsid w:val="00275ED9"/>
    <w:rsid w:val="0027620B"/>
    <w:rsid w:val="002770BE"/>
    <w:rsid w:val="0028087A"/>
    <w:rsid w:val="00282F93"/>
    <w:rsid w:val="0028339D"/>
    <w:rsid w:val="002838AD"/>
    <w:rsid w:val="00283CE6"/>
    <w:rsid w:val="002841F6"/>
    <w:rsid w:val="00285743"/>
    <w:rsid w:val="00287A5B"/>
    <w:rsid w:val="00290D85"/>
    <w:rsid w:val="002910A3"/>
    <w:rsid w:val="00291A9D"/>
    <w:rsid w:val="00293CB7"/>
    <w:rsid w:val="00295806"/>
    <w:rsid w:val="00295F81"/>
    <w:rsid w:val="00296555"/>
    <w:rsid w:val="00297183"/>
    <w:rsid w:val="00297716"/>
    <w:rsid w:val="002A0301"/>
    <w:rsid w:val="002A10FE"/>
    <w:rsid w:val="002A19EA"/>
    <w:rsid w:val="002A73C6"/>
    <w:rsid w:val="002B130C"/>
    <w:rsid w:val="002B279F"/>
    <w:rsid w:val="002B27DA"/>
    <w:rsid w:val="002B280F"/>
    <w:rsid w:val="002B2DB5"/>
    <w:rsid w:val="002B4B63"/>
    <w:rsid w:val="002B539F"/>
    <w:rsid w:val="002B56CD"/>
    <w:rsid w:val="002B5B35"/>
    <w:rsid w:val="002B723F"/>
    <w:rsid w:val="002B78AB"/>
    <w:rsid w:val="002B7A5D"/>
    <w:rsid w:val="002C0052"/>
    <w:rsid w:val="002C0447"/>
    <w:rsid w:val="002C055E"/>
    <w:rsid w:val="002C0888"/>
    <w:rsid w:val="002C0A78"/>
    <w:rsid w:val="002C0C02"/>
    <w:rsid w:val="002C1199"/>
    <w:rsid w:val="002C12C1"/>
    <w:rsid w:val="002C234C"/>
    <w:rsid w:val="002C3CA4"/>
    <w:rsid w:val="002C5938"/>
    <w:rsid w:val="002C5B38"/>
    <w:rsid w:val="002C5D1E"/>
    <w:rsid w:val="002C6361"/>
    <w:rsid w:val="002C70B1"/>
    <w:rsid w:val="002D06AE"/>
    <w:rsid w:val="002D1C37"/>
    <w:rsid w:val="002D1D2A"/>
    <w:rsid w:val="002D2F17"/>
    <w:rsid w:val="002D3245"/>
    <w:rsid w:val="002D3379"/>
    <w:rsid w:val="002D37B2"/>
    <w:rsid w:val="002D39C6"/>
    <w:rsid w:val="002D505D"/>
    <w:rsid w:val="002D5C18"/>
    <w:rsid w:val="002D623A"/>
    <w:rsid w:val="002D6EAF"/>
    <w:rsid w:val="002D7144"/>
    <w:rsid w:val="002E1174"/>
    <w:rsid w:val="002E1643"/>
    <w:rsid w:val="002E3A3D"/>
    <w:rsid w:val="002E50A3"/>
    <w:rsid w:val="002E5734"/>
    <w:rsid w:val="002E61EB"/>
    <w:rsid w:val="002E664E"/>
    <w:rsid w:val="002E6805"/>
    <w:rsid w:val="002E6F5B"/>
    <w:rsid w:val="002E74AB"/>
    <w:rsid w:val="002F1518"/>
    <w:rsid w:val="002F1BF6"/>
    <w:rsid w:val="002F2301"/>
    <w:rsid w:val="002F244F"/>
    <w:rsid w:val="002F2D7E"/>
    <w:rsid w:val="002F573B"/>
    <w:rsid w:val="002F6F01"/>
    <w:rsid w:val="002F76B5"/>
    <w:rsid w:val="002F7A48"/>
    <w:rsid w:val="002F7EEC"/>
    <w:rsid w:val="00300413"/>
    <w:rsid w:val="00300DC2"/>
    <w:rsid w:val="00301A67"/>
    <w:rsid w:val="0030270F"/>
    <w:rsid w:val="00303D4C"/>
    <w:rsid w:val="0030508B"/>
    <w:rsid w:val="00307980"/>
    <w:rsid w:val="0031042E"/>
    <w:rsid w:val="003115B5"/>
    <w:rsid w:val="003116FC"/>
    <w:rsid w:val="0031295A"/>
    <w:rsid w:val="00312BBB"/>
    <w:rsid w:val="003133F6"/>
    <w:rsid w:val="0031417F"/>
    <w:rsid w:val="003153B8"/>
    <w:rsid w:val="00315E27"/>
    <w:rsid w:val="003162B7"/>
    <w:rsid w:val="00317DA2"/>
    <w:rsid w:val="00321270"/>
    <w:rsid w:val="0032198B"/>
    <w:rsid w:val="00322061"/>
    <w:rsid w:val="00322865"/>
    <w:rsid w:val="0032308E"/>
    <w:rsid w:val="0032386D"/>
    <w:rsid w:val="00323E11"/>
    <w:rsid w:val="003251E0"/>
    <w:rsid w:val="00325CE5"/>
    <w:rsid w:val="0032681A"/>
    <w:rsid w:val="0033029B"/>
    <w:rsid w:val="00330FB8"/>
    <w:rsid w:val="00331044"/>
    <w:rsid w:val="003317A9"/>
    <w:rsid w:val="00331F96"/>
    <w:rsid w:val="00333745"/>
    <w:rsid w:val="00333C5C"/>
    <w:rsid w:val="003340E7"/>
    <w:rsid w:val="00334E3A"/>
    <w:rsid w:val="00336B90"/>
    <w:rsid w:val="00337C37"/>
    <w:rsid w:val="0034005C"/>
    <w:rsid w:val="003407F4"/>
    <w:rsid w:val="00341F39"/>
    <w:rsid w:val="003431BF"/>
    <w:rsid w:val="003436B9"/>
    <w:rsid w:val="003444BE"/>
    <w:rsid w:val="00344D14"/>
    <w:rsid w:val="00345709"/>
    <w:rsid w:val="00345AB2"/>
    <w:rsid w:val="0034724E"/>
    <w:rsid w:val="003473B7"/>
    <w:rsid w:val="003475FF"/>
    <w:rsid w:val="00347624"/>
    <w:rsid w:val="00347E70"/>
    <w:rsid w:val="003508CE"/>
    <w:rsid w:val="00351F40"/>
    <w:rsid w:val="003531A3"/>
    <w:rsid w:val="00354D96"/>
    <w:rsid w:val="00355124"/>
    <w:rsid w:val="00355CAB"/>
    <w:rsid w:val="003563CC"/>
    <w:rsid w:val="003577E5"/>
    <w:rsid w:val="00357A1A"/>
    <w:rsid w:val="003607CD"/>
    <w:rsid w:val="00360939"/>
    <w:rsid w:val="00361130"/>
    <w:rsid w:val="003615EE"/>
    <w:rsid w:val="00361A27"/>
    <w:rsid w:val="003625EC"/>
    <w:rsid w:val="00363607"/>
    <w:rsid w:val="0036364F"/>
    <w:rsid w:val="0036552B"/>
    <w:rsid w:val="00366385"/>
    <w:rsid w:val="00366787"/>
    <w:rsid w:val="00366A54"/>
    <w:rsid w:val="00366A79"/>
    <w:rsid w:val="0036735A"/>
    <w:rsid w:val="0036754F"/>
    <w:rsid w:val="00367C5A"/>
    <w:rsid w:val="00370E6B"/>
    <w:rsid w:val="003713E1"/>
    <w:rsid w:val="0037222F"/>
    <w:rsid w:val="00372B53"/>
    <w:rsid w:val="00374703"/>
    <w:rsid w:val="00374BC0"/>
    <w:rsid w:val="00375B21"/>
    <w:rsid w:val="003761A8"/>
    <w:rsid w:val="00376365"/>
    <w:rsid w:val="00376423"/>
    <w:rsid w:val="00376AA7"/>
    <w:rsid w:val="003804FA"/>
    <w:rsid w:val="00381540"/>
    <w:rsid w:val="00381754"/>
    <w:rsid w:val="00381CC7"/>
    <w:rsid w:val="00382414"/>
    <w:rsid w:val="0038244A"/>
    <w:rsid w:val="00382DA4"/>
    <w:rsid w:val="003841DE"/>
    <w:rsid w:val="00384B61"/>
    <w:rsid w:val="003857C6"/>
    <w:rsid w:val="00385D06"/>
    <w:rsid w:val="003865E9"/>
    <w:rsid w:val="00390DC3"/>
    <w:rsid w:val="003911EC"/>
    <w:rsid w:val="003924AB"/>
    <w:rsid w:val="0039328F"/>
    <w:rsid w:val="003932B2"/>
    <w:rsid w:val="003945FC"/>
    <w:rsid w:val="003957A9"/>
    <w:rsid w:val="00395A6D"/>
    <w:rsid w:val="00397B09"/>
    <w:rsid w:val="00397F4A"/>
    <w:rsid w:val="003A0F09"/>
    <w:rsid w:val="003A269F"/>
    <w:rsid w:val="003A309B"/>
    <w:rsid w:val="003A4F16"/>
    <w:rsid w:val="003A5CC6"/>
    <w:rsid w:val="003A5D78"/>
    <w:rsid w:val="003A6AEC"/>
    <w:rsid w:val="003A6D65"/>
    <w:rsid w:val="003A6E7A"/>
    <w:rsid w:val="003B0921"/>
    <w:rsid w:val="003B0B4A"/>
    <w:rsid w:val="003B0F94"/>
    <w:rsid w:val="003B190B"/>
    <w:rsid w:val="003B19A1"/>
    <w:rsid w:val="003B1DF0"/>
    <w:rsid w:val="003B1ED3"/>
    <w:rsid w:val="003B2407"/>
    <w:rsid w:val="003B3378"/>
    <w:rsid w:val="003B4BD8"/>
    <w:rsid w:val="003B6FD5"/>
    <w:rsid w:val="003B72B2"/>
    <w:rsid w:val="003B781E"/>
    <w:rsid w:val="003B7DAF"/>
    <w:rsid w:val="003C00E6"/>
    <w:rsid w:val="003C0D68"/>
    <w:rsid w:val="003C1514"/>
    <w:rsid w:val="003C2431"/>
    <w:rsid w:val="003C28B3"/>
    <w:rsid w:val="003C3155"/>
    <w:rsid w:val="003C3B83"/>
    <w:rsid w:val="003C4942"/>
    <w:rsid w:val="003C4B4F"/>
    <w:rsid w:val="003C508B"/>
    <w:rsid w:val="003C57F1"/>
    <w:rsid w:val="003C5FE4"/>
    <w:rsid w:val="003C658D"/>
    <w:rsid w:val="003D1913"/>
    <w:rsid w:val="003D219C"/>
    <w:rsid w:val="003D260B"/>
    <w:rsid w:val="003D3B21"/>
    <w:rsid w:val="003D6A53"/>
    <w:rsid w:val="003D6BFB"/>
    <w:rsid w:val="003D7782"/>
    <w:rsid w:val="003E10CF"/>
    <w:rsid w:val="003E144D"/>
    <w:rsid w:val="003E2ADB"/>
    <w:rsid w:val="003E2EF5"/>
    <w:rsid w:val="003E324A"/>
    <w:rsid w:val="003E384D"/>
    <w:rsid w:val="003E397E"/>
    <w:rsid w:val="003E3D23"/>
    <w:rsid w:val="003E485A"/>
    <w:rsid w:val="003E4AA6"/>
    <w:rsid w:val="003E4AC5"/>
    <w:rsid w:val="003E516C"/>
    <w:rsid w:val="003E51F4"/>
    <w:rsid w:val="003E5D90"/>
    <w:rsid w:val="003E7267"/>
    <w:rsid w:val="003E7469"/>
    <w:rsid w:val="003E7DED"/>
    <w:rsid w:val="003F1907"/>
    <w:rsid w:val="003F25BE"/>
    <w:rsid w:val="003F740E"/>
    <w:rsid w:val="003F77CE"/>
    <w:rsid w:val="003F7CBD"/>
    <w:rsid w:val="0040074D"/>
    <w:rsid w:val="00401511"/>
    <w:rsid w:val="00401993"/>
    <w:rsid w:val="00401ABB"/>
    <w:rsid w:val="00401C07"/>
    <w:rsid w:val="00401FCB"/>
    <w:rsid w:val="004023FF"/>
    <w:rsid w:val="004030F8"/>
    <w:rsid w:val="004034C3"/>
    <w:rsid w:val="00404351"/>
    <w:rsid w:val="00404C20"/>
    <w:rsid w:val="00405778"/>
    <w:rsid w:val="00405B31"/>
    <w:rsid w:val="00406906"/>
    <w:rsid w:val="00412CB6"/>
    <w:rsid w:val="00412D48"/>
    <w:rsid w:val="00413D0E"/>
    <w:rsid w:val="004141EC"/>
    <w:rsid w:val="00414265"/>
    <w:rsid w:val="00414578"/>
    <w:rsid w:val="0041471B"/>
    <w:rsid w:val="00414F57"/>
    <w:rsid w:val="004160FA"/>
    <w:rsid w:val="00416B21"/>
    <w:rsid w:val="004170DA"/>
    <w:rsid w:val="004200FB"/>
    <w:rsid w:val="004226B0"/>
    <w:rsid w:val="00423181"/>
    <w:rsid w:val="00423540"/>
    <w:rsid w:val="00423968"/>
    <w:rsid w:val="00423A20"/>
    <w:rsid w:val="00424613"/>
    <w:rsid w:val="00425236"/>
    <w:rsid w:val="004254D8"/>
    <w:rsid w:val="00426113"/>
    <w:rsid w:val="00426FC9"/>
    <w:rsid w:val="00430C5E"/>
    <w:rsid w:val="004320D5"/>
    <w:rsid w:val="00432AD2"/>
    <w:rsid w:val="00434904"/>
    <w:rsid w:val="00434E0B"/>
    <w:rsid w:val="00435819"/>
    <w:rsid w:val="0043610D"/>
    <w:rsid w:val="0043619F"/>
    <w:rsid w:val="0043655B"/>
    <w:rsid w:val="00437624"/>
    <w:rsid w:val="004409BA"/>
    <w:rsid w:val="00441EF6"/>
    <w:rsid w:val="004440B3"/>
    <w:rsid w:val="004443A5"/>
    <w:rsid w:val="00444793"/>
    <w:rsid w:val="00444C9F"/>
    <w:rsid w:val="0044573C"/>
    <w:rsid w:val="00445FCE"/>
    <w:rsid w:val="004460E2"/>
    <w:rsid w:val="0045064A"/>
    <w:rsid w:val="0045081D"/>
    <w:rsid w:val="0045157B"/>
    <w:rsid w:val="0045185A"/>
    <w:rsid w:val="00451F75"/>
    <w:rsid w:val="00452570"/>
    <w:rsid w:val="00452EE9"/>
    <w:rsid w:val="004549D9"/>
    <w:rsid w:val="004549EC"/>
    <w:rsid w:val="00454A26"/>
    <w:rsid w:val="00455397"/>
    <w:rsid w:val="00455960"/>
    <w:rsid w:val="00457597"/>
    <w:rsid w:val="00462BDA"/>
    <w:rsid w:val="00462C57"/>
    <w:rsid w:val="00464FC4"/>
    <w:rsid w:val="004658DF"/>
    <w:rsid w:val="00465A47"/>
    <w:rsid w:val="00465ACD"/>
    <w:rsid w:val="00465ECC"/>
    <w:rsid w:val="004673AE"/>
    <w:rsid w:val="00472152"/>
    <w:rsid w:val="0047324C"/>
    <w:rsid w:val="00475602"/>
    <w:rsid w:val="00475612"/>
    <w:rsid w:val="004763EC"/>
    <w:rsid w:val="00477410"/>
    <w:rsid w:val="00477EEF"/>
    <w:rsid w:val="00480D2F"/>
    <w:rsid w:val="004825E0"/>
    <w:rsid w:val="0048270F"/>
    <w:rsid w:val="004859BD"/>
    <w:rsid w:val="00486ABB"/>
    <w:rsid w:val="00486B31"/>
    <w:rsid w:val="0048767A"/>
    <w:rsid w:val="00487833"/>
    <w:rsid w:val="00494333"/>
    <w:rsid w:val="004945A8"/>
    <w:rsid w:val="0049552A"/>
    <w:rsid w:val="00495E1D"/>
    <w:rsid w:val="004965E1"/>
    <w:rsid w:val="00497497"/>
    <w:rsid w:val="004A00F4"/>
    <w:rsid w:val="004A026B"/>
    <w:rsid w:val="004A0C45"/>
    <w:rsid w:val="004A15E1"/>
    <w:rsid w:val="004A18BB"/>
    <w:rsid w:val="004A38B2"/>
    <w:rsid w:val="004A5DB8"/>
    <w:rsid w:val="004A69D6"/>
    <w:rsid w:val="004A6AE4"/>
    <w:rsid w:val="004A77DD"/>
    <w:rsid w:val="004B050E"/>
    <w:rsid w:val="004B05CE"/>
    <w:rsid w:val="004B1166"/>
    <w:rsid w:val="004B26FE"/>
    <w:rsid w:val="004B321D"/>
    <w:rsid w:val="004B61BB"/>
    <w:rsid w:val="004B698E"/>
    <w:rsid w:val="004C0C4D"/>
    <w:rsid w:val="004C0E83"/>
    <w:rsid w:val="004C1AC9"/>
    <w:rsid w:val="004C1E61"/>
    <w:rsid w:val="004C2A32"/>
    <w:rsid w:val="004C6534"/>
    <w:rsid w:val="004C65F4"/>
    <w:rsid w:val="004C679E"/>
    <w:rsid w:val="004C7618"/>
    <w:rsid w:val="004C7937"/>
    <w:rsid w:val="004C7A2D"/>
    <w:rsid w:val="004D02FB"/>
    <w:rsid w:val="004D0B40"/>
    <w:rsid w:val="004D15AD"/>
    <w:rsid w:val="004D2DA9"/>
    <w:rsid w:val="004D3AA2"/>
    <w:rsid w:val="004D4A75"/>
    <w:rsid w:val="004D62A6"/>
    <w:rsid w:val="004D67C9"/>
    <w:rsid w:val="004D717C"/>
    <w:rsid w:val="004D7442"/>
    <w:rsid w:val="004E1CA4"/>
    <w:rsid w:val="004E22FF"/>
    <w:rsid w:val="004E2769"/>
    <w:rsid w:val="004E2A38"/>
    <w:rsid w:val="004E2D57"/>
    <w:rsid w:val="004E5505"/>
    <w:rsid w:val="004E5591"/>
    <w:rsid w:val="004E63D3"/>
    <w:rsid w:val="004E6B1D"/>
    <w:rsid w:val="004E6C8E"/>
    <w:rsid w:val="004E7514"/>
    <w:rsid w:val="004E7E99"/>
    <w:rsid w:val="004F1009"/>
    <w:rsid w:val="004F5ADF"/>
    <w:rsid w:val="004F5C52"/>
    <w:rsid w:val="004F634C"/>
    <w:rsid w:val="004F6F94"/>
    <w:rsid w:val="005003D0"/>
    <w:rsid w:val="00500E1E"/>
    <w:rsid w:val="00501284"/>
    <w:rsid w:val="00501816"/>
    <w:rsid w:val="0050235D"/>
    <w:rsid w:val="00502814"/>
    <w:rsid w:val="005036E5"/>
    <w:rsid w:val="00503FDD"/>
    <w:rsid w:val="00504714"/>
    <w:rsid w:val="00504740"/>
    <w:rsid w:val="005048DB"/>
    <w:rsid w:val="0050593B"/>
    <w:rsid w:val="005064CC"/>
    <w:rsid w:val="0050732C"/>
    <w:rsid w:val="0050767A"/>
    <w:rsid w:val="00507A09"/>
    <w:rsid w:val="00507C74"/>
    <w:rsid w:val="00507D4D"/>
    <w:rsid w:val="00511928"/>
    <w:rsid w:val="00514030"/>
    <w:rsid w:val="00514089"/>
    <w:rsid w:val="00514D6D"/>
    <w:rsid w:val="005155A6"/>
    <w:rsid w:val="005157F1"/>
    <w:rsid w:val="0051582A"/>
    <w:rsid w:val="005162F2"/>
    <w:rsid w:val="0051739E"/>
    <w:rsid w:val="00517732"/>
    <w:rsid w:val="005177B7"/>
    <w:rsid w:val="00517AD5"/>
    <w:rsid w:val="005220C6"/>
    <w:rsid w:val="00522363"/>
    <w:rsid w:val="00522955"/>
    <w:rsid w:val="005235FB"/>
    <w:rsid w:val="00523CB5"/>
    <w:rsid w:val="00524BFE"/>
    <w:rsid w:val="005260AE"/>
    <w:rsid w:val="005272E0"/>
    <w:rsid w:val="005276E4"/>
    <w:rsid w:val="005307B2"/>
    <w:rsid w:val="00530BA4"/>
    <w:rsid w:val="00532114"/>
    <w:rsid w:val="005327E3"/>
    <w:rsid w:val="00532906"/>
    <w:rsid w:val="00534E05"/>
    <w:rsid w:val="005362D0"/>
    <w:rsid w:val="00537CBB"/>
    <w:rsid w:val="00540717"/>
    <w:rsid w:val="00540793"/>
    <w:rsid w:val="005415AD"/>
    <w:rsid w:val="0054200B"/>
    <w:rsid w:val="00542EAE"/>
    <w:rsid w:val="00543874"/>
    <w:rsid w:val="0054397C"/>
    <w:rsid w:val="00544684"/>
    <w:rsid w:val="005472EB"/>
    <w:rsid w:val="00547670"/>
    <w:rsid w:val="00547B3D"/>
    <w:rsid w:val="005517FA"/>
    <w:rsid w:val="0055181B"/>
    <w:rsid w:val="00551AAF"/>
    <w:rsid w:val="00551E15"/>
    <w:rsid w:val="00554CCF"/>
    <w:rsid w:val="00554FF0"/>
    <w:rsid w:val="00555A2F"/>
    <w:rsid w:val="00556080"/>
    <w:rsid w:val="00556440"/>
    <w:rsid w:val="005565EA"/>
    <w:rsid w:val="005569A0"/>
    <w:rsid w:val="00556DDB"/>
    <w:rsid w:val="005576AE"/>
    <w:rsid w:val="005576CC"/>
    <w:rsid w:val="00560D2B"/>
    <w:rsid w:val="005619C4"/>
    <w:rsid w:val="00561E76"/>
    <w:rsid w:val="00562160"/>
    <w:rsid w:val="00563202"/>
    <w:rsid w:val="00564486"/>
    <w:rsid w:val="00564550"/>
    <w:rsid w:val="005649DA"/>
    <w:rsid w:val="00565BFB"/>
    <w:rsid w:val="00566E54"/>
    <w:rsid w:val="00567745"/>
    <w:rsid w:val="00571BC8"/>
    <w:rsid w:val="00572E8E"/>
    <w:rsid w:val="00572F3D"/>
    <w:rsid w:val="005731F6"/>
    <w:rsid w:val="00574C83"/>
    <w:rsid w:val="00575743"/>
    <w:rsid w:val="00576573"/>
    <w:rsid w:val="005766FA"/>
    <w:rsid w:val="005776FA"/>
    <w:rsid w:val="00581362"/>
    <w:rsid w:val="005815D3"/>
    <w:rsid w:val="00582699"/>
    <w:rsid w:val="00582FC0"/>
    <w:rsid w:val="005835AE"/>
    <w:rsid w:val="00585D6C"/>
    <w:rsid w:val="0058650B"/>
    <w:rsid w:val="00586996"/>
    <w:rsid w:val="005877C1"/>
    <w:rsid w:val="00590ADE"/>
    <w:rsid w:val="00590DE7"/>
    <w:rsid w:val="005915BB"/>
    <w:rsid w:val="00592B1A"/>
    <w:rsid w:val="00593484"/>
    <w:rsid w:val="0059443A"/>
    <w:rsid w:val="00596174"/>
    <w:rsid w:val="00597053"/>
    <w:rsid w:val="005A047C"/>
    <w:rsid w:val="005A0909"/>
    <w:rsid w:val="005A0B01"/>
    <w:rsid w:val="005A273D"/>
    <w:rsid w:val="005A3415"/>
    <w:rsid w:val="005A3FD0"/>
    <w:rsid w:val="005A4759"/>
    <w:rsid w:val="005A4BDB"/>
    <w:rsid w:val="005A4C42"/>
    <w:rsid w:val="005A53B5"/>
    <w:rsid w:val="005A5953"/>
    <w:rsid w:val="005A609A"/>
    <w:rsid w:val="005A6899"/>
    <w:rsid w:val="005A6C9A"/>
    <w:rsid w:val="005A6FB2"/>
    <w:rsid w:val="005B094E"/>
    <w:rsid w:val="005B123D"/>
    <w:rsid w:val="005B18CD"/>
    <w:rsid w:val="005B193C"/>
    <w:rsid w:val="005B2ECF"/>
    <w:rsid w:val="005B35C0"/>
    <w:rsid w:val="005B5FDE"/>
    <w:rsid w:val="005B60F1"/>
    <w:rsid w:val="005C08EA"/>
    <w:rsid w:val="005C2005"/>
    <w:rsid w:val="005C2BE4"/>
    <w:rsid w:val="005C368D"/>
    <w:rsid w:val="005C44A2"/>
    <w:rsid w:val="005C4858"/>
    <w:rsid w:val="005C61E6"/>
    <w:rsid w:val="005C6628"/>
    <w:rsid w:val="005C6DE1"/>
    <w:rsid w:val="005C7171"/>
    <w:rsid w:val="005C77D8"/>
    <w:rsid w:val="005C7E85"/>
    <w:rsid w:val="005D0ECB"/>
    <w:rsid w:val="005D2703"/>
    <w:rsid w:val="005D3C77"/>
    <w:rsid w:val="005D42A2"/>
    <w:rsid w:val="005D4D5C"/>
    <w:rsid w:val="005D54FE"/>
    <w:rsid w:val="005D5BF5"/>
    <w:rsid w:val="005D5E20"/>
    <w:rsid w:val="005D76BE"/>
    <w:rsid w:val="005D7703"/>
    <w:rsid w:val="005E0EC7"/>
    <w:rsid w:val="005E2F13"/>
    <w:rsid w:val="005E449A"/>
    <w:rsid w:val="005E4C8F"/>
    <w:rsid w:val="005E6390"/>
    <w:rsid w:val="005E64D9"/>
    <w:rsid w:val="005E6A66"/>
    <w:rsid w:val="005E73AA"/>
    <w:rsid w:val="005E77EC"/>
    <w:rsid w:val="005F18D7"/>
    <w:rsid w:val="005F1A90"/>
    <w:rsid w:val="005F22C4"/>
    <w:rsid w:val="005F2411"/>
    <w:rsid w:val="005F3118"/>
    <w:rsid w:val="005F344E"/>
    <w:rsid w:val="005F3CE3"/>
    <w:rsid w:val="005F5675"/>
    <w:rsid w:val="005F6F2A"/>
    <w:rsid w:val="005F7D25"/>
    <w:rsid w:val="00600889"/>
    <w:rsid w:val="006019BA"/>
    <w:rsid w:val="006020F4"/>
    <w:rsid w:val="00602EEF"/>
    <w:rsid w:val="0060315D"/>
    <w:rsid w:val="006046F4"/>
    <w:rsid w:val="00604ED8"/>
    <w:rsid w:val="006053EF"/>
    <w:rsid w:val="00610F3A"/>
    <w:rsid w:val="006110E0"/>
    <w:rsid w:val="006110EA"/>
    <w:rsid w:val="00611125"/>
    <w:rsid w:val="006116CE"/>
    <w:rsid w:val="00612B47"/>
    <w:rsid w:val="00612D9D"/>
    <w:rsid w:val="006137D3"/>
    <w:rsid w:val="00613C3A"/>
    <w:rsid w:val="00613C96"/>
    <w:rsid w:val="00614456"/>
    <w:rsid w:val="00614899"/>
    <w:rsid w:val="006156D2"/>
    <w:rsid w:val="0061628C"/>
    <w:rsid w:val="00616459"/>
    <w:rsid w:val="006167B7"/>
    <w:rsid w:val="0061705D"/>
    <w:rsid w:val="006176EE"/>
    <w:rsid w:val="00617E15"/>
    <w:rsid w:val="006210AB"/>
    <w:rsid w:val="00622AF6"/>
    <w:rsid w:val="00622F62"/>
    <w:rsid w:val="00623684"/>
    <w:rsid w:val="00623828"/>
    <w:rsid w:val="00624454"/>
    <w:rsid w:val="0062471F"/>
    <w:rsid w:val="00624AB3"/>
    <w:rsid w:val="00624BB7"/>
    <w:rsid w:val="00625C47"/>
    <w:rsid w:val="006263FF"/>
    <w:rsid w:val="00626C90"/>
    <w:rsid w:val="0062719A"/>
    <w:rsid w:val="006274F8"/>
    <w:rsid w:val="00627CFD"/>
    <w:rsid w:val="00630952"/>
    <w:rsid w:val="00631767"/>
    <w:rsid w:val="00632DCC"/>
    <w:rsid w:val="006333D3"/>
    <w:rsid w:val="00633477"/>
    <w:rsid w:val="0063393F"/>
    <w:rsid w:val="00635631"/>
    <w:rsid w:val="00635964"/>
    <w:rsid w:val="00636090"/>
    <w:rsid w:val="006365B4"/>
    <w:rsid w:val="006369DF"/>
    <w:rsid w:val="0064038C"/>
    <w:rsid w:val="00640B70"/>
    <w:rsid w:val="00640EED"/>
    <w:rsid w:val="00641009"/>
    <w:rsid w:val="00641ED4"/>
    <w:rsid w:val="00650E21"/>
    <w:rsid w:val="006526D6"/>
    <w:rsid w:val="00653C3F"/>
    <w:rsid w:val="00654DC1"/>
    <w:rsid w:val="00655028"/>
    <w:rsid w:val="00655E30"/>
    <w:rsid w:val="00655EDE"/>
    <w:rsid w:val="00656481"/>
    <w:rsid w:val="006566CD"/>
    <w:rsid w:val="0065774F"/>
    <w:rsid w:val="00657876"/>
    <w:rsid w:val="00657EDF"/>
    <w:rsid w:val="006604DE"/>
    <w:rsid w:val="006609F7"/>
    <w:rsid w:val="00661570"/>
    <w:rsid w:val="00661D14"/>
    <w:rsid w:val="00662C0F"/>
    <w:rsid w:val="00663F1D"/>
    <w:rsid w:val="00666224"/>
    <w:rsid w:val="006663AB"/>
    <w:rsid w:val="00667FE0"/>
    <w:rsid w:val="0067027D"/>
    <w:rsid w:val="006707C8"/>
    <w:rsid w:val="006722DF"/>
    <w:rsid w:val="0067334A"/>
    <w:rsid w:val="006757E3"/>
    <w:rsid w:val="00676012"/>
    <w:rsid w:val="006767AE"/>
    <w:rsid w:val="00676B0A"/>
    <w:rsid w:val="00677866"/>
    <w:rsid w:val="006819C8"/>
    <w:rsid w:val="00682380"/>
    <w:rsid w:val="006842AD"/>
    <w:rsid w:val="0068468B"/>
    <w:rsid w:val="00685554"/>
    <w:rsid w:val="0068579A"/>
    <w:rsid w:val="00685F04"/>
    <w:rsid w:val="00686399"/>
    <w:rsid w:val="00686E46"/>
    <w:rsid w:val="00691DAA"/>
    <w:rsid w:val="00692242"/>
    <w:rsid w:val="00692259"/>
    <w:rsid w:val="006940AA"/>
    <w:rsid w:val="00694983"/>
    <w:rsid w:val="00694D9E"/>
    <w:rsid w:val="0069530F"/>
    <w:rsid w:val="00695E97"/>
    <w:rsid w:val="006963DD"/>
    <w:rsid w:val="00696795"/>
    <w:rsid w:val="0069714A"/>
    <w:rsid w:val="00697E2F"/>
    <w:rsid w:val="00697FCF"/>
    <w:rsid w:val="006A053F"/>
    <w:rsid w:val="006A15CF"/>
    <w:rsid w:val="006A1766"/>
    <w:rsid w:val="006A1824"/>
    <w:rsid w:val="006A25A6"/>
    <w:rsid w:val="006A38D9"/>
    <w:rsid w:val="006A43D7"/>
    <w:rsid w:val="006A541D"/>
    <w:rsid w:val="006A555B"/>
    <w:rsid w:val="006B0DA5"/>
    <w:rsid w:val="006B1572"/>
    <w:rsid w:val="006B3429"/>
    <w:rsid w:val="006B350A"/>
    <w:rsid w:val="006B42CC"/>
    <w:rsid w:val="006B4FA7"/>
    <w:rsid w:val="006B578B"/>
    <w:rsid w:val="006B75E9"/>
    <w:rsid w:val="006B7A2C"/>
    <w:rsid w:val="006C0E86"/>
    <w:rsid w:val="006C2A50"/>
    <w:rsid w:val="006C2BF3"/>
    <w:rsid w:val="006C3824"/>
    <w:rsid w:val="006C3A97"/>
    <w:rsid w:val="006C4C0E"/>
    <w:rsid w:val="006C56F0"/>
    <w:rsid w:val="006C71C7"/>
    <w:rsid w:val="006C7792"/>
    <w:rsid w:val="006C7FDD"/>
    <w:rsid w:val="006D01D3"/>
    <w:rsid w:val="006D0EC3"/>
    <w:rsid w:val="006D130A"/>
    <w:rsid w:val="006D4418"/>
    <w:rsid w:val="006D626D"/>
    <w:rsid w:val="006D716D"/>
    <w:rsid w:val="006D7B96"/>
    <w:rsid w:val="006E0015"/>
    <w:rsid w:val="006E02CC"/>
    <w:rsid w:val="006E1404"/>
    <w:rsid w:val="006E1ADA"/>
    <w:rsid w:val="006E28B5"/>
    <w:rsid w:val="006E31B5"/>
    <w:rsid w:val="006E5530"/>
    <w:rsid w:val="006E673F"/>
    <w:rsid w:val="006E6B71"/>
    <w:rsid w:val="006E78D8"/>
    <w:rsid w:val="006F0EDF"/>
    <w:rsid w:val="006F0F41"/>
    <w:rsid w:val="006F1D96"/>
    <w:rsid w:val="006F2437"/>
    <w:rsid w:val="006F2C35"/>
    <w:rsid w:val="006F2E2D"/>
    <w:rsid w:val="006F3188"/>
    <w:rsid w:val="006F375B"/>
    <w:rsid w:val="006F3CFC"/>
    <w:rsid w:val="006F57F9"/>
    <w:rsid w:val="006F7A94"/>
    <w:rsid w:val="00700A9E"/>
    <w:rsid w:val="00701893"/>
    <w:rsid w:val="00704127"/>
    <w:rsid w:val="00705A9D"/>
    <w:rsid w:val="00706CD1"/>
    <w:rsid w:val="00706EFB"/>
    <w:rsid w:val="0071076A"/>
    <w:rsid w:val="00711751"/>
    <w:rsid w:val="00714D7D"/>
    <w:rsid w:val="00716026"/>
    <w:rsid w:val="00716AE5"/>
    <w:rsid w:val="00717B96"/>
    <w:rsid w:val="00717E22"/>
    <w:rsid w:val="007201A4"/>
    <w:rsid w:val="00720212"/>
    <w:rsid w:val="00721ADF"/>
    <w:rsid w:val="007226A2"/>
    <w:rsid w:val="00722861"/>
    <w:rsid w:val="00723B9D"/>
    <w:rsid w:val="00724B0D"/>
    <w:rsid w:val="0072519A"/>
    <w:rsid w:val="00726F5E"/>
    <w:rsid w:val="0073135C"/>
    <w:rsid w:val="00731440"/>
    <w:rsid w:val="0073172E"/>
    <w:rsid w:val="00731863"/>
    <w:rsid w:val="00732DA7"/>
    <w:rsid w:val="00732E50"/>
    <w:rsid w:val="00733118"/>
    <w:rsid w:val="00733682"/>
    <w:rsid w:val="007345FB"/>
    <w:rsid w:val="00736DA5"/>
    <w:rsid w:val="00736F70"/>
    <w:rsid w:val="0073735C"/>
    <w:rsid w:val="007374CA"/>
    <w:rsid w:val="00737BAD"/>
    <w:rsid w:val="00740F9F"/>
    <w:rsid w:val="007412E0"/>
    <w:rsid w:val="00741C27"/>
    <w:rsid w:val="00742895"/>
    <w:rsid w:val="00743639"/>
    <w:rsid w:val="00743BF3"/>
    <w:rsid w:val="00744C25"/>
    <w:rsid w:val="007457F3"/>
    <w:rsid w:val="007458BE"/>
    <w:rsid w:val="007469E3"/>
    <w:rsid w:val="00747DD8"/>
    <w:rsid w:val="00750094"/>
    <w:rsid w:val="00750846"/>
    <w:rsid w:val="00750E94"/>
    <w:rsid w:val="00750EC1"/>
    <w:rsid w:val="00751670"/>
    <w:rsid w:val="00751848"/>
    <w:rsid w:val="00751F14"/>
    <w:rsid w:val="00753ED7"/>
    <w:rsid w:val="007554B0"/>
    <w:rsid w:val="00756C8F"/>
    <w:rsid w:val="00756FE3"/>
    <w:rsid w:val="00761368"/>
    <w:rsid w:val="00762685"/>
    <w:rsid w:val="00762E44"/>
    <w:rsid w:val="0076355E"/>
    <w:rsid w:val="00764857"/>
    <w:rsid w:val="00764BCB"/>
    <w:rsid w:val="00765016"/>
    <w:rsid w:val="00765F76"/>
    <w:rsid w:val="00766B04"/>
    <w:rsid w:val="00767554"/>
    <w:rsid w:val="00767B40"/>
    <w:rsid w:val="00770A76"/>
    <w:rsid w:val="00770EA5"/>
    <w:rsid w:val="00771DB9"/>
    <w:rsid w:val="007730C2"/>
    <w:rsid w:val="00773B86"/>
    <w:rsid w:val="007746A4"/>
    <w:rsid w:val="00774B04"/>
    <w:rsid w:val="00774DFF"/>
    <w:rsid w:val="00775D64"/>
    <w:rsid w:val="00776E71"/>
    <w:rsid w:val="007776F3"/>
    <w:rsid w:val="00777D4C"/>
    <w:rsid w:val="0078070A"/>
    <w:rsid w:val="0078117D"/>
    <w:rsid w:val="007815A4"/>
    <w:rsid w:val="007823EF"/>
    <w:rsid w:val="00782EBD"/>
    <w:rsid w:val="00783F3D"/>
    <w:rsid w:val="00784824"/>
    <w:rsid w:val="00787B9C"/>
    <w:rsid w:val="00787D12"/>
    <w:rsid w:val="0079022A"/>
    <w:rsid w:val="00790344"/>
    <w:rsid w:val="007909AF"/>
    <w:rsid w:val="007926D9"/>
    <w:rsid w:val="00793021"/>
    <w:rsid w:val="00793816"/>
    <w:rsid w:val="00794962"/>
    <w:rsid w:val="00794B21"/>
    <w:rsid w:val="00796529"/>
    <w:rsid w:val="00796714"/>
    <w:rsid w:val="00797956"/>
    <w:rsid w:val="007A135B"/>
    <w:rsid w:val="007A1CC3"/>
    <w:rsid w:val="007A3241"/>
    <w:rsid w:val="007A3943"/>
    <w:rsid w:val="007A451C"/>
    <w:rsid w:val="007A4956"/>
    <w:rsid w:val="007A511C"/>
    <w:rsid w:val="007A535E"/>
    <w:rsid w:val="007A5CA1"/>
    <w:rsid w:val="007A6188"/>
    <w:rsid w:val="007A61BB"/>
    <w:rsid w:val="007B09FF"/>
    <w:rsid w:val="007B0DE6"/>
    <w:rsid w:val="007B1B75"/>
    <w:rsid w:val="007B1BF4"/>
    <w:rsid w:val="007B3006"/>
    <w:rsid w:val="007B38D8"/>
    <w:rsid w:val="007B3BDF"/>
    <w:rsid w:val="007B42B4"/>
    <w:rsid w:val="007B4B5D"/>
    <w:rsid w:val="007B4D8A"/>
    <w:rsid w:val="007B5F9F"/>
    <w:rsid w:val="007B63A1"/>
    <w:rsid w:val="007C09CD"/>
    <w:rsid w:val="007C1AAA"/>
    <w:rsid w:val="007C2CFD"/>
    <w:rsid w:val="007C37DD"/>
    <w:rsid w:val="007C38E2"/>
    <w:rsid w:val="007C3C1C"/>
    <w:rsid w:val="007C488A"/>
    <w:rsid w:val="007C4890"/>
    <w:rsid w:val="007C59D1"/>
    <w:rsid w:val="007C697F"/>
    <w:rsid w:val="007C6F94"/>
    <w:rsid w:val="007C702F"/>
    <w:rsid w:val="007C7148"/>
    <w:rsid w:val="007C7507"/>
    <w:rsid w:val="007C7A3C"/>
    <w:rsid w:val="007C7C3F"/>
    <w:rsid w:val="007C7CE2"/>
    <w:rsid w:val="007D1DEE"/>
    <w:rsid w:val="007D272D"/>
    <w:rsid w:val="007D3DDE"/>
    <w:rsid w:val="007D3FA6"/>
    <w:rsid w:val="007D43F7"/>
    <w:rsid w:val="007D5044"/>
    <w:rsid w:val="007D59D9"/>
    <w:rsid w:val="007D686C"/>
    <w:rsid w:val="007D7052"/>
    <w:rsid w:val="007D7403"/>
    <w:rsid w:val="007E03EA"/>
    <w:rsid w:val="007E101D"/>
    <w:rsid w:val="007E13C2"/>
    <w:rsid w:val="007E19AE"/>
    <w:rsid w:val="007E3267"/>
    <w:rsid w:val="007E391F"/>
    <w:rsid w:val="007E47D0"/>
    <w:rsid w:val="007E6C83"/>
    <w:rsid w:val="007E74EF"/>
    <w:rsid w:val="007E7FAC"/>
    <w:rsid w:val="007F018E"/>
    <w:rsid w:val="007F0304"/>
    <w:rsid w:val="007F0959"/>
    <w:rsid w:val="007F0B08"/>
    <w:rsid w:val="007F195E"/>
    <w:rsid w:val="007F2645"/>
    <w:rsid w:val="007F34ED"/>
    <w:rsid w:val="007F3677"/>
    <w:rsid w:val="007F5418"/>
    <w:rsid w:val="007F5A4C"/>
    <w:rsid w:val="007F5A5C"/>
    <w:rsid w:val="007F6BF1"/>
    <w:rsid w:val="007F768B"/>
    <w:rsid w:val="00800969"/>
    <w:rsid w:val="008025AB"/>
    <w:rsid w:val="00802CB8"/>
    <w:rsid w:val="00803D2C"/>
    <w:rsid w:val="008041E1"/>
    <w:rsid w:val="0080499A"/>
    <w:rsid w:val="008049A1"/>
    <w:rsid w:val="00806A5D"/>
    <w:rsid w:val="008100D4"/>
    <w:rsid w:val="00810200"/>
    <w:rsid w:val="00811262"/>
    <w:rsid w:val="008116F1"/>
    <w:rsid w:val="008118E9"/>
    <w:rsid w:val="00812953"/>
    <w:rsid w:val="00814D19"/>
    <w:rsid w:val="00815B88"/>
    <w:rsid w:val="00815D28"/>
    <w:rsid w:val="00816E70"/>
    <w:rsid w:val="0081743D"/>
    <w:rsid w:val="008204EA"/>
    <w:rsid w:val="00820E09"/>
    <w:rsid w:val="00821321"/>
    <w:rsid w:val="00821455"/>
    <w:rsid w:val="008215EC"/>
    <w:rsid w:val="00821C46"/>
    <w:rsid w:val="008226B1"/>
    <w:rsid w:val="00822D72"/>
    <w:rsid w:val="0082333C"/>
    <w:rsid w:val="0082671B"/>
    <w:rsid w:val="008322FF"/>
    <w:rsid w:val="008330FB"/>
    <w:rsid w:val="0083462E"/>
    <w:rsid w:val="008348B9"/>
    <w:rsid w:val="008374BD"/>
    <w:rsid w:val="0083782F"/>
    <w:rsid w:val="00837DE4"/>
    <w:rsid w:val="00843DBB"/>
    <w:rsid w:val="008441BE"/>
    <w:rsid w:val="00844517"/>
    <w:rsid w:val="00845483"/>
    <w:rsid w:val="00845AB0"/>
    <w:rsid w:val="00845E3A"/>
    <w:rsid w:val="00846A2F"/>
    <w:rsid w:val="00850421"/>
    <w:rsid w:val="008512FB"/>
    <w:rsid w:val="00851B8F"/>
    <w:rsid w:val="00851E88"/>
    <w:rsid w:val="008520AF"/>
    <w:rsid w:val="00854458"/>
    <w:rsid w:val="00854855"/>
    <w:rsid w:val="00854E30"/>
    <w:rsid w:val="00855698"/>
    <w:rsid w:val="00856DE4"/>
    <w:rsid w:val="00857004"/>
    <w:rsid w:val="00860404"/>
    <w:rsid w:val="008629EC"/>
    <w:rsid w:val="00865141"/>
    <w:rsid w:val="00865B85"/>
    <w:rsid w:val="00865F36"/>
    <w:rsid w:val="0086646E"/>
    <w:rsid w:val="0087021A"/>
    <w:rsid w:val="008705F0"/>
    <w:rsid w:val="00870D80"/>
    <w:rsid w:val="00871049"/>
    <w:rsid w:val="00871A64"/>
    <w:rsid w:val="00872025"/>
    <w:rsid w:val="008731E0"/>
    <w:rsid w:val="008732BE"/>
    <w:rsid w:val="00873B29"/>
    <w:rsid w:val="00873CC5"/>
    <w:rsid w:val="00874628"/>
    <w:rsid w:val="00874ABE"/>
    <w:rsid w:val="00876257"/>
    <w:rsid w:val="00876E9E"/>
    <w:rsid w:val="00876F00"/>
    <w:rsid w:val="0088130E"/>
    <w:rsid w:val="008817BE"/>
    <w:rsid w:val="00881A9D"/>
    <w:rsid w:val="008823B8"/>
    <w:rsid w:val="00882699"/>
    <w:rsid w:val="008826A8"/>
    <w:rsid w:val="00884065"/>
    <w:rsid w:val="008856FD"/>
    <w:rsid w:val="008868A1"/>
    <w:rsid w:val="00890AE8"/>
    <w:rsid w:val="008912F9"/>
    <w:rsid w:val="00891E06"/>
    <w:rsid w:val="0089327C"/>
    <w:rsid w:val="00893876"/>
    <w:rsid w:val="00893D92"/>
    <w:rsid w:val="00893D95"/>
    <w:rsid w:val="008952F9"/>
    <w:rsid w:val="00896079"/>
    <w:rsid w:val="00897246"/>
    <w:rsid w:val="008A0FF8"/>
    <w:rsid w:val="008A21D2"/>
    <w:rsid w:val="008A3941"/>
    <w:rsid w:val="008A4B79"/>
    <w:rsid w:val="008A4F89"/>
    <w:rsid w:val="008A5099"/>
    <w:rsid w:val="008A5575"/>
    <w:rsid w:val="008A5A8A"/>
    <w:rsid w:val="008A78D9"/>
    <w:rsid w:val="008A7DCA"/>
    <w:rsid w:val="008B211C"/>
    <w:rsid w:val="008B3363"/>
    <w:rsid w:val="008B4F6C"/>
    <w:rsid w:val="008B6DB8"/>
    <w:rsid w:val="008C2318"/>
    <w:rsid w:val="008C2513"/>
    <w:rsid w:val="008C456F"/>
    <w:rsid w:val="008C7148"/>
    <w:rsid w:val="008C7916"/>
    <w:rsid w:val="008D0ACC"/>
    <w:rsid w:val="008D0BFA"/>
    <w:rsid w:val="008D11E7"/>
    <w:rsid w:val="008D1B8A"/>
    <w:rsid w:val="008D2DEC"/>
    <w:rsid w:val="008D30D7"/>
    <w:rsid w:val="008D386D"/>
    <w:rsid w:val="008D39B4"/>
    <w:rsid w:val="008D48B8"/>
    <w:rsid w:val="008D6759"/>
    <w:rsid w:val="008D69CE"/>
    <w:rsid w:val="008D6ADE"/>
    <w:rsid w:val="008E30F0"/>
    <w:rsid w:val="008E3F98"/>
    <w:rsid w:val="008E427B"/>
    <w:rsid w:val="008E53E3"/>
    <w:rsid w:val="008E54CA"/>
    <w:rsid w:val="008E5734"/>
    <w:rsid w:val="008E61A7"/>
    <w:rsid w:val="008E6873"/>
    <w:rsid w:val="008E6B4A"/>
    <w:rsid w:val="008E7911"/>
    <w:rsid w:val="008F0127"/>
    <w:rsid w:val="008F0203"/>
    <w:rsid w:val="008F08DB"/>
    <w:rsid w:val="008F1565"/>
    <w:rsid w:val="008F2412"/>
    <w:rsid w:val="008F283C"/>
    <w:rsid w:val="008F341B"/>
    <w:rsid w:val="008F345F"/>
    <w:rsid w:val="008F79E0"/>
    <w:rsid w:val="008F7A4E"/>
    <w:rsid w:val="009005F1"/>
    <w:rsid w:val="00900CB2"/>
    <w:rsid w:val="00901DBD"/>
    <w:rsid w:val="00901E62"/>
    <w:rsid w:val="00902F26"/>
    <w:rsid w:val="00903507"/>
    <w:rsid w:val="00903F1E"/>
    <w:rsid w:val="0090478E"/>
    <w:rsid w:val="0090523F"/>
    <w:rsid w:val="009062CE"/>
    <w:rsid w:val="00906E91"/>
    <w:rsid w:val="00910302"/>
    <w:rsid w:val="00910C4F"/>
    <w:rsid w:val="0091329B"/>
    <w:rsid w:val="00913522"/>
    <w:rsid w:val="00913918"/>
    <w:rsid w:val="00913E2C"/>
    <w:rsid w:val="009141CB"/>
    <w:rsid w:val="00914D12"/>
    <w:rsid w:val="00914DD2"/>
    <w:rsid w:val="00914F27"/>
    <w:rsid w:val="00916941"/>
    <w:rsid w:val="00916A2A"/>
    <w:rsid w:val="009213FD"/>
    <w:rsid w:val="0092249F"/>
    <w:rsid w:val="0092436A"/>
    <w:rsid w:val="009252D2"/>
    <w:rsid w:val="0092590B"/>
    <w:rsid w:val="009262DA"/>
    <w:rsid w:val="00926455"/>
    <w:rsid w:val="0092653D"/>
    <w:rsid w:val="00926F45"/>
    <w:rsid w:val="00927041"/>
    <w:rsid w:val="0092745C"/>
    <w:rsid w:val="0093001A"/>
    <w:rsid w:val="00930516"/>
    <w:rsid w:val="00931EDE"/>
    <w:rsid w:val="009356BB"/>
    <w:rsid w:val="009361FB"/>
    <w:rsid w:val="009365CE"/>
    <w:rsid w:val="00936927"/>
    <w:rsid w:val="00941C34"/>
    <w:rsid w:val="00943BB9"/>
    <w:rsid w:val="0094400D"/>
    <w:rsid w:val="009451BF"/>
    <w:rsid w:val="00946000"/>
    <w:rsid w:val="00946630"/>
    <w:rsid w:val="00946AD3"/>
    <w:rsid w:val="00950486"/>
    <w:rsid w:val="00950D8A"/>
    <w:rsid w:val="00951E2B"/>
    <w:rsid w:val="00951F60"/>
    <w:rsid w:val="00952279"/>
    <w:rsid w:val="00952C19"/>
    <w:rsid w:val="00952CA8"/>
    <w:rsid w:val="00953FF5"/>
    <w:rsid w:val="00956092"/>
    <w:rsid w:val="0095664E"/>
    <w:rsid w:val="00956AD6"/>
    <w:rsid w:val="00957D60"/>
    <w:rsid w:val="0096134E"/>
    <w:rsid w:val="009642EC"/>
    <w:rsid w:val="00964AAB"/>
    <w:rsid w:val="00965646"/>
    <w:rsid w:val="0096575E"/>
    <w:rsid w:val="00966A3B"/>
    <w:rsid w:val="009677AB"/>
    <w:rsid w:val="0097021A"/>
    <w:rsid w:val="0097057D"/>
    <w:rsid w:val="009715E9"/>
    <w:rsid w:val="00972328"/>
    <w:rsid w:val="00972A2D"/>
    <w:rsid w:val="00973CDD"/>
    <w:rsid w:val="00975FB1"/>
    <w:rsid w:val="00976FBA"/>
    <w:rsid w:val="0097713B"/>
    <w:rsid w:val="009807B3"/>
    <w:rsid w:val="00980962"/>
    <w:rsid w:val="00982567"/>
    <w:rsid w:val="009831DC"/>
    <w:rsid w:val="00986B11"/>
    <w:rsid w:val="00986E1E"/>
    <w:rsid w:val="00990897"/>
    <w:rsid w:val="00991191"/>
    <w:rsid w:val="00992087"/>
    <w:rsid w:val="00992D33"/>
    <w:rsid w:val="009936E1"/>
    <w:rsid w:val="00995B4B"/>
    <w:rsid w:val="00996014"/>
    <w:rsid w:val="0099700E"/>
    <w:rsid w:val="009971B5"/>
    <w:rsid w:val="00997B73"/>
    <w:rsid w:val="009A0883"/>
    <w:rsid w:val="009A0E74"/>
    <w:rsid w:val="009A23FA"/>
    <w:rsid w:val="009A2665"/>
    <w:rsid w:val="009A422E"/>
    <w:rsid w:val="009A51EF"/>
    <w:rsid w:val="009A69AE"/>
    <w:rsid w:val="009B2570"/>
    <w:rsid w:val="009B3E02"/>
    <w:rsid w:val="009B4111"/>
    <w:rsid w:val="009B4402"/>
    <w:rsid w:val="009B477A"/>
    <w:rsid w:val="009B51DB"/>
    <w:rsid w:val="009B62EE"/>
    <w:rsid w:val="009B65A9"/>
    <w:rsid w:val="009B6EDB"/>
    <w:rsid w:val="009B6FAB"/>
    <w:rsid w:val="009B6FEC"/>
    <w:rsid w:val="009B776A"/>
    <w:rsid w:val="009C12DF"/>
    <w:rsid w:val="009C1C07"/>
    <w:rsid w:val="009C1F48"/>
    <w:rsid w:val="009C2232"/>
    <w:rsid w:val="009C5308"/>
    <w:rsid w:val="009C5ABD"/>
    <w:rsid w:val="009C651E"/>
    <w:rsid w:val="009C68B8"/>
    <w:rsid w:val="009C6B7D"/>
    <w:rsid w:val="009C6E2E"/>
    <w:rsid w:val="009D02AC"/>
    <w:rsid w:val="009D04A4"/>
    <w:rsid w:val="009D062B"/>
    <w:rsid w:val="009D09F1"/>
    <w:rsid w:val="009D0F56"/>
    <w:rsid w:val="009D1C49"/>
    <w:rsid w:val="009D264D"/>
    <w:rsid w:val="009D276C"/>
    <w:rsid w:val="009D29CE"/>
    <w:rsid w:val="009D4A90"/>
    <w:rsid w:val="009D54B9"/>
    <w:rsid w:val="009D5673"/>
    <w:rsid w:val="009D6949"/>
    <w:rsid w:val="009D6D51"/>
    <w:rsid w:val="009D7404"/>
    <w:rsid w:val="009D799B"/>
    <w:rsid w:val="009D7AC1"/>
    <w:rsid w:val="009E0B76"/>
    <w:rsid w:val="009E185C"/>
    <w:rsid w:val="009E37EB"/>
    <w:rsid w:val="009E3BB2"/>
    <w:rsid w:val="009E4023"/>
    <w:rsid w:val="009E4469"/>
    <w:rsid w:val="009E49EE"/>
    <w:rsid w:val="009E4E2C"/>
    <w:rsid w:val="009E50F7"/>
    <w:rsid w:val="009E56A7"/>
    <w:rsid w:val="009E6678"/>
    <w:rsid w:val="009E6F33"/>
    <w:rsid w:val="009E74E2"/>
    <w:rsid w:val="009F0CDF"/>
    <w:rsid w:val="009F1BAF"/>
    <w:rsid w:val="009F234F"/>
    <w:rsid w:val="009F2DC9"/>
    <w:rsid w:val="009F3430"/>
    <w:rsid w:val="009F3ABF"/>
    <w:rsid w:val="009F48F2"/>
    <w:rsid w:val="009F5523"/>
    <w:rsid w:val="009F5FA3"/>
    <w:rsid w:val="009F5FF8"/>
    <w:rsid w:val="009F6AE4"/>
    <w:rsid w:val="009F7FF8"/>
    <w:rsid w:val="00A019C3"/>
    <w:rsid w:val="00A02454"/>
    <w:rsid w:val="00A033BB"/>
    <w:rsid w:val="00A044EC"/>
    <w:rsid w:val="00A06867"/>
    <w:rsid w:val="00A06E03"/>
    <w:rsid w:val="00A071D2"/>
    <w:rsid w:val="00A072B5"/>
    <w:rsid w:val="00A07AFC"/>
    <w:rsid w:val="00A10153"/>
    <w:rsid w:val="00A1023D"/>
    <w:rsid w:val="00A11B4E"/>
    <w:rsid w:val="00A1215A"/>
    <w:rsid w:val="00A12639"/>
    <w:rsid w:val="00A130DF"/>
    <w:rsid w:val="00A1324A"/>
    <w:rsid w:val="00A13AE9"/>
    <w:rsid w:val="00A14222"/>
    <w:rsid w:val="00A1422A"/>
    <w:rsid w:val="00A14539"/>
    <w:rsid w:val="00A149FC"/>
    <w:rsid w:val="00A1526F"/>
    <w:rsid w:val="00A1560F"/>
    <w:rsid w:val="00A172D8"/>
    <w:rsid w:val="00A17EAA"/>
    <w:rsid w:val="00A20A2F"/>
    <w:rsid w:val="00A20E97"/>
    <w:rsid w:val="00A212CE"/>
    <w:rsid w:val="00A218A9"/>
    <w:rsid w:val="00A22B4C"/>
    <w:rsid w:val="00A248BE"/>
    <w:rsid w:val="00A2524D"/>
    <w:rsid w:val="00A256B4"/>
    <w:rsid w:val="00A267A8"/>
    <w:rsid w:val="00A30EE7"/>
    <w:rsid w:val="00A33069"/>
    <w:rsid w:val="00A334CB"/>
    <w:rsid w:val="00A34197"/>
    <w:rsid w:val="00A34C1B"/>
    <w:rsid w:val="00A35A90"/>
    <w:rsid w:val="00A37DFD"/>
    <w:rsid w:val="00A37E9C"/>
    <w:rsid w:val="00A406DF"/>
    <w:rsid w:val="00A40AFA"/>
    <w:rsid w:val="00A42271"/>
    <w:rsid w:val="00A429BC"/>
    <w:rsid w:val="00A431F6"/>
    <w:rsid w:val="00A440EE"/>
    <w:rsid w:val="00A44452"/>
    <w:rsid w:val="00A4481B"/>
    <w:rsid w:val="00A44A40"/>
    <w:rsid w:val="00A45B88"/>
    <w:rsid w:val="00A46115"/>
    <w:rsid w:val="00A46E09"/>
    <w:rsid w:val="00A50ED8"/>
    <w:rsid w:val="00A516FB"/>
    <w:rsid w:val="00A51774"/>
    <w:rsid w:val="00A54748"/>
    <w:rsid w:val="00A550FC"/>
    <w:rsid w:val="00A556DD"/>
    <w:rsid w:val="00A56A65"/>
    <w:rsid w:val="00A57155"/>
    <w:rsid w:val="00A60411"/>
    <w:rsid w:val="00A60BA0"/>
    <w:rsid w:val="00A611A9"/>
    <w:rsid w:val="00A612F5"/>
    <w:rsid w:val="00A6154B"/>
    <w:rsid w:val="00A62E85"/>
    <w:rsid w:val="00A63054"/>
    <w:rsid w:val="00A63DAB"/>
    <w:rsid w:val="00A6502E"/>
    <w:rsid w:val="00A668F1"/>
    <w:rsid w:val="00A71031"/>
    <w:rsid w:val="00A720F0"/>
    <w:rsid w:val="00A7382B"/>
    <w:rsid w:val="00A7582F"/>
    <w:rsid w:val="00A75941"/>
    <w:rsid w:val="00A7683E"/>
    <w:rsid w:val="00A76845"/>
    <w:rsid w:val="00A770E7"/>
    <w:rsid w:val="00A77242"/>
    <w:rsid w:val="00A77A37"/>
    <w:rsid w:val="00A823CE"/>
    <w:rsid w:val="00A82CB2"/>
    <w:rsid w:val="00A8324E"/>
    <w:rsid w:val="00A83519"/>
    <w:rsid w:val="00A83985"/>
    <w:rsid w:val="00A84143"/>
    <w:rsid w:val="00A84CFE"/>
    <w:rsid w:val="00A8519B"/>
    <w:rsid w:val="00A85D21"/>
    <w:rsid w:val="00A87CA3"/>
    <w:rsid w:val="00A913AD"/>
    <w:rsid w:val="00A921C9"/>
    <w:rsid w:val="00A951A6"/>
    <w:rsid w:val="00A954FB"/>
    <w:rsid w:val="00A95FB1"/>
    <w:rsid w:val="00A96AAA"/>
    <w:rsid w:val="00A97746"/>
    <w:rsid w:val="00AA0243"/>
    <w:rsid w:val="00AA02AE"/>
    <w:rsid w:val="00AA03B7"/>
    <w:rsid w:val="00AA092D"/>
    <w:rsid w:val="00AA1362"/>
    <w:rsid w:val="00AA1F5E"/>
    <w:rsid w:val="00AA233F"/>
    <w:rsid w:val="00AA30C1"/>
    <w:rsid w:val="00AA33DB"/>
    <w:rsid w:val="00AA3488"/>
    <w:rsid w:val="00AA3663"/>
    <w:rsid w:val="00AA4850"/>
    <w:rsid w:val="00AA52B7"/>
    <w:rsid w:val="00AA5F83"/>
    <w:rsid w:val="00AA6BAF"/>
    <w:rsid w:val="00AA6CE6"/>
    <w:rsid w:val="00AB0EB5"/>
    <w:rsid w:val="00AB1343"/>
    <w:rsid w:val="00AB199C"/>
    <w:rsid w:val="00AB2FD0"/>
    <w:rsid w:val="00AB3786"/>
    <w:rsid w:val="00AB602F"/>
    <w:rsid w:val="00AC0D1D"/>
    <w:rsid w:val="00AC0F93"/>
    <w:rsid w:val="00AC1320"/>
    <w:rsid w:val="00AC1899"/>
    <w:rsid w:val="00AC3FB3"/>
    <w:rsid w:val="00AC407B"/>
    <w:rsid w:val="00AC6348"/>
    <w:rsid w:val="00AC6AAC"/>
    <w:rsid w:val="00AC75E7"/>
    <w:rsid w:val="00AC7CA2"/>
    <w:rsid w:val="00AD0B47"/>
    <w:rsid w:val="00AD0D79"/>
    <w:rsid w:val="00AD11A8"/>
    <w:rsid w:val="00AD1EF1"/>
    <w:rsid w:val="00AD4FB0"/>
    <w:rsid w:val="00AD5A99"/>
    <w:rsid w:val="00AD5E59"/>
    <w:rsid w:val="00AD646A"/>
    <w:rsid w:val="00AD650B"/>
    <w:rsid w:val="00AD710E"/>
    <w:rsid w:val="00AD7186"/>
    <w:rsid w:val="00AD73F8"/>
    <w:rsid w:val="00AD7BD9"/>
    <w:rsid w:val="00AD7C3F"/>
    <w:rsid w:val="00AE0F01"/>
    <w:rsid w:val="00AE2CBB"/>
    <w:rsid w:val="00AE45C7"/>
    <w:rsid w:val="00AE495C"/>
    <w:rsid w:val="00AE4D24"/>
    <w:rsid w:val="00AE5654"/>
    <w:rsid w:val="00AE5D11"/>
    <w:rsid w:val="00AE6B57"/>
    <w:rsid w:val="00AE74EB"/>
    <w:rsid w:val="00AF0692"/>
    <w:rsid w:val="00AF081E"/>
    <w:rsid w:val="00AF0CF6"/>
    <w:rsid w:val="00AF1955"/>
    <w:rsid w:val="00AF3693"/>
    <w:rsid w:val="00AF52F5"/>
    <w:rsid w:val="00AF574B"/>
    <w:rsid w:val="00AF64D4"/>
    <w:rsid w:val="00AF663B"/>
    <w:rsid w:val="00AF6686"/>
    <w:rsid w:val="00B003A5"/>
    <w:rsid w:val="00B00412"/>
    <w:rsid w:val="00B0260E"/>
    <w:rsid w:val="00B0380B"/>
    <w:rsid w:val="00B0494E"/>
    <w:rsid w:val="00B05406"/>
    <w:rsid w:val="00B05979"/>
    <w:rsid w:val="00B05F03"/>
    <w:rsid w:val="00B06764"/>
    <w:rsid w:val="00B06E74"/>
    <w:rsid w:val="00B11257"/>
    <w:rsid w:val="00B11660"/>
    <w:rsid w:val="00B125B9"/>
    <w:rsid w:val="00B129C2"/>
    <w:rsid w:val="00B13562"/>
    <w:rsid w:val="00B15C3B"/>
    <w:rsid w:val="00B15E49"/>
    <w:rsid w:val="00B17A89"/>
    <w:rsid w:val="00B203A6"/>
    <w:rsid w:val="00B20530"/>
    <w:rsid w:val="00B2164A"/>
    <w:rsid w:val="00B22289"/>
    <w:rsid w:val="00B239C2"/>
    <w:rsid w:val="00B25117"/>
    <w:rsid w:val="00B253D7"/>
    <w:rsid w:val="00B26484"/>
    <w:rsid w:val="00B300DF"/>
    <w:rsid w:val="00B305E2"/>
    <w:rsid w:val="00B30862"/>
    <w:rsid w:val="00B314C0"/>
    <w:rsid w:val="00B31713"/>
    <w:rsid w:val="00B32C1A"/>
    <w:rsid w:val="00B33DA2"/>
    <w:rsid w:val="00B342D6"/>
    <w:rsid w:val="00B3674B"/>
    <w:rsid w:val="00B36C55"/>
    <w:rsid w:val="00B36D71"/>
    <w:rsid w:val="00B36E61"/>
    <w:rsid w:val="00B37E3F"/>
    <w:rsid w:val="00B41021"/>
    <w:rsid w:val="00B41B25"/>
    <w:rsid w:val="00B41B8D"/>
    <w:rsid w:val="00B41EFC"/>
    <w:rsid w:val="00B420B8"/>
    <w:rsid w:val="00B423C1"/>
    <w:rsid w:val="00B435CE"/>
    <w:rsid w:val="00B43C18"/>
    <w:rsid w:val="00B5069B"/>
    <w:rsid w:val="00B50794"/>
    <w:rsid w:val="00B512D4"/>
    <w:rsid w:val="00B520DD"/>
    <w:rsid w:val="00B52529"/>
    <w:rsid w:val="00B533B2"/>
    <w:rsid w:val="00B537FA"/>
    <w:rsid w:val="00B5381C"/>
    <w:rsid w:val="00B55684"/>
    <w:rsid w:val="00B571CB"/>
    <w:rsid w:val="00B5792C"/>
    <w:rsid w:val="00B57D92"/>
    <w:rsid w:val="00B610B4"/>
    <w:rsid w:val="00B616A8"/>
    <w:rsid w:val="00B6218D"/>
    <w:rsid w:val="00B63BC1"/>
    <w:rsid w:val="00B649BE"/>
    <w:rsid w:val="00B64D04"/>
    <w:rsid w:val="00B64DE8"/>
    <w:rsid w:val="00B6577D"/>
    <w:rsid w:val="00B66161"/>
    <w:rsid w:val="00B66F74"/>
    <w:rsid w:val="00B67E3F"/>
    <w:rsid w:val="00B70317"/>
    <w:rsid w:val="00B7082A"/>
    <w:rsid w:val="00B71F44"/>
    <w:rsid w:val="00B72940"/>
    <w:rsid w:val="00B72A6B"/>
    <w:rsid w:val="00B72C99"/>
    <w:rsid w:val="00B73D74"/>
    <w:rsid w:val="00B77F61"/>
    <w:rsid w:val="00B802ED"/>
    <w:rsid w:val="00B807B1"/>
    <w:rsid w:val="00B81904"/>
    <w:rsid w:val="00B81978"/>
    <w:rsid w:val="00B82BD9"/>
    <w:rsid w:val="00B83A5B"/>
    <w:rsid w:val="00B83AFF"/>
    <w:rsid w:val="00B853F3"/>
    <w:rsid w:val="00B85D28"/>
    <w:rsid w:val="00B86317"/>
    <w:rsid w:val="00B86B2A"/>
    <w:rsid w:val="00B86E69"/>
    <w:rsid w:val="00B87C46"/>
    <w:rsid w:val="00B90824"/>
    <w:rsid w:val="00B909C2"/>
    <w:rsid w:val="00B90CAA"/>
    <w:rsid w:val="00B9264D"/>
    <w:rsid w:val="00B93B1E"/>
    <w:rsid w:val="00B93B24"/>
    <w:rsid w:val="00B9429E"/>
    <w:rsid w:val="00B94432"/>
    <w:rsid w:val="00B954E8"/>
    <w:rsid w:val="00B96217"/>
    <w:rsid w:val="00B964D7"/>
    <w:rsid w:val="00B977BA"/>
    <w:rsid w:val="00BA06CE"/>
    <w:rsid w:val="00BA0BEC"/>
    <w:rsid w:val="00BA11A5"/>
    <w:rsid w:val="00BA1486"/>
    <w:rsid w:val="00BA1DC3"/>
    <w:rsid w:val="00BA2057"/>
    <w:rsid w:val="00BA277B"/>
    <w:rsid w:val="00BA4529"/>
    <w:rsid w:val="00BA55DC"/>
    <w:rsid w:val="00BA5C52"/>
    <w:rsid w:val="00BA5F6A"/>
    <w:rsid w:val="00BA6250"/>
    <w:rsid w:val="00BA6BFA"/>
    <w:rsid w:val="00BA7BA8"/>
    <w:rsid w:val="00BB01F7"/>
    <w:rsid w:val="00BB07A4"/>
    <w:rsid w:val="00BB07CC"/>
    <w:rsid w:val="00BB0B1E"/>
    <w:rsid w:val="00BB10CB"/>
    <w:rsid w:val="00BB2000"/>
    <w:rsid w:val="00BB2A4E"/>
    <w:rsid w:val="00BB2C80"/>
    <w:rsid w:val="00BB2E5A"/>
    <w:rsid w:val="00BB3317"/>
    <w:rsid w:val="00BB3AA6"/>
    <w:rsid w:val="00BB6ADE"/>
    <w:rsid w:val="00BB7704"/>
    <w:rsid w:val="00BC3136"/>
    <w:rsid w:val="00BC386E"/>
    <w:rsid w:val="00BC482A"/>
    <w:rsid w:val="00BC515F"/>
    <w:rsid w:val="00BC5374"/>
    <w:rsid w:val="00BD0082"/>
    <w:rsid w:val="00BD05BB"/>
    <w:rsid w:val="00BD1ED8"/>
    <w:rsid w:val="00BD3088"/>
    <w:rsid w:val="00BD472E"/>
    <w:rsid w:val="00BD5D5E"/>
    <w:rsid w:val="00BD6ECD"/>
    <w:rsid w:val="00BE2FD2"/>
    <w:rsid w:val="00BE36CA"/>
    <w:rsid w:val="00BE497C"/>
    <w:rsid w:val="00BE589A"/>
    <w:rsid w:val="00BE5AE8"/>
    <w:rsid w:val="00BE63C8"/>
    <w:rsid w:val="00BE6613"/>
    <w:rsid w:val="00BE7E62"/>
    <w:rsid w:val="00BF03B5"/>
    <w:rsid w:val="00BF0A58"/>
    <w:rsid w:val="00BF1BBB"/>
    <w:rsid w:val="00BF2117"/>
    <w:rsid w:val="00BF3B3F"/>
    <w:rsid w:val="00BF41E1"/>
    <w:rsid w:val="00BF55D7"/>
    <w:rsid w:val="00BF5896"/>
    <w:rsid w:val="00BF596B"/>
    <w:rsid w:val="00BF6287"/>
    <w:rsid w:val="00BF6B30"/>
    <w:rsid w:val="00C001D9"/>
    <w:rsid w:val="00C00C4F"/>
    <w:rsid w:val="00C00FD9"/>
    <w:rsid w:val="00C02967"/>
    <w:rsid w:val="00C031CA"/>
    <w:rsid w:val="00C04001"/>
    <w:rsid w:val="00C0455E"/>
    <w:rsid w:val="00C050AC"/>
    <w:rsid w:val="00C05DF1"/>
    <w:rsid w:val="00C07EA8"/>
    <w:rsid w:val="00C1186C"/>
    <w:rsid w:val="00C11CEE"/>
    <w:rsid w:val="00C11F47"/>
    <w:rsid w:val="00C12244"/>
    <w:rsid w:val="00C1245D"/>
    <w:rsid w:val="00C13BBD"/>
    <w:rsid w:val="00C153D4"/>
    <w:rsid w:val="00C167A3"/>
    <w:rsid w:val="00C16A1F"/>
    <w:rsid w:val="00C1733B"/>
    <w:rsid w:val="00C20DB4"/>
    <w:rsid w:val="00C20F82"/>
    <w:rsid w:val="00C213C2"/>
    <w:rsid w:val="00C22651"/>
    <w:rsid w:val="00C23205"/>
    <w:rsid w:val="00C25D2B"/>
    <w:rsid w:val="00C26340"/>
    <w:rsid w:val="00C26F32"/>
    <w:rsid w:val="00C27D40"/>
    <w:rsid w:val="00C30E87"/>
    <w:rsid w:val="00C31748"/>
    <w:rsid w:val="00C3295B"/>
    <w:rsid w:val="00C332D0"/>
    <w:rsid w:val="00C33739"/>
    <w:rsid w:val="00C342F5"/>
    <w:rsid w:val="00C3441F"/>
    <w:rsid w:val="00C350EE"/>
    <w:rsid w:val="00C35B81"/>
    <w:rsid w:val="00C35BBF"/>
    <w:rsid w:val="00C361EC"/>
    <w:rsid w:val="00C36987"/>
    <w:rsid w:val="00C37F41"/>
    <w:rsid w:val="00C41121"/>
    <w:rsid w:val="00C41B3A"/>
    <w:rsid w:val="00C42937"/>
    <w:rsid w:val="00C42C9F"/>
    <w:rsid w:val="00C447D1"/>
    <w:rsid w:val="00C455DC"/>
    <w:rsid w:val="00C461A8"/>
    <w:rsid w:val="00C46397"/>
    <w:rsid w:val="00C46B6F"/>
    <w:rsid w:val="00C46FC1"/>
    <w:rsid w:val="00C4730A"/>
    <w:rsid w:val="00C50E59"/>
    <w:rsid w:val="00C50FBD"/>
    <w:rsid w:val="00C5284B"/>
    <w:rsid w:val="00C53CCC"/>
    <w:rsid w:val="00C5422E"/>
    <w:rsid w:val="00C54F11"/>
    <w:rsid w:val="00C5632C"/>
    <w:rsid w:val="00C564DD"/>
    <w:rsid w:val="00C56FE7"/>
    <w:rsid w:val="00C5794C"/>
    <w:rsid w:val="00C57D74"/>
    <w:rsid w:val="00C60103"/>
    <w:rsid w:val="00C60253"/>
    <w:rsid w:val="00C60F23"/>
    <w:rsid w:val="00C62779"/>
    <w:rsid w:val="00C62B43"/>
    <w:rsid w:val="00C63064"/>
    <w:rsid w:val="00C631F5"/>
    <w:rsid w:val="00C63D0A"/>
    <w:rsid w:val="00C64647"/>
    <w:rsid w:val="00C64997"/>
    <w:rsid w:val="00C66669"/>
    <w:rsid w:val="00C66C2A"/>
    <w:rsid w:val="00C67ABA"/>
    <w:rsid w:val="00C70051"/>
    <w:rsid w:val="00C7045B"/>
    <w:rsid w:val="00C71E02"/>
    <w:rsid w:val="00C73595"/>
    <w:rsid w:val="00C7403D"/>
    <w:rsid w:val="00C74AFA"/>
    <w:rsid w:val="00C75847"/>
    <w:rsid w:val="00C77A4E"/>
    <w:rsid w:val="00C8034F"/>
    <w:rsid w:val="00C81A62"/>
    <w:rsid w:val="00C841E0"/>
    <w:rsid w:val="00C843FF"/>
    <w:rsid w:val="00C85AEF"/>
    <w:rsid w:val="00C86107"/>
    <w:rsid w:val="00C87154"/>
    <w:rsid w:val="00C87400"/>
    <w:rsid w:val="00C87B7C"/>
    <w:rsid w:val="00C90C39"/>
    <w:rsid w:val="00C93BC9"/>
    <w:rsid w:val="00C95D68"/>
    <w:rsid w:val="00C969A9"/>
    <w:rsid w:val="00C9745A"/>
    <w:rsid w:val="00C97691"/>
    <w:rsid w:val="00C97C5C"/>
    <w:rsid w:val="00CA2532"/>
    <w:rsid w:val="00CA2655"/>
    <w:rsid w:val="00CA335D"/>
    <w:rsid w:val="00CA456F"/>
    <w:rsid w:val="00CA4859"/>
    <w:rsid w:val="00CA57D1"/>
    <w:rsid w:val="00CA679D"/>
    <w:rsid w:val="00CA71FB"/>
    <w:rsid w:val="00CA7CB0"/>
    <w:rsid w:val="00CB0A8B"/>
    <w:rsid w:val="00CB1B67"/>
    <w:rsid w:val="00CB70CD"/>
    <w:rsid w:val="00CB7401"/>
    <w:rsid w:val="00CB7868"/>
    <w:rsid w:val="00CB7C87"/>
    <w:rsid w:val="00CC0464"/>
    <w:rsid w:val="00CC062D"/>
    <w:rsid w:val="00CC1188"/>
    <w:rsid w:val="00CC13B0"/>
    <w:rsid w:val="00CC19BA"/>
    <w:rsid w:val="00CC2818"/>
    <w:rsid w:val="00CC2CFD"/>
    <w:rsid w:val="00CC4BBF"/>
    <w:rsid w:val="00CC4DE9"/>
    <w:rsid w:val="00CC6A0F"/>
    <w:rsid w:val="00CD0542"/>
    <w:rsid w:val="00CD0CE4"/>
    <w:rsid w:val="00CD0ED6"/>
    <w:rsid w:val="00CD17F7"/>
    <w:rsid w:val="00CD1F8A"/>
    <w:rsid w:val="00CD2B55"/>
    <w:rsid w:val="00CD3E92"/>
    <w:rsid w:val="00CD4348"/>
    <w:rsid w:val="00CD4393"/>
    <w:rsid w:val="00CD5FBF"/>
    <w:rsid w:val="00CD5FFE"/>
    <w:rsid w:val="00CD606C"/>
    <w:rsid w:val="00CD64AD"/>
    <w:rsid w:val="00CD6865"/>
    <w:rsid w:val="00CD6A17"/>
    <w:rsid w:val="00CD73A3"/>
    <w:rsid w:val="00CD7467"/>
    <w:rsid w:val="00CD76D0"/>
    <w:rsid w:val="00CE01E7"/>
    <w:rsid w:val="00CE14DD"/>
    <w:rsid w:val="00CE1D58"/>
    <w:rsid w:val="00CE208E"/>
    <w:rsid w:val="00CE3A65"/>
    <w:rsid w:val="00CE3C02"/>
    <w:rsid w:val="00CE41E3"/>
    <w:rsid w:val="00CE5326"/>
    <w:rsid w:val="00CE5375"/>
    <w:rsid w:val="00CE6A00"/>
    <w:rsid w:val="00CE6D87"/>
    <w:rsid w:val="00CE6DAA"/>
    <w:rsid w:val="00CF0B9A"/>
    <w:rsid w:val="00CF213C"/>
    <w:rsid w:val="00CF2477"/>
    <w:rsid w:val="00CF2883"/>
    <w:rsid w:val="00CF345C"/>
    <w:rsid w:val="00CF47D6"/>
    <w:rsid w:val="00CF4E16"/>
    <w:rsid w:val="00CF59BD"/>
    <w:rsid w:val="00CF6B42"/>
    <w:rsid w:val="00CF6EF8"/>
    <w:rsid w:val="00D002CC"/>
    <w:rsid w:val="00D010D9"/>
    <w:rsid w:val="00D015D4"/>
    <w:rsid w:val="00D01C51"/>
    <w:rsid w:val="00D0221D"/>
    <w:rsid w:val="00D02C8E"/>
    <w:rsid w:val="00D04ABE"/>
    <w:rsid w:val="00D05143"/>
    <w:rsid w:val="00D06135"/>
    <w:rsid w:val="00D10E7C"/>
    <w:rsid w:val="00D11003"/>
    <w:rsid w:val="00D11548"/>
    <w:rsid w:val="00D120C4"/>
    <w:rsid w:val="00D125F4"/>
    <w:rsid w:val="00D130EA"/>
    <w:rsid w:val="00D13265"/>
    <w:rsid w:val="00D15C53"/>
    <w:rsid w:val="00D15FE7"/>
    <w:rsid w:val="00D16C18"/>
    <w:rsid w:val="00D20735"/>
    <w:rsid w:val="00D220A8"/>
    <w:rsid w:val="00D227A0"/>
    <w:rsid w:val="00D2355A"/>
    <w:rsid w:val="00D23D64"/>
    <w:rsid w:val="00D247FA"/>
    <w:rsid w:val="00D24EE1"/>
    <w:rsid w:val="00D25AA3"/>
    <w:rsid w:val="00D25E26"/>
    <w:rsid w:val="00D319E1"/>
    <w:rsid w:val="00D3244D"/>
    <w:rsid w:val="00D346EA"/>
    <w:rsid w:val="00D352A9"/>
    <w:rsid w:val="00D35C41"/>
    <w:rsid w:val="00D35FB9"/>
    <w:rsid w:val="00D36BD6"/>
    <w:rsid w:val="00D3783A"/>
    <w:rsid w:val="00D40DBC"/>
    <w:rsid w:val="00D4122D"/>
    <w:rsid w:val="00D43065"/>
    <w:rsid w:val="00D444F6"/>
    <w:rsid w:val="00D44BCD"/>
    <w:rsid w:val="00D4614F"/>
    <w:rsid w:val="00D469DB"/>
    <w:rsid w:val="00D46A63"/>
    <w:rsid w:val="00D472E0"/>
    <w:rsid w:val="00D4780E"/>
    <w:rsid w:val="00D47DB3"/>
    <w:rsid w:val="00D50C69"/>
    <w:rsid w:val="00D51295"/>
    <w:rsid w:val="00D51FAF"/>
    <w:rsid w:val="00D54C89"/>
    <w:rsid w:val="00D5557C"/>
    <w:rsid w:val="00D55C3E"/>
    <w:rsid w:val="00D56FC2"/>
    <w:rsid w:val="00D57A27"/>
    <w:rsid w:val="00D61AC1"/>
    <w:rsid w:val="00D62A29"/>
    <w:rsid w:val="00D640CE"/>
    <w:rsid w:val="00D6416E"/>
    <w:rsid w:val="00D64892"/>
    <w:rsid w:val="00D64FE5"/>
    <w:rsid w:val="00D6535F"/>
    <w:rsid w:val="00D65AD3"/>
    <w:rsid w:val="00D66C50"/>
    <w:rsid w:val="00D71B6F"/>
    <w:rsid w:val="00D71F92"/>
    <w:rsid w:val="00D724B7"/>
    <w:rsid w:val="00D72A5F"/>
    <w:rsid w:val="00D73697"/>
    <w:rsid w:val="00D74E8D"/>
    <w:rsid w:val="00D75DCE"/>
    <w:rsid w:val="00D763ED"/>
    <w:rsid w:val="00D763FD"/>
    <w:rsid w:val="00D804FE"/>
    <w:rsid w:val="00D81885"/>
    <w:rsid w:val="00D8266C"/>
    <w:rsid w:val="00D82A6F"/>
    <w:rsid w:val="00D834C1"/>
    <w:rsid w:val="00D839B0"/>
    <w:rsid w:val="00D85254"/>
    <w:rsid w:val="00D856C0"/>
    <w:rsid w:val="00D85758"/>
    <w:rsid w:val="00D86B8A"/>
    <w:rsid w:val="00D91D12"/>
    <w:rsid w:val="00D9255F"/>
    <w:rsid w:val="00D9298F"/>
    <w:rsid w:val="00D92DB8"/>
    <w:rsid w:val="00D92E46"/>
    <w:rsid w:val="00D93081"/>
    <w:rsid w:val="00D93651"/>
    <w:rsid w:val="00D93E18"/>
    <w:rsid w:val="00D952C6"/>
    <w:rsid w:val="00D96F7A"/>
    <w:rsid w:val="00DA0AB9"/>
    <w:rsid w:val="00DA204D"/>
    <w:rsid w:val="00DA245A"/>
    <w:rsid w:val="00DA26B8"/>
    <w:rsid w:val="00DA276F"/>
    <w:rsid w:val="00DA45BF"/>
    <w:rsid w:val="00DA4A51"/>
    <w:rsid w:val="00DA4D27"/>
    <w:rsid w:val="00DA54BB"/>
    <w:rsid w:val="00DA6860"/>
    <w:rsid w:val="00DB084C"/>
    <w:rsid w:val="00DB1E3D"/>
    <w:rsid w:val="00DB2B42"/>
    <w:rsid w:val="00DB2C75"/>
    <w:rsid w:val="00DB2FF0"/>
    <w:rsid w:val="00DB4038"/>
    <w:rsid w:val="00DB6065"/>
    <w:rsid w:val="00DB6507"/>
    <w:rsid w:val="00DB6FFD"/>
    <w:rsid w:val="00DC0C6B"/>
    <w:rsid w:val="00DC0FEB"/>
    <w:rsid w:val="00DC29B5"/>
    <w:rsid w:val="00DC2D62"/>
    <w:rsid w:val="00DC3CDD"/>
    <w:rsid w:val="00DC7A73"/>
    <w:rsid w:val="00DC7BAB"/>
    <w:rsid w:val="00DD0656"/>
    <w:rsid w:val="00DD1808"/>
    <w:rsid w:val="00DD22CD"/>
    <w:rsid w:val="00DD34F2"/>
    <w:rsid w:val="00DD3D99"/>
    <w:rsid w:val="00DD40F5"/>
    <w:rsid w:val="00DD44F2"/>
    <w:rsid w:val="00DD59BE"/>
    <w:rsid w:val="00DD61B6"/>
    <w:rsid w:val="00DD660B"/>
    <w:rsid w:val="00DE005F"/>
    <w:rsid w:val="00DE02B5"/>
    <w:rsid w:val="00DE1827"/>
    <w:rsid w:val="00DE21A1"/>
    <w:rsid w:val="00DE2DE8"/>
    <w:rsid w:val="00DE3A08"/>
    <w:rsid w:val="00DE5D5A"/>
    <w:rsid w:val="00DE7654"/>
    <w:rsid w:val="00DF0B84"/>
    <w:rsid w:val="00DF15D4"/>
    <w:rsid w:val="00DF26E6"/>
    <w:rsid w:val="00DF2F89"/>
    <w:rsid w:val="00DF35EA"/>
    <w:rsid w:val="00DF3808"/>
    <w:rsid w:val="00DF3A06"/>
    <w:rsid w:val="00DF4ECC"/>
    <w:rsid w:val="00DF5573"/>
    <w:rsid w:val="00E005B0"/>
    <w:rsid w:val="00E013E6"/>
    <w:rsid w:val="00E02090"/>
    <w:rsid w:val="00E0224F"/>
    <w:rsid w:val="00E027F3"/>
    <w:rsid w:val="00E071A5"/>
    <w:rsid w:val="00E075B5"/>
    <w:rsid w:val="00E1106B"/>
    <w:rsid w:val="00E1281C"/>
    <w:rsid w:val="00E12858"/>
    <w:rsid w:val="00E13AF8"/>
    <w:rsid w:val="00E13B66"/>
    <w:rsid w:val="00E13FA4"/>
    <w:rsid w:val="00E1443E"/>
    <w:rsid w:val="00E159C1"/>
    <w:rsid w:val="00E1637A"/>
    <w:rsid w:val="00E16793"/>
    <w:rsid w:val="00E16D30"/>
    <w:rsid w:val="00E16DBD"/>
    <w:rsid w:val="00E17121"/>
    <w:rsid w:val="00E1759F"/>
    <w:rsid w:val="00E21C7D"/>
    <w:rsid w:val="00E234C1"/>
    <w:rsid w:val="00E23B4B"/>
    <w:rsid w:val="00E243A9"/>
    <w:rsid w:val="00E266CD"/>
    <w:rsid w:val="00E30660"/>
    <w:rsid w:val="00E30AF1"/>
    <w:rsid w:val="00E31686"/>
    <w:rsid w:val="00E32B44"/>
    <w:rsid w:val="00E33162"/>
    <w:rsid w:val="00E332C5"/>
    <w:rsid w:val="00E334AD"/>
    <w:rsid w:val="00E340B5"/>
    <w:rsid w:val="00E357F1"/>
    <w:rsid w:val="00E364E9"/>
    <w:rsid w:val="00E36A72"/>
    <w:rsid w:val="00E3759A"/>
    <w:rsid w:val="00E37A40"/>
    <w:rsid w:val="00E40532"/>
    <w:rsid w:val="00E41D73"/>
    <w:rsid w:val="00E434AA"/>
    <w:rsid w:val="00E44434"/>
    <w:rsid w:val="00E44706"/>
    <w:rsid w:val="00E44F1E"/>
    <w:rsid w:val="00E4556D"/>
    <w:rsid w:val="00E47B16"/>
    <w:rsid w:val="00E50D6F"/>
    <w:rsid w:val="00E51D12"/>
    <w:rsid w:val="00E52B35"/>
    <w:rsid w:val="00E53962"/>
    <w:rsid w:val="00E53D1B"/>
    <w:rsid w:val="00E54614"/>
    <w:rsid w:val="00E57834"/>
    <w:rsid w:val="00E5794A"/>
    <w:rsid w:val="00E57F08"/>
    <w:rsid w:val="00E616B0"/>
    <w:rsid w:val="00E61AEF"/>
    <w:rsid w:val="00E62282"/>
    <w:rsid w:val="00E62FDA"/>
    <w:rsid w:val="00E63339"/>
    <w:rsid w:val="00E6339E"/>
    <w:rsid w:val="00E64022"/>
    <w:rsid w:val="00E65551"/>
    <w:rsid w:val="00E65DE8"/>
    <w:rsid w:val="00E6797E"/>
    <w:rsid w:val="00E7071A"/>
    <w:rsid w:val="00E70F96"/>
    <w:rsid w:val="00E726D5"/>
    <w:rsid w:val="00E72CA6"/>
    <w:rsid w:val="00E7341D"/>
    <w:rsid w:val="00E74945"/>
    <w:rsid w:val="00E75066"/>
    <w:rsid w:val="00E75828"/>
    <w:rsid w:val="00E80C1B"/>
    <w:rsid w:val="00E81467"/>
    <w:rsid w:val="00E81976"/>
    <w:rsid w:val="00E81DC7"/>
    <w:rsid w:val="00E8219B"/>
    <w:rsid w:val="00E82E45"/>
    <w:rsid w:val="00E83085"/>
    <w:rsid w:val="00E836D6"/>
    <w:rsid w:val="00E837FC"/>
    <w:rsid w:val="00E83849"/>
    <w:rsid w:val="00E83E17"/>
    <w:rsid w:val="00E858EA"/>
    <w:rsid w:val="00E86236"/>
    <w:rsid w:val="00E868C1"/>
    <w:rsid w:val="00E876F0"/>
    <w:rsid w:val="00E87DE3"/>
    <w:rsid w:val="00E903CB"/>
    <w:rsid w:val="00E908D1"/>
    <w:rsid w:val="00E910E7"/>
    <w:rsid w:val="00E91233"/>
    <w:rsid w:val="00E919A3"/>
    <w:rsid w:val="00E91A4C"/>
    <w:rsid w:val="00E9285B"/>
    <w:rsid w:val="00E940DB"/>
    <w:rsid w:val="00E94345"/>
    <w:rsid w:val="00E95374"/>
    <w:rsid w:val="00E959B3"/>
    <w:rsid w:val="00E95BA4"/>
    <w:rsid w:val="00E96061"/>
    <w:rsid w:val="00E97754"/>
    <w:rsid w:val="00EA034D"/>
    <w:rsid w:val="00EA0A89"/>
    <w:rsid w:val="00EA1F63"/>
    <w:rsid w:val="00EA2207"/>
    <w:rsid w:val="00EA238B"/>
    <w:rsid w:val="00EA30D4"/>
    <w:rsid w:val="00EA3204"/>
    <w:rsid w:val="00EA4C48"/>
    <w:rsid w:val="00EA4D88"/>
    <w:rsid w:val="00EB2FBD"/>
    <w:rsid w:val="00EB3ADE"/>
    <w:rsid w:val="00EB3F3B"/>
    <w:rsid w:val="00EB4277"/>
    <w:rsid w:val="00EB4417"/>
    <w:rsid w:val="00EB4858"/>
    <w:rsid w:val="00EB6360"/>
    <w:rsid w:val="00EB7A87"/>
    <w:rsid w:val="00EB7DF2"/>
    <w:rsid w:val="00EC1607"/>
    <w:rsid w:val="00EC191E"/>
    <w:rsid w:val="00EC207D"/>
    <w:rsid w:val="00EC4C43"/>
    <w:rsid w:val="00EC5134"/>
    <w:rsid w:val="00EC5419"/>
    <w:rsid w:val="00EC54EE"/>
    <w:rsid w:val="00EC60B7"/>
    <w:rsid w:val="00EC6791"/>
    <w:rsid w:val="00EC7C84"/>
    <w:rsid w:val="00ED182D"/>
    <w:rsid w:val="00ED54E9"/>
    <w:rsid w:val="00ED5E51"/>
    <w:rsid w:val="00ED6F0A"/>
    <w:rsid w:val="00ED7B67"/>
    <w:rsid w:val="00EE0116"/>
    <w:rsid w:val="00EE05B7"/>
    <w:rsid w:val="00EE1BB0"/>
    <w:rsid w:val="00EE1C8A"/>
    <w:rsid w:val="00EE24AD"/>
    <w:rsid w:val="00EE31A1"/>
    <w:rsid w:val="00EE3F1E"/>
    <w:rsid w:val="00EE48D1"/>
    <w:rsid w:val="00EE7496"/>
    <w:rsid w:val="00EE767B"/>
    <w:rsid w:val="00EF099C"/>
    <w:rsid w:val="00EF1695"/>
    <w:rsid w:val="00EF195B"/>
    <w:rsid w:val="00EF30A6"/>
    <w:rsid w:val="00EF30EA"/>
    <w:rsid w:val="00EF3A96"/>
    <w:rsid w:val="00EF3E5B"/>
    <w:rsid w:val="00EF5CB7"/>
    <w:rsid w:val="00EF5EBE"/>
    <w:rsid w:val="00EF6073"/>
    <w:rsid w:val="00EF6587"/>
    <w:rsid w:val="00EF66E0"/>
    <w:rsid w:val="00EF67CD"/>
    <w:rsid w:val="00EF7086"/>
    <w:rsid w:val="00F00378"/>
    <w:rsid w:val="00F03109"/>
    <w:rsid w:val="00F0392D"/>
    <w:rsid w:val="00F04DE3"/>
    <w:rsid w:val="00F0540D"/>
    <w:rsid w:val="00F05805"/>
    <w:rsid w:val="00F06ED6"/>
    <w:rsid w:val="00F07892"/>
    <w:rsid w:val="00F11FA9"/>
    <w:rsid w:val="00F12306"/>
    <w:rsid w:val="00F12736"/>
    <w:rsid w:val="00F1307C"/>
    <w:rsid w:val="00F135F6"/>
    <w:rsid w:val="00F14422"/>
    <w:rsid w:val="00F14699"/>
    <w:rsid w:val="00F14720"/>
    <w:rsid w:val="00F149D9"/>
    <w:rsid w:val="00F14D95"/>
    <w:rsid w:val="00F15B9C"/>
    <w:rsid w:val="00F160E5"/>
    <w:rsid w:val="00F16F95"/>
    <w:rsid w:val="00F17269"/>
    <w:rsid w:val="00F17667"/>
    <w:rsid w:val="00F20470"/>
    <w:rsid w:val="00F225E5"/>
    <w:rsid w:val="00F231C7"/>
    <w:rsid w:val="00F23FD6"/>
    <w:rsid w:val="00F240D6"/>
    <w:rsid w:val="00F25137"/>
    <w:rsid w:val="00F25618"/>
    <w:rsid w:val="00F25EA9"/>
    <w:rsid w:val="00F26614"/>
    <w:rsid w:val="00F268B0"/>
    <w:rsid w:val="00F273BB"/>
    <w:rsid w:val="00F274A5"/>
    <w:rsid w:val="00F277C1"/>
    <w:rsid w:val="00F27C50"/>
    <w:rsid w:val="00F333D5"/>
    <w:rsid w:val="00F33FF9"/>
    <w:rsid w:val="00F34869"/>
    <w:rsid w:val="00F34D14"/>
    <w:rsid w:val="00F37FF6"/>
    <w:rsid w:val="00F407DC"/>
    <w:rsid w:val="00F40C11"/>
    <w:rsid w:val="00F41C4E"/>
    <w:rsid w:val="00F4215C"/>
    <w:rsid w:val="00F42B38"/>
    <w:rsid w:val="00F42EE5"/>
    <w:rsid w:val="00F444C1"/>
    <w:rsid w:val="00F44862"/>
    <w:rsid w:val="00F44AA4"/>
    <w:rsid w:val="00F44FCF"/>
    <w:rsid w:val="00F46288"/>
    <w:rsid w:val="00F47999"/>
    <w:rsid w:val="00F47C18"/>
    <w:rsid w:val="00F50C52"/>
    <w:rsid w:val="00F5162A"/>
    <w:rsid w:val="00F51FE0"/>
    <w:rsid w:val="00F5285A"/>
    <w:rsid w:val="00F53689"/>
    <w:rsid w:val="00F550A5"/>
    <w:rsid w:val="00F560F3"/>
    <w:rsid w:val="00F56804"/>
    <w:rsid w:val="00F57E64"/>
    <w:rsid w:val="00F621EF"/>
    <w:rsid w:val="00F6376F"/>
    <w:rsid w:val="00F63F67"/>
    <w:rsid w:val="00F650AA"/>
    <w:rsid w:val="00F65188"/>
    <w:rsid w:val="00F66352"/>
    <w:rsid w:val="00F6740E"/>
    <w:rsid w:val="00F67AC0"/>
    <w:rsid w:val="00F67DA2"/>
    <w:rsid w:val="00F71003"/>
    <w:rsid w:val="00F7141F"/>
    <w:rsid w:val="00F71CA4"/>
    <w:rsid w:val="00F72693"/>
    <w:rsid w:val="00F72BC0"/>
    <w:rsid w:val="00F72D18"/>
    <w:rsid w:val="00F72D2D"/>
    <w:rsid w:val="00F761E0"/>
    <w:rsid w:val="00F762EF"/>
    <w:rsid w:val="00F7660D"/>
    <w:rsid w:val="00F76BDD"/>
    <w:rsid w:val="00F7709B"/>
    <w:rsid w:val="00F776FD"/>
    <w:rsid w:val="00F80E0D"/>
    <w:rsid w:val="00F818CD"/>
    <w:rsid w:val="00F8195E"/>
    <w:rsid w:val="00F81999"/>
    <w:rsid w:val="00F821EE"/>
    <w:rsid w:val="00F82438"/>
    <w:rsid w:val="00F8300A"/>
    <w:rsid w:val="00F8371C"/>
    <w:rsid w:val="00F83A85"/>
    <w:rsid w:val="00F83D55"/>
    <w:rsid w:val="00F83DA8"/>
    <w:rsid w:val="00F84741"/>
    <w:rsid w:val="00F84905"/>
    <w:rsid w:val="00F85781"/>
    <w:rsid w:val="00F85887"/>
    <w:rsid w:val="00F907BD"/>
    <w:rsid w:val="00F90926"/>
    <w:rsid w:val="00F91863"/>
    <w:rsid w:val="00F91D93"/>
    <w:rsid w:val="00F92015"/>
    <w:rsid w:val="00F921E5"/>
    <w:rsid w:val="00F92F93"/>
    <w:rsid w:val="00F935BF"/>
    <w:rsid w:val="00F93C96"/>
    <w:rsid w:val="00F943D6"/>
    <w:rsid w:val="00F94674"/>
    <w:rsid w:val="00F94C59"/>
    <w:rsid w:val="00F96842"/>
    <w:rsid w:val="00F9723B"/>
    <w:rsid w:val="00FA08F0"/>
    <w:rsid w:val="00FA13BC"/>
    <w:rsid w:val="00FA1C36"/>
    <w:rsid w:val="00FA4D16"/>
    <w:rsid w:val="00FA516D"/>
    <w:rsid w:val="00FA6594"/>
    <w:rsid w:val="00FA6CD8"/>
    <w:rsid w:val="00FA7D7C"/>
    <w:rsid w:val="00FB022E"/>
    <w:rsid w:val="00FB02E4"/>
    <w:rsid w:val="00FB0B80"/>
    <w:rsid w:val="00FB1110"/>
    <w:rsid w:val="00FB21F5"/>
    <w:rsid w:val="00FB22E7"/>
    <w:rsid w:val="00FB2531"/>
    <w:rsid w:val="00FB2BFB"/>
    <w:rsid w:val="00FB5596"/>
    <w:rsid w:val="00FB646A"/>
    <w:rsid w:val="00FB6560"/>
    <w:rsid w:val="00FB6787"/>
    <w:rsid w:val="00FB7D9F"/>
    <w:rsid w:val="00FC10CF"/>
    <w:rsid w:val="00FC2615"/>
    <w:rsid w:val="00FC2DA0"/>
    <w:rsid w:val="00FC4357"/>
    <w:rsid w:val="00FC5367"/>
    <w:rsid w:val="00FC6333"/>
    <w:rsid w:val="00FC79CB"/>
    <w:rsid w:val="00FC7D6F"/>
    <w:rsid w:val="00FD03E7"/>
    <w:rsid w:val="00FD0486"/>
    <w:rsid w:val="00FD0C6C"/>
    <w:rsid w:val="00FD1D2E"/>
    <w:rsid w:val="00FD296C"/>
    <w:rsid w:val="00FD2C85"/>
    <w:rsid w:val="00FD312B"/>
    <w:rsid w:val="00FD3480"/>
    <w:rsid w:val="00FD39BF"/>
    <w:rsid w:val="00FD4C03"/>
    <w:rsid w:val="00FD7BFB"/>
    <w:rsid w:val="00FE0C08"/>
    <w:rsid w:val="00FE0E98"/>
    <w:rsid w:val="00FE493B"/>
    <w:rsid w:val="00FE4C91"/>
    <w:rsid w:val="00FE512E"/>
    <w:rsid w:val="00FE528F"/>
    <w:rsid w:val="00FE6530"/>
    <w:rsid w:val="00FE6A9E"/>
    <w:rsid w:val="00FE6CE1"/>
    <w:rsid w:val="00FE713B"/>
    <w:rsid w:val="00FF038C"/>
    <w:rsid w:val="00FF0AA3"/>
    <w:rsid w:val="00FF1583"/>
    <w:rsid w:val="00FF2E51"/>
    <w:rsid w:val="00FF32E8"/>
    <w:rsid w:val="00FF3F74"/>
    <w:rsid w:val="00FF5F2D"/>
    <w:rsid w:val="00FF66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BFA58"/>
  <w14:discardImageEditingData/>
  <w15:docId w15:val="{A3A6C2AB-7FDD-4FD4-94F0-56DA05DB9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pacing w:val="-6"/>
        <w:w w:val="90"/>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FFD"/>
  </w:style>
  <w:style w:type="paragraph" w:styleId="Heading1">
    <w:name w:val="heading 1"/>
    <w:basedOn w:val="Normal"/>
    <w:next w:val="Normal"/>
    <w:link w:val="Heading1Char"/>
    <w:qFormat/>
    <w:rsid w:val="00DB6FF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nhideWhenUsed/>
    <w:qFormat/>
    <w:rsid w:val="00DB6FF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nhideWhenUsed/>
    <w:qFormat/>
    <w:rsid w:val="00DB6FF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DB6FF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nhideWhenUsed/>
    <w:qFormat/>
    <w:rsid w:val="00DB6FF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DB6FF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9"/>
    <w:unhideWhenUsed/>
    <w:qFormat/>
    <w:rsid w:val="00DB6FFD"/>
    <w:pPr>
      <w:keepNext/>
      <w:keepLines/>
      <w:spacing w:before="120" w:after="0"/>
      <w:outlineLvl w:val="6"/>
    </w:pPr>
    <w:rPr>
      <w:i/>
      <w:iCs/>
    </w:rPr>
  </w:style>
  <w:style w:type="paragraph" w:styleId="Heading8">
    <w:name w:val="heading 8"/>
    <w:basedOn w:val="Normal"/>
    <w:next w:val="Normal"/>
    <w:link w:val="Heading8Char"/>
    <w:uiPriority w:val="9"/>
    <w:unhideWhenUsed/>
    <w:qFormat/>
    <w:rsid w:val="00DB6FFD"/>
    <w:pPr>
      <w:keepNext/>
      <w:keepLines/>
      <w:spacing w:before="120" w:after="0"/>
      <w:outlineLvl w:val="7"/>
    </w:pPr>
    <w:rPr>
      <w:b/>
      <w:bCs/>
    </w:rPr>
  </w:style>
  <w:style w:type="paragraph" w:styleId="Heading9">
    <w:name w:val="heading 9"/>
    <w:basedOn w:val="Normal"/>
    <w:next w:val="Normal"/>
    <w:link w:val="Heading9Char"/>
    <w:uiPriority w:val="9"/>
    <w:unhideWhenUsed/>
    <w:qFormat/>
    <w:rsid w:val="00DB6FF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r, Char Char Char Char Char Char Char Char1, Char5 Char"/>
    <w:basedOn w:val="Normal"/>
    <w:link w:val="HeaderChar"/>
    <w:unhideWhenUsed/>
    <w:rsid w:val="00AD73F8"/>
    <w:pPr>
      <w:tabs>
        <w:tab w:val="center" w:pos="4680"/>
        <w:tab w:val="right" w:pos="9360"/>
      </w:tabs>
      <w:spacing w:after="0" w:line="240" w:lineRule="auto"/>
    </w:pPr>
  </w:style>
  <w:style w:type="character" w:customStyle="1" w:styleId="HeaderChar">
    <w:name w:val="Header Char"/>
    <w:aliases w:val="Char Char, Char Char Char Char Char Char Char Char1 Char, Char5 Char Char"/>
    <w:basedOn w:val="DefaultParagraphFont"/>
    <w:link w:val="Header"/>
    <w:rsid w:val="00AD73F8"/>
  </w:style>
  <w:style w:type="paragraph" w:styleId="Footer">
    <w:name w:val="footer"/>
    <w:basedOn w:val="Normal"/>
    <w:link w:val="FooterChar"/>
    <w:uiPriority w:val="99"/>
    <w:unhideWhenUsed/>
    <w:rsid w:val="00AD7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3F8"/>
  </w:style>
  <w:style w:type="table" w:styleId="TableGrid">
    <w:name w:val="Table Grid"/>
    <w:basedOn w:val="TableNormal"/>
    <w:rsid w:val="00965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5418"/>
    <w:rPr>
      <w:color w:val="0563C1" w:themeColor="hyperlink"/>
      <w:u w:val="single"/>
    </w:rPr>
  </w:style>
  <w:style w:type="character" w:customStyle="1" w:styleId="UnresolvedMention1">
    <w:name w:val="Unresolved Mention1"/>
    <w:basedOn w:val="DefaultParagraphFont"/>
    <w:uiPriority w:val="99"/>
    <w:semiHidden/>
    <w:unhideWhenUsed/>
    <w:rsid w:val="007F5418"/>
    <w:rPr>
      <w:color w:val="605E5C"/>
      <w:shd w:val="clear" w:color="auto" w:fill="E1DFDD"/>
    </w:rPr>
  </w:style>
  <w:style w:type="table" w:customStyle="1" w:styleId="ListTable2-Accent51">
    <w:name w:val="List Table 2 - Accent 51"/>
    <w:basedOn w:val="TableNormal"/>
    <w:next w:val="ListTable2-Accent52"/>
    <w:uiPriority w:val="47"/>
    <w:rsid w:val="004825E0"/>
    <w:pPr>
      <w:spacing w:after="0" w:line="240" w:lineRule="auto"/>
    </w:pPr>
    <w:rPr>
      <w:rFonts w:ascii="Calibri" w:eastAsia="Calibri" w:hAnsi="Calibri" w:cs="Arial"/>
      <w:sz w:val="20"/>
      <w:szCs w:val="20"/>
    </w:rPr>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2-Accent51">
    <w:name w:val="Grid Table 2 - Accent 51"/>
    <w:basedOn w:val="TableNormal"/>
    <w:next w:val="GridTable2-Accent52"/>
    <w:uiPriority w:val="47"/>
    <w:rsid w:val="004825E0"/>
    <w:pPr>
      <w:spacing w:after="0" w:line="240" w:lineRule="auto"/>
    </w:pPr>
    <w:rPr>
      <w:rFonts w:ascii="Calibri" w:eastAsia="Calibri" w:hAnsi="Calibri" w:cs="Arial"/>
      <w:sz w:val="20"/>
      <w:szCs w:val="20"/>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2-Accent52">
    <w:name w:val="List Table 2 - Accent 52"/>
    <w:basedOn w:val="TableNormal"/>
    <w:uiPriority w:val="47"/>
    <w:rsid w:val="004825E0"/>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2-Accent52">
    <w:name w:val="Grid Table 2 - Accent 52"/>
    <w:basedOn w:val="TableNormal"/>
    <w:uiPriority w:val="47"/>
    <w:rsid w:val="004825E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11">
    <w:name w:val="Grid Table 4 - Accent 11"/>
    <w:basedOn w:val="TableNormal"/>
    <w:uiPriority w:val="49"/>
    <w:qFormat/>
    <w:rsid w:val="001E01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next w:val="TableGrid"/>
    <w:uiPriority w:val="39"/>
    <w:rsid w:val="00EF30E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EF30E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8226B1"/>
    <w:pPr>
      <w:widowControl w:val="0"/>
      <w:spacing w:before="240" w:after="240" w:line="240" w:lineRule="auto"/>
      <w:ind w:firstLine="284"/>
    </w:pPr>
    <w:rPr>
      <w:rFonts w:asciiTheme="majorBidi" w:eastAsia="Times New Roman" w:hAnsiTheme="majorBidi" w:cstheme="majorBidi"/>
      <w:color w:val="0D0D0D"/>
      <w:sz w:val="20"/>
      <w:szCs w:val="20"/>
      <w:lang w:bidi="en-US"/>
    </w:rPr>
  </w:style>
  <w:style w:type="character" w:customStyle="1" w:styleId="BodyTextIndentChar">
    <w:name w:val="Body Text Indent Char"/>
    <w:basedOn w:val="DefaultParagraphFont"/>
    <w:link w:val="BodyTextIndent"/>
    <w:uiPriority w:val="99"/>
    <w:rsid w:val="008226B1"/>
    <w:rPr>
      <w:rFonts w:asciiTheme="majorBidi" w:eastAsia="Times New Roman" w:hAnsiTheme="majorBidi" w:cstheme="majorBidi"/>
      <w:color w:val="0D0D0D"/>
      <w:sz w:val="20"/>
      <w:szCs w:val="20"/>
      <w:lang w:bidi="en-US"/>
    </w:rPr>
  </w:style>
  <w:style w:type="paragraph" w:styleId="BodyTextIndent2">
    <w:name w:val="Body Text Indent 2"/>
    <w:basedOn w:val="Normal"/>
    <w:link w:val="BodyTextIndent2Char"/>
    <w:uiPriority w:val="99"/>
    <w:unhideWhenUsed/>
    <w:rsid w:val="008226B1"/>
    <w:pPr>
      <w:widowControl w:val="0"/>
      <w:autoSpaceDE w:val="0"/>
      <w:autoSpaceDN w:val="0"/>
      <w:adjustRightInd w:val="0"/>
      <w:spacing w:before="120" w:after="120" w:line="240" w:lineRule="auto"/>
      <w:ind w:left="426" w:hanging="426"/>
    </w:pPr>
    <w:rPr>
      <w:rFonts w:asciiTheme="majorBidi" w:eastAsia="Times New Roman" w:hAnsiTheme="majorBidi" w:cstheme="majorBidi"/>
      <w:color w:val="0D0D0D"/>
      <w:sz w:val="20"/>
      <w:szCs w:val="20"/>
      <w:lang w:bidi="ar-EG"/>
    </w:rPr>
  </w:style>
  <w:style w:type="character" w:customStyle="1" w:styleId="BodyTextIndent2Char">
    <w:name w:val="Body Text Indent 2 Char"/>
    <w:basedOn w:val="DefaultParagraphFont"/>
    <w:link w:val="BodyTextIndent2"/>
    <w:uiPriority w:val="99"/>
    <w:rsid w:val="008226B1"/>
    <w:rPr>
      <w:rFonts w:asciiTheme="majorBidi" w:eastAsia="Times New Roman" w:hAnsiTheme="majorBidi" w:cstheme="majorBidi"/>
      <w:color w:val="0D0D0D"/>
      <w:sz w:val="20"/>
      <w:szCs w:val="20"/>
      <w:lang w:bidi="ar-EG"/>
    </w:rPr>
  </w:style>
  <w:style w:type="paragraph" w:styleId="BodyTextIndent3">
    <w:name w:val="Body Text Indent 3"/>
    <w:basedOn w:val="Normal"/>
    <w:link w:val="BodyTextIndent3Char"/>
    <w:uiPriority w:val="99"/>
    <w:unhideWhenUsed/>
    <w:rsid w:val="008226B1"/>
    <w:pPr>
      <w:widowControl w:val="0"/>
      <w:autoSpaceDE w:val="0"/>
      <w:autoSpaceDN w:val="0"/>
      <w:adjustRightInd w:val="0"/>
      <w:spacing w:before="100" w:after="80" w:line="240" w:lineRule="auto"/>
      <w:ind w:left="425" w:hanging="425"/>
    </w:pPr>
    <w:rPr>
      <w:rFonts w:asciiTheme="majorBidi" w:eastAsia="Times New Roman" w:hAnsiTheme="majorBidi" w:cstheme="majorBidi"/>
      <w:color w:val="0D0D0D"/>
      <w:sz w:val="16"/>
      <w:szCs w:val="16"/>
      <w:lang w:bidi="ar-EG"/>
    </w:rPr>
  </w:style>
  <w:style w:type="character" w:customStyle="1" w:styleId="BodyTextIndent3Char">
    <w:name w:val="Body Text Indent 3 Char"/>
    <w:basedOn w:val="DefaultParagraphFont"/>
    <w:link w:val="BodyTextIndent3"/>
    <w:uiPriority w:val="99"/>
    <w:rsid w:val="008226B1"/>
    <w:rPr>
      <w:rFonts w:asciiTheme="majorBidi" w:eastAsia="Times New Roman" w:hAnsiTheme="majorBidi" w:cstheme="majorBidi"/>
      <w:color w:val="0D0D0D"/>
      <w:sz w:val="16"/>
      <w:szCs w:val="16"/>
      <w:lang w:bidi="ar-EG"/>
    </w:rPr>
  </w:style>
  <w:style w:type="paragraph" w:styleId="BalloonText">
    <w:name w:val="Balloon Text"/>
    <w:basedOn w:val="Normal"/>
    <w:link w:val="BalloonTextChar"/>
    <w:unhideWhenUsed/>
    <w:rsid w:val="00D40D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qFormat/>
    <w:rsid w:val="00D40DBC"/>
    <w:rPr>
      <w:rFonts w:ascii="Tahoma" w:hAnsi="Tahoma" w:cs="Tahoma"/>
      <w:sz w:val="16"/>
      <w:szCs w:val="16"/>
    </w:rPr>
  </w:style>
  <w:style w:type="character" w:customStyle="1" w:styleId="UnresolvedMention2">
    <w:name w:val="Unresolved Mention2"/>
    <w:basedOn w:val="DefaultParagraphFont"/>
    <w:uiPriority w:val="99"/>
    <w:semiHidden/>
    <w:unhideWhenUsed/>
    <w:rsid w:val="00C5794C"/>
    <w:rPr>
      <w:color w:val="605E5C"/>
      <w:shd w:val="clear" w:color="auto" w:fill="E1DFDD"/>
    </w:rPr>
  </w:style>
  <w:style w:type="character" w:customStyle="1" w:styleId="Heading1Char">
    <w:name w:val="Heading 1 Char"/>
    <w:basedOn w:val="DefaultParagraphFont"/>
    <w:link w:val="Heading1"/>
    <w:rsid w:val="00DB6FF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rsid w:val="00DB6FF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rsid w:val="00DB6FFD"/>
    <w:rPr>
      <w:rFonts w:asciiTheme="majorHAnsi" w:eastAsiaTheme="majorEastAsia" w:hAnsiTheme="majorHAnsi" w:cstheme="majorBidi"/>
      <w:spacing w:val="4"/>
      <w:sz w:val="24"/>
      <w:szCs w:val="24"/>
    </w:rPr>
  </w:style>
  <w:style w:type="table" w:customStyle="1" w:styleId="GridTable4-Accent12">
    <w:name w:val="Grid Table 4 - Accent 12"/>
    <w:basedOn w:val="TableNormal"/>
    <w:uiPriority w:val="49"/>
    <w:rsid w:val="00CE01E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51">
    <w:name w:val="Grid Table 4 - Accent 51"/>
    <w:basedOn w:val="TableNormal"/>
    <w:uiPriority w:val="49"/>
    <w:rsid w:val="00CE01E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rsid w:val="00DB6FFD"/>
    <w:rPr>
      <w:rFonts w:asciiTheme="majorHAnsi" w:eastAsiaTheme="majorEastAsia" w:hAnsiTheme="majorHAnsi" w:cstheme="majorBidi"/>
      <w:i/>
      <w:iCs/>
      <w:sz w:val="24"/>
      <w:szCs w:val="24"/>
    </w:rPr>
  </w:style>
  <w:style w:type="table" w:customStyle="1" w:styleId="ListTable4-Accent51">
    <w:name w:val="List Table 4 - Accent 51"/>
    <w:basedOn w:val="TableNormal"/>
    <w:uiPriority w:val="49"/>
    <w:rsid w:val="00061EFA"/>
    <w:pPr>
      <w:spacing w:after="0" w:line="240" w:lineRule="auto"/>
    </w:pPr>
    <w:rPr>
      <w:rFonts w:ascii="Times New Roman" w:hAnsi="Times New Roman"/>
      <w:sz w:val="20"/>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
    <w:name w:val="Body Text"/>
    <w:basedOn w:val="Normal"/>
    <w:link w:val="BodyTextChar"/>
    <w:uiPriority w:val="1"/>
    <w:unhideWhenUsed/>
    <w:qFormat/>
    <w:rsid w:val="00E81467"/>
    <w:pPr>
      <w:tabs>
        <w:tab w:val="left" w:pos="709"/>
      </w:tabs>
      <w:spacing w:after="0" w:line="240" w:lineRule="auto"/>
      <w:jc w:val="center"/>
    </w:pPr>
    <w:rPr>
      <w:rFonts w:ascii="Times New Roman" w:eastAsia="Calibri" w:hAnsi="Times New Roman" w:cs="Times New Roman"/>
      <w:b/>
      <w:bCs/>
      <w:sz w:val="20"/>
      <w:szCs w:val="20"/>
    </w:rPr>
  </w:style>
  <w:style w:type="character" w:customStyle="1" w:styleId="BodyTextChar">
    <w:name w:val="Body Text Char"/>
    <w:basedOn w:val="DefaultParagraphFont"/>
    <w:link w:val="BodyText"/>
    <w:uiPriority w:val="1"/>
    <w:rsid w:val="00E81467"/>
    <w:rPr>
      <w:rFonts w:ascii="Times New Roman" w:eastAsia="Calibri" w:hAnsi="Times New Roman" w:cs="Times New Roman"/>
      <w:b/>
      <w:bCs/>
      <w:sz w:val="20"/>
      <w:szCs w:val="20"/>
    </w:rPr>
  </w:style>
  <w:style w:type="character" w:customStyle="1" w:styleId="Heading5Char">
    <w:name w:val="Heading 5 Char"/>
    <w:basedOn w:val="DefaultParagraphFont"/>
    <w:link w:val="Heading5"/>
    <w:rsid w:val="00DB6FFD"/>
    <w:rPr>
      <w:rFonts w:asciiTheme="majorHAnsi" w:eastAsiaTheme="majorEastAsia" w:hAnsiTheme="majorHAnsi" w:cstheme="majorBidi"/>
      <w:b/>
      <w:bCs/>
    </w:rPr>
  </w:style>
  <w:style w:type="paragraph" w:styleId="Caption">
    <w:name w:val="caption"/>
    <w:aliases w:val="Table Caption"/>
    <w:basedOn w:val="Normal"/>
    <w:next w:val="Normal"/>
    <w:link w:val="CaptionChar"/>
    <w:unhideWhenUsed/>
    <w:qFormat/>
    <w:rsid w:val="00DB6FFD"/>
    <w:rPr>
      <w:b/>
      <w:bCs/>
      <w:sz w:val="18"/>
      <w:szCs w:val="18"/>
    </w:rPr>
  </w:style>
  <w:style w:type="character" w:customStyle="1" w:styleId="Heading6Char">
    <w:name w:val="Heading 6 Char"/>
    <w:basedOn w:val="DefaultParagraphFont"/>
    <w:link w:val="Heading6"/>
    <w:uiPriority w:val="9"/>
    <w:rsid w:val="00DB6FF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9"/>
    <w:rsid w:val="00DB6FFD"/>
    <w:rPr>
      <w:i/>
      <w:iCs/>
    </w:rPr>
  </w:style>
  <w:style w:type="character" w:customStyle="1" w:styleId="Heading8Char">
    <w:name w:val="Heading 8 Char"/>
    <w:basedOn w:val="DefaultParagraphFont"/>
    <w:link w:val="Heading8"/>
    <w:uiPriority w:val="9"/>
    <w:rsid w:val="00DB6FFD"/>
    <w:rPr>
      <w:b/>
      <w:bCs/>
    </w:rPr>
  </w:style>
  <w:style w:type="table" w:customStyle="1" w:styleId="PlainTable21">
    <w:name w:val="Plain Table 21"/>
    <w:basedOn w:val="TableNormal"/>
    <w:uiPriority w:val="42"/>
    <w:rsid w:val="0051582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9Char">
    <w:name w:val="Heading 9 Char"/>
    <w:basedOn w:val="DefaultParagraphFont"/>
    <w:link w:val="Heading9"/>
    <w:uiPriority w:val="9"/>
    <w:rsid w:val="00DB6FFD"/>
    <w:rPr>
      <w:i/>
      <w:iCs/>
    </w:rPr>
  </w:style>
  <w:style w:type="paragraph" w:styleId="ListParagraph">
    <w:name w:val="List Paragraph"/>
    <w:basedOn w:val="Normal"/>
    <w:uiPriority w:val="34"/>
    <w:qFormat/>
    <w:rsid w:val="00A83519"/>
    <w:pPr>
      <w:ind w:left="720"/>
      <w:contextualSpacing/>
    </w:pPr>
  </w:style>
  <w:style w:type="paragraph" w:styleId="BodyText2">
    <w:name w:val="Body Text 2"/>
    <w:basedOn w:val="Normal"/>
    <w:link w:val="BodyText2Char"/>
    <w:uiPriority w:val="99"/>
    <w:unhideWhenUsed/>
    <w:rsid w:val="00BF03B5"/>
    <w:pPr>
      <w:widowControl w:val="0"/>
      <w:tabs>
        <w:tab w:val="num" w:pos="720"/>
      </w:tabs>
      <w:spacing w:after="0" w:line="360" w:lineRule="auto"/>
      <w:jc w:val="center"/>
    </w:pPr>
    <w:rPr>
      <w:rFonts w:asciiTheme="majorBidi" w:eastAsia="Calibri" w:hAnsiTheme="majorBidi" w:cstheme="majorBidi"/>
      <w:b/>
      <w:bCs/>
      <w:color w:val="0D0D0D"/>
      <w:sz w:val="24"/>
      <w:szCs w:val="24"/>
      <w:lang w:bidi="en-US"/>
    </w:rPr>
  </w:style>
  <w:style w:type="character" w:customStyle="1" w:styleId="BodyText2Char">
    <w:name w:val="Body Text 2 Char"/>
    <w:basedOn w:val="DefaultParagraphFont"/>
    <w:link w:val="BodyText2"/>
    <w:uiPriority w:val="99"/>
    <w:rsid w:val="00BF03B5"/>
    <w:rPr>
      <w:rFonts w:asciiTheme="majorBidi" w:eastAsia="Calibri" w:hAnsiTheme="majorBidi" w:cstheme="majorBidi"/>
      <w:b/>
      <w:bCs/>
      <w:color w:val="0D0D0D"/>
      <w:sz w:val="24"/>
      <w:szCs w:val="24"/>
      <w:lang w:bidi="en-US"/>
    </w:rPr>
  </w:style>
  <w:style w:type="paragraph" w:styleId="BodyText3">
    <w:name w:val="Body Text 3"/>
    <w:basedOn w:val="Normal"/>
    <w:link w:val="BodyText3Char"/>
    <w:uiPriority w:val="99"/>
    <w:unhideWhenUsed/>
    <w:rsid w:val="007D3FA6"/>
    <w:pPr>
      <w:widowControl w:val="0"/>
      <w:spacing w:after="0" w:line="240" w:lineRule="auto"/>
      <w:jc w:val="center"/>
    </w:pPr>
    <w:rPr>
      <w:rFonts w:asciiTheme="majorBidi" w:eastAsia="Calibri" w:hAnsiTheme="majorBidi" w:cstheme="majorBidi"/>
      <w:b/>
      <w:bCs/>
      <w:color w:val="0D0D0D"/>
      <w:sz w:val="28"/>
      <w:szCs w:val="28"/>
      <w:lang w:bidi="en-US"/>
    </w:rPr>
  </w:style>
  <w:style w:type="character" w:customStyle="1" w:styleId="BodyText3Char">
    <w:name w:val="Body Text 3 Char"/>
    <w:basedOn w:val="DefaultParagraphFont"/>
    <w:link w:val="BodyText3"/>
    <w:uiPriority w:val="99"/>
    <w:rsid w:val="007D3FA6"/>
    <w:rPr>
      <w:rFonts w:asciiTheme="majorBidi" w:eastAsia="Calibri" w:hAnsiTheme="majorBidi" w:cstheme="majorBidi"/>
      <w:b/>
      <w:bCs/>
      <w:color w:val="0D0D0D"/>
      <w:sz w:val="28"/>
      <w:szCs w:val="28"/>
      <w:lang w:bidi="en-US"/>
    </w:rPr>
  </w:style>
  <w:style w:type="table" w:customStyle="1" w:styleId="GridTable6Colorful-Accent11">
    <w:name w:val="Grid Table 6 Colorful - Accent 11"/>
    <w:basedOn w:val="TableNormal"/>
    <w:uiPriority w:val="51"/>
    <w:rsid w:val="00E5396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stTable4-Accent11">
    <w:name w:val="List Table 4 - Accent 11"/>
    <w:basedOn w:val="TableNormal"/>
    <w:uiPriority w:val="49"/>
    <w:rsid w:val="00A95FB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61">
    <w:name w:val="Grid Table 4 - Accent 61"/>
    <w:basedOn w:val="TableNormal"/>
    <w:uiPriority w:val="49"/>
    <w:rsid w:val="00C95D6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837DE4"/>
    <w:rPr>
      <w:rFonts w:ascii="Times New Roman" w:hAnsi="Times New Roman" w:cs="Times New Roman"/>
      <w:sz w:val="24"/>
      <w:szCs w:val="24"/>
    </w:rPr>
  </w:style>
  <w:style w:type="table" w:customStyle="1" w:styleId="LightShading1">
    <w:name w:val="Light Shading1"/>
    <w:basedOn w:val="TableNormal"/>
    <w:next w:val="LightShading"/>
    <w:uiPriority w:val="60"/>
    <w:rsid w:val="00C20DB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
    <w:name w:val="Light Shading"/>
    <w:basedOn w:val="TableNormal"/>
    <w:uiPriority w:val="60"/>
    <w:semiHidden/>
    <w:unhideWhenUsed/>
    <w:rsid w:val="00C20DB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2">
    <w:name w:val="Light Shading2"/>
    <w:basedOn w:val="TableNormal"/>
    <w:next w:val="LightShading"/>
    <w:uiPriority w:val="60"/>
    <w:rsid w:val="00C20DB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قائمة فاتحة - تمييز 11"/>
    <w:basedOn w:val="TableNormal"/>
    <w:uiPriority w:val="61"/>
    <w:rsid w:val="00956AD6"/>
    <w:pPr>
      <w:spacing w:after="0" w:line="240" w:lineRule="auto"/>
    </w:pPr>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
    <w:name w:val="نمط1"/>
    <w:basedOn w:val="TableNormal"/>
    <w:uiPriority w:val="99"/>
    <w:qFormat/>
    <w:rsid w:val="00956AD6"/>
    <w:pPr>
      <w:spacing w:after="0" w:line="240" w:lineRule="auto"/>
    </w:pPr>
    <w:rPr>
      <w:rFonts w:eastAsia="Times New Roman"/>
    </w:rPr>
    <w:tblPr/>
  </w:style>
  <w:style w:type="table" w:customStyle="1" w:styleId="TableGrid2">
    <w:name w:val="Table Grid2"/>
    <w:basedOn w:val="TableNormal"/>
    <w:next w:val="TableGrid"/>
    <w:uiPriority w:val="59"/>
    <w:rsid w:val="00956AD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3-Accent51">
    <w:name w:val="List Table 3 - Accent 51"/>
    <w:basedOn w:val="TableNormal"/>
    <w:uiPriority w:val="48"/>
    <w:rsid w:val="0074289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numbering" w:customStyle="1" w:styleId="NoList1">
    <w:name w:val="No List1"/>
    <w:next w:val="NoList"/>
    <w:uiPriority w:val="99"/>
    <w:semiHidden/>
    <w:unhideWhenUsed/>
    <w:rsid w:val="009C68B8"/>
  </w:style>
  <w:style w:type="table" w:customStyle="1" w:styleId="GridTable4-Accent121">
    <w:name w:val="Grid Table 4 - Accent 121"/>
    <w:basedOn w:val="TableNormal"/>
    <w:next w:val="GridTable4-Accent12"/>
    <w:uiPriority w:val="49"/>
    <w:rsid w:val="009E74E2"/>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3">
    <w:name w:val="Table Grid3"/>
    <w:basedOn w:val="TableNormal"/>
    <w:next w:val="TableGrid"/>
    <w:uiPriority w:val="59"/>
    <w:rsid w:val="00592B1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F84741"/>
    <w:rPr>
      <w:color w:val="605E5C"/>
      <w:shd w:val="clear" w:color="auto" w:fill="E1DFDD"/>
    </w:rPr>
  </w:style>
  <w:style w:type="table" w:customStyle="1" w:styleId="ListTable5Dark-Accent11">
    <w:name w:val="List Table 5 Dark - Accent 11"/>
    <w:basedOn w:val="TableNormal"/>
    <w:uiPriority w:val="50"/>
    <w:rsid w:val="007C37DD"/>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4Accent51">
    <w:name w:val="Grid Table 4 Accent 51"/>
    <w:basedOn w:val="TableNormal"/>
    <w:uiPriority w:val="49"/>
    <w:rsid w:val="00F0392D"/>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2">
    <w:name w:val="Grid Table 4 Accent 52"/>
    <w:basedOn w:val="TableNormal"/>
    <w:uiPriority w:val="49"/>
    <w:rsid w:val="00F0392D"/>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3">
    <w:name w:val="Grid Table 4 Accent 53"/>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4">
    <w:name w:val="Grid Table 4 Accent 54"/>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5">
    <w:name w:val="Grid Table 4 Accent 55"/>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11">
    <w:name w:val="Grid Table 4 Accent 11"/>
    <w:basedOn w:val="TableNormal"/>
    <w:uiPriority w:val="49"/>
    <w:rsid w:val="00627CFD"/>
    <w:pPr>
      <w:spacing w:after="0" w:line="240" w:lineRule="auto"/>
    </w:pPr>
    <w:rPr>
      <w:rFonts w:ascii="Calibri" w:eastAsia="Calibri" w:hAnsi="Calibri" w:cs="Arial"/>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4">
    <w:name w:val="Unresolved Mention4"/>
    <w:basedOn w:val="DefaultParagraphFont"/>
    <w:uiPriority w:val="99"/>
    <w:semiHidden/>
    <w:unhideWhenUsed/>
    <w:rsid w:val="00FF3F74"/>
    <w:rPr>
      <w:color w:val="605E5C"/>
      <w:shd w:val="clear" w:color="auto" w:fill="E1DFDD"/>
    </w:rPr>
  </w:style>
  <w:style w:type="table" w:styleId="MediumShading1-Accent1">
    <w:name w:val="Medium Shading 1 Accent 1"/>
    <w:basedOn w:val="TableNormal"/>
    <w:uiPriority w:val="63"/>
    <w:rsid w:val="00462BDA"/>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UnresolvedMention5">
    <w:name w:val="Unresolved Mention5"/>
    <w:basedOn w:val="DefaultParagraphFont"/>
    <w:uiPriority w:val="99"/>
    <w:semiHidden/>
    <w:unhideWhenUsed/>
    <w:rsid w:val="00F240D6"/>
    <w:rPr>
      <w:color w:val="605E5C"/>
      <w:shd w:val="clear" w:color="auto" w:fill="E1DFDD"/>
    </w:rPr>
  </w:style>
  <w:style w:type="paragraph" w:styleId="Title">
    <w:name w:val="Title"/>
    <w:basedOn w:val="Normal"/>
    <w:next w:val="Normal"/>
    <w:link w:val="TitleChar"/>
    <w:uiPriority w:val="10"/>
    <w:qFormat/>
    <w:rsid w:val="00DB6FF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DB6FFD"/>
    <w:rPr>
      <w:rFonts w:asciiTheme="majorHAnsi" w:eastAsiaTheme="majorEastAsia" w:hAnsiTheme="majorHAnsi" w:cstheme="majorBidi"/>
      <w:b/>
      <w:bCs/>
      <w:spacing w:val="-7"/>
      <w:sz w:val="48"/>
      <w:szCs w:val="48"/>
    </w:rPr>
  </w:style>
  <w:style w:type="paragraph" w:customStyle="1" w:styleId="TableParagraph">
    <w:name w:val="Table Paragraph"/>
    <w:basedOn w:val="Normal"/>
    <w:uiPriority w:val="1"/>
    <w:rsid w:val="006E78D8"/>
    <w:pPr>
      <w:widowControl w:val="0"/>
      <w:autoSpaceDE w:val="0"/>
      <w:autoSpaceDN w:val="0"/>
      <w:spacing w:after="0" w:line="240" w:lineRule="auto"/>
    </w:pPr>
    <w:rPr>
      <w:rFonts w:ascii="Times New Roman" w:eastAsia="Times New Roman" w:hAnsi="Times New Roman" w:cs="Times New Roman"/>
    </w:rPr>
  </w:style>
  <w:style w:type="character" w:customStyle="1" w:styleId="red-underline">
    <w:name w:val="red-underline"/>
    <w:basedOn w:val="DefaultParagraphFont"/>
    <w:rsid w:val="006E78D8"/>
  </w:style>
  <w:style w:type="table" w:styleId="ListTable3-Accent5">
    <w:name w:val="List Table 3 Accent 5"/>
    <w:basedOn w:val="TableNormal"/>
    <w:uiPriority w:val="48"/>
    <w:rsid w:val="006E78D8"/>
    <w:pPr>
      <w:widowControl w:val="0"/>
      <w:autoSpaceDE w:val="0"/>
      <w:autoSpaceDN w:val="0"/>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1Light">
    <w:name w:val="Grid Table 1 Light"/>
    <w:basedOn w:val="TableNormal"/>
    <w:uiPriority w:val="46"/>
    <w:rsid w:val="00764BCB"/>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D4122D"/>
    <w:pPr>
      <w:spacing w:after="0" w:line="240" w:lineRule="auto"/>
    </w:pPr>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4">
    <w:name w:val="Table Grid4"/>
    <w:basedOn w:val="TableNormal"/>
    <w:next w:val="TableGrid"/>
    <w:uiPriority w:val="59"/>
    <w:rsid w:val="00716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6">
    <w:name w:val="Unresolved Mention6"/>
    <w:basedOn w:val="DefaultParagraphFont"/>
    <w:uiPriority w:val="99"/>
    <w:semiHidden/>
    <w:unhideWhenUsed/>
    <w:rsid w:val="002E1643"/>
    <w:rPr>
      <w:color w:val="605E5C"/>
      <w:shd w:val="clear" w:color="auto" w:fill="E1DFDD"/>
    </w:rPr>
  </w:style>
  <w:style w:type="table" w:customStyle="1" w:styleId="MediumShading1-Accent111">
    <w:name w:val="Medium Shading 1 - Accent 111"/>
    <w:basedOn w:val="TableNormal"/>
    <w:next w:val="MediumShading1-Accent1"/>
    <w:uiPriority w:val="63"/>
    <w:rsid w:val="0045157B"/>
    <w:pPr>
      <w:spacing w:after="0" w:line="240" w:lineRule="auto"/>
    </w:p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GridTable5Dark-Accent3">
    <w:name w:val="Grid Table 5 Dark Accent 3"/>
    <w:basedOn w:val="TableNormal"/>
    <w:uiPriority w:val="50"/>
    <w:rsid w:val="00265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2-Accent521">
    <w:name w:val="Grid Table 2 - Accent 521"/>
    <w:basedOn w:val="TableNormal"/>
    <w:uiPriority w:val="47"/>
    <w:rsid w:val="00027B34"/>
    <w:pPr>
      <w:spacing w:after="0" w:line="240" w:lineRule="auto"/>
    </w:pPr>
    <w:rPr>
      <w:rFonts w:eastAsia="Calibri"/>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Normal1">
    <w:name w:val="Normal1"/>
    <w:rsid w:val="00331F96"/>
    <w:pPr>
      <w:spacing w:after="200" w:line="276" w:lineRule="auto"/>
    </w:pPr>
    <w:rPr>
      <w:rFonts w:ascii="Times New Roman" w:eastAsia="Times New Roman" w:hAnsi="Times New Roman" w:cs="Times New Roman"/>
    </w:rPr>
  </w:style>
  <w:style w:type="table" w:styleId="LightShading-Accent1">
    <w:name w:val="Light Shading Accent 1"/>
    <w:basedOn w:val="TableNormal"/>
    <w:uiPriority w:val="60"/>
    <w:unhideWhenUsed/>
    <w:rsid w:val="00F00378"/>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figure-caption">
    <w:name w:val="figure-caption"/>
    <w:basedOn w:val="DefaultParagraphFont"/>
    <w:rsid w:val="00F00378"/>
  </w:style>
  <w:style w:type="character" w:customStyle="1" w:styleId="NoSpacingChar">
    <w:name w:val="No Spacing Char"/>
    <w:basedOn w:val="DefaultParagraphFont"/>
    <w:link w:val="NoSpacing"/>
    <w:uiPriority w:val="1"/>
    <w:locked/>
    <w:rsid w:val="00F00378"/>
  </w:style>
  <w:style w:type="paragraph" w:styleId="NoSpacing">
    <w:name w:val="No Spacing"/>
    <w:link w:val="NoSpacingChar"/>
    <w:uiPriority w:val="1"/>
    <w:qFormat/>
    <w:rsid w:val="00DB6FFD"/>
    <w:pPr>
      <w:spacing w:after="0" w:line="240" w:lineRule="auto"/>
    </w:pPr>
  </w:style>
  <w:style w:type="character" w:customStyle="1" w:styleId="apple-converted-space">
    <w:name w:val="apple-converted-space"/>
    <w:basedOn w:val="DefaultParagraphFont"/>
    <w:rsid w:val="00F00378"/>
  </w:style>
  <w:style w:type="character" w:customStyle="1" w:styleId="srtitle">
    <w:name w:val="srtitle"/>
    <w:basedOn w:val="DefaultParagraphFont"/>
    <w:rsid w:val="00F00378"/>
  </w:style>
  <w:style w:type="character" w:customStyle="1" w:styleId="alternate">
    <w:name w:val="alternate"/>
    <w:basedOn w:val="DefaultParagraphFont"/>
    <w:rsid w:val="00F00378"/>
  </w:style>
  <w:style w:type="character" w:styleId="Strong">
    <w:name w:val="Strong"/>
    <w:basedOn w:val="DefaultParagraphFont"/>
    <w:uiPriority w:val="22"/>
    <w:qFormat/>
    <w:rsid w:val="00DB6FFD"/>
    <w:rPr>
      <w:b/>
      <w:bCs/>
      <w:color w:val="auto"/>
    </w:rPr>
  </w:style>
  <w:style w:type="paragraph" w:customStyle="1" w:styleId="Pa4">
    <w:name w:val="Pa4"/>
    <w:basedOn w:val="Normal"/>
    <w:next w:val="Normal"/>
    <w:uiPriority w:val="99"/>
    <w:rsid w:val="00F00378"/>
    <w:pPr>
      <w:autoSpaceDE w:val="0"/>
      <w:autoSpaceDN w:val="0"/>
      <w:adjustRightInd w:val="0"/>
      <w:spacing w:after="0" w:line="241" w:lineRule="atLeast"/>
    </w:pPr>
    <w:rPr>
      <w:rFonts w:ascii="Janson Text LT" w:eastAsia="Times New Roman" w:hAnsi="Janson Text LT" w:cs="Traditional Arabic"/>
      <w:sz w:val="24"/>
      <w:szCs w:val="24"/>
      <w:lang w:eastAsia="en-GB"/>
    </w:rPr>
  </w:style>
  <w:style w:type="character" w:styleId="FollowedHyperlink">
    <w:name w:val="FollowedHyperlink"/>
    <w:basedOn w:val="DefaultParagraphFont"/>
    <w:uiPriority w:val="99"/>
    <w:unhideWhenUsed/>
    <w:rsid w:val="00F00378"/>
    <w:rPr>
      <w:color w:val="954F72" w:themeColor="followedHyperlink"/>
      <w:u w:val="single"/>
    </w:rPr>
  </w:style>
  <w:style w:type="paragraph" w:styleId="TOC1">
    <w:name w:val="toc 1"/>
    <w:basedOn w:val="Normal"/>
    <w:autoRedefine/>
    <w:uiPriority w:val="39"/>
    <w:unhideWhenUsed/>
    <w:rsid w:val="00F00378"/>
    <w:pPr>
      <w:widowControl w:val="0"/>
      <w:spacing w:before="214" w:after="0" w:line="240" w:lineRule="auto"/>
      <w:ind w:left="135"/>
    </w:pPr>
    <w:rPr>
      <w:rFonts w:ascii="Tahoma" w:eastAsia="Tahoma" w:hAnsi="Tahoma"/>
      <w:b/>
      <w:bCs/>
      <w:sz w:val="24"/>
      <w:szCs w:val="24"/>
    </w:rPr>
  </w:style>
  <w:style w:type="paragraph" w:styleId="TOC2">
    <w:name w:val="toc 2"/>
    <w:basedOn w:val="Normal"/>
    <w:autoRedefine/>
    <w:uiPriority w:val="1"/>
    <w:semiHidden/>
    <w:unhideWhenUsed/>
    <w:rsid w:val="00F00378"/>
    <w:pPr>
      <w:widowControl w:val="0"/>
      <w:spacing w:before="214" w:after="0" w:line="240" w:lineRule="auto"/>
      <w:ind w:left="855"/>
    </w:pPr>
    <w:rPr>
      <w:rFonts w:ascii="Tahoma" w:eastAsia="Tahoma" w:hAnsi="Tahoma"/>
      <w:sz w:val="24"/>
      <w:szCs w:val="24"/>
    </w:rPr>
  </w:style>
  <w:style w:type="paragraph" w:customStyle="1" w:styleId="FR1">
    <w:name w:val="FR1"/>
    <w:rsid w:val="00F00378"/>
    <w:pPr>
      <w:widowControl w:val="0"/>
      <w:autoSpaceDE w:val="0"/>
      <w:autoSpaceDN w:val="0"/>
      <w:adjustRightInd w:val="0"/>
      <w:spacing w:after="0" w:line="360" w:lineRule="auto"/>
      <w:ind w:left="280" w:right="200"/>
      <w:jc w:val="center"/>
    </w:pPr>
    <w:rPr>
      <w:rFonts w:ascii="Arial" w:eastAsia="Times New Roman" w:hAnsi="Arial" w:cs="Arial"/>
      <w:sz w:val="32"/>
      <w:szCs w:val="32"/>
      <w:lang w:bidi="ar-EG"/>
    </w:rPr>
  </w:style>
  <w:style w:type="paragraph" w:styleId="Subtitle">
    <w:name w:val="Subtitle"/>
    <w:basedOn w:val="Normal"/>
    <w:next w:val="Normal"/>
    <w:link w:val="SubtitleChar"/>
    <w:uiPriority w:val="11"/>
    <w:qFormat/>
    <w:rsid w:val="00DB6FF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B6FFD"/>
    <w:rPr>
      <w:rFonts w:asciiTheme="majorHAnsi" w:eastAsiaTheme="majorEastAsia" w:hAnsiTheme="majorHAnsi" w:cstheme="majorBidi"/>
      <w:sz w:val="24"/>
      <w:szCs w:val="24"/>
    </w:rPr>
  </w:style>
  <w:style w:type="paragraph" w:customStyle="1" w:styleId="85367988A0544E0D9E4823711EB28734">
    <w:name w:val="85367988A0544E0D9E4823711EB28734"/>
    <w:rsid w:val="00F00378"/>
    <w:pPr>
      <w:spacing w:after="200" w:line="276" w:lineRule="auto"/>
    </w:pPr>
    <w:rPr>
      <w:lang w:eastAsia="ja-JP"/>
    </w:rPr>
  </w:style>
  <w:style w:type="character" w:styleId="PageNumber">
    <w:name w:val="page number"/>
    <w:basedOn w:val="DefaultParagraphFont"/>
    <w:unhideWhenUsed/>
    <w:rsid w:val="00F00378"/>
  </w:style>
  <w:style w:type="character" w:customStyle="1" w:styleId="FooterChar1">
    <w:name w:val="Footer Char1"/>
    <w:basedOn w:val="DefaultParagraphFont"/>
    <w:uiPriority w:val="99"/>
    <w:semiHidden/>
    <w:rsid w:val="00F00378"/>
  </w:style>
  <w:style w:type="table" w:customStyle="1" w:styleId="GridTable4-Accent111">
    <w:name w:val="Grid Table 4 - Accent 111"/>
    <w:basedOn w:val="TableNormal"/>
    <w:uiPriority w:val="49"/>
    <w:rsid w:val="00F00378"/>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2">
    <w:name w:val="Grid Table 4 - Accent 112"/>
    <w:basedOn w:val="TableNormal"/>
    <w:uiPriority w:val="49"/>
    <w:rsid w:val="00F00378"/>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apple-style-span">
    <w:name w:val="apple-style-span"/>
    <w:basedOn w:val="DefaultParagraphFont"/>
    <w:rsid w:val="00A40AFA"/>
  </w:style>
  <w:style w:type="table" w:styleId="ListTable4-Accent1">
    <w:name w:val="List Table 4 Accent 1"/>
    <w:basedOn w:val="TableNormal"/>
    <w:uiPriority w:val="49"/>
    <w:rsid w:val="00BD5D5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3">
    <w:name w:val="Grid Table 4 - Accent 113"/>
    <w:basedOn w:val="TableNormal"/>
    <w:uiPriority w:val="49"/>
    <w:rsid w:val="000B197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D235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4-Accent114">
    <w:name w:val="Grid Table 4 - Accent 114"/>
    <w:basedOn w:val="TableNormal"/>
    <w:qFormat/>
    <w:rsid w:val="00AF3693"/>
    <w:pPr>
      <w:spacing w:after="0" w:line="240" w:lineRule="auto"/>
    </w:pPr>
    <w:rPr>
      <w:rFonts w:ascii="Calibri" w:eastAsia="Calibri" w:hAnsi="Calibri" w:cs="Arial"/>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
    <w:name w:val="Grid Table 4 - Accent 52"/>
    <w:basedOn w:val="TableNormal"/>
    <w:next w:val="GridTable4-Accent5"/>
    <w:uiPriority w:val="49"/>
    <w:rsid w:val="000803D4"/>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0803D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AF66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3251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3">
    <w:name w:val="Grid Table 4 - Accent 13"/>
    <w:basedOn w:val="TableNormal"/>
    <w:next w:val="GridTable4-Accent1"/>
    <w:uiPriority w:val="49"/>
    <w:rsid w:val="00FB22E7"/>
    <w:pPr>
      <w:spacing w:after="0" w:line="240" w:lineRule="auto"/>
    </w:pPr>
    <w:rPr>
      <w:rFonts w:ascii="Calibri" w:eastAsia="Times New Roman" w:hAnsi="Calibri" w:cs="Arial"/>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4">
    <w:name w:val="Grid Table 4 - Accent 14"/>
    <w:basedOn w:val="TableNormal"/>
    <w:next w:val="GridTable4-Accent1"/>
    <w:uiPriority w:val="49"/>
    <w:rsid w:val="00711751"/>
    <w:pPr>
      <w:spacing w:after="0" w:line="240" w:lineRule="auto"/>
    </w:pPr>
    <w:rPr>
      <w:rFonts w:ascii="Calibri" w:eastAsia="Calibri" w:hAnsi="Calibri" w:cs="Arial"/>
      <w:kern w:val="2"/>
      <w14:ligatures w14:val="standardContextual"/>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PlainTable4">
    <w:name w:val="Plain Table 4"/>
    <w:basedOn w:val="TableNormal"/>
    <w:uiPriority w:val="44"/>
    <w:rsid w:val="006164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31">
    <w:name w:val="Grid Table 4 - Accent 131"/>
    <w:basedOn w:val="TableNormal"/>
    <w:uiPriority w:val="49"/>
    <w:rsid w:val="009F234F"/>
    <w:pPr>
      <w:spacing w:after="0" w:line="240" w:lineRule="auto"/>
    </w:pPr>
    <w:rPr>
      <w:rFonts w:ascii="Calibri" w:hAnsi="Calibri" w:cs="Ari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5">
    <w:name w:val="Grid Table 4 - Accent 115"/>
    <w:basedOn w:val="TableNormal"/>
    <w:uiPriority w:val="49"/>
    <w:rsid w:val="00B6218D"/>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Default">
    <w:name w:val="Default"/>
    <w:rsid w:val="00F761E0"/>
    <w:pPr>
      <w:pBdr>
        <w:top w:val="nil"/>
        <w:left w:val="nil"/>
        <w:bottom w:val="nil"/>
        <w:right w:val="nil"/>
        <w:between w:val="nil"/>
        <w:bar w:val="nil"/>
      </w:pBdr>
      <w:spacing w:before="160" w:after="0" w:line="240" w:lineRule="auto"/>
    </w:pPr>
    <w:rPr>
      <w:rFonts w:ascii="Times New Roman" w:eastAsia="Arial Unicode MS" w:hAnsi="Times New Roman" w:cs="Arial Unicode MS"/>
      <w:color w:val="000000"/>
      <w:sz w:val="24"/>
      <w:szCs w:val="24"/>
      <w:u w:color="000000"/>
      <w:bdr w:val="nil"/>
      <w:lang w:val="fr-FR" w:eastAsia="en-GB"/>
    </w:rPr>
  </w:style>
  <w:style w:type="table" w:styleId="GridTable4-Accent2">
    <w:name w:val="Grid Table 4 Accent 2"/>
    <w:basedOn w:val="TableNormal"/>
    <w:uiPriority w:val="49"/>
    <w:rsid w:val="00D61AC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D61AC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ghtList-Accent61">
    <w:name w:val="Light List - Accent 61"/>
    <w:basedOn w:val="TableNormal"/>
    <w:next w:val="LightList-Accent6"/>
    <w:uiPriority w:val="61"/>
    <w:rsid w:val="00AE74EB"/>
    <w:pPr>
      <w:spacing w:after="0" w:line="240" w:lineRule="auto"/>
    </w:pPr>
    <w:rPr>
      <w:rFonts w:ascii="Calibri" w:eastAsia="Calibri" w:hAnsi="Calibri" w:cs="Arial"/>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Lines="0" w:before="0" w:beforeAutospacing="0" w:afterLines="0" w:after="0" w:afterAutospacing="0" w:line="240" w:lineRule="auto"/>
      </w:pPr>
      <w:rPr>
        <w:b/>
        <w:bCs/>
        <w:color w:val="FFFFFF"/>
      </w:rPr>
      <w:tblPr/>
      <w:tcPr>
        <w:shd w:val="clear" w:color="auto" w:fill="70AD47"/>
      </w:tcPr>
    </w:tblStylePr>
    <w:tblStylePr w:type="lastRow">
      <w:pPr>
        <w:spacing w:beforeLines="0" w:before="0" w:beforeAutospacing="0" w:afterLines="0" w:after="0" w:afterAutospacing="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List-Accent6">
    <w:name w:val="Light List Accent 6"/>
    <w:basedOn w:val="TableNormal"/>
    <w:uiPriority w:val="61"/>
    <w:semiHidden/>
    <w:unhideWhenUsed/>
    <w:rsid w:val="00AE74EB"/>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styleId="PlaceholderText">
    <w:name w:val="Placeholder Text"/>
    <w:basedOn w:val="DefaultParagraphFont"/>
    <w:uiPriority w:val="99"/>
    <w:semiHidden/>
    <w:rsid w:val="00C1733B"/>
    <w:rPr>
      <w:color w:val="808080"/>
    </w:rPr>
  </w:style>
  <w:style w:type="table" w:customStyle="1" w:styleId="TableGrid5">
    <w:name w:val="Table Grid5"/>
    <w:basedOn w:val="TableNormal"/>
    <w:next w:val="TableGrid"/>
    <w:uiPriority w:val="59"/>
    <w:rsid w:val="001632BA"/>
    <w:pPr>
      <w:spacing w:after="0" w:line="240" w:lineRule="auto"/>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unhideWhenUsed/>
    <w:rsid w:val="009A51EF"/>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2052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2">
    <w:name w:val="List Table 3 Accent 2"/>
    <w:basedOn w:val="TableNormal"/>
    <w:uiPriority w:val="48"/>
    <w:rsid w:val="001205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5Dark-Accent311">
    <w:name w:val="Grid Table 5 Dark - Accent 311"/>
    <w:basedOn w:val="TableNormal"/>
    <w:uiPriority w:val="50"/>
    <w:rsid w:val="00F76BDD"/>
    <w:pPr>
      <w:spacing w:after="0" w:line="240" w:lineRule="auto"/>
    </w:pPr>
    <w:rPr>
      <w:rFonts w:ascii="Calibri" w:eastAsia="Calibri" w:hAnsi="Calibri" w:cs="Arial"/>
      <w:kern w:val="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41">
    <w:name w:val="Grid Table 4 - Accent 41"/>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1">
    <w:name w:val="Grid Table 4 - Accent 411"/>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2">
    <w:name w:val="Grid Table 4 - Accent 412"/>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3">
    <w:name w:val="Grid Table 4 - Accent 413"/>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customStyle="1" w:styleId="headinganchor">
    <w:name w:val="headinganchor"/>
    <w:basedOn w:val="Normal"/>
    <w:rsid w:val="00695E9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5Dark-Accent11">
    <w:name w:val="Grid Table 5 Dark - Accent 11"/>
    <w:basedOn w:val="TableNormal"/>
    <w:next w:val="GridTable5Dark-Accent1"/>
    <w:uiPriority w:val="50"/>
    <w:rsid w:val="009C5A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eGrid7">
    <w:name w:val="Table Grid7"/>
    <w:basedOn w:val="TableNormal"/>
    <w:next w:val="TableGrid"/>
    <w:uiPriority w:val="39"/>
    <w:rsid w:val="00181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3">
    <w:name w:val="Grid Table 4 - Accent 53"/>
    <w:basedOn w:val="TableNormal"/>
    <w:next w:val="GridTable4-Accent5"/>
    <w:uiPriority w:val="49"/>
    <w:rsid w:val="00232A94"/>
    <w:pPr>
      <w:spacing w:after="0" w:line="240" w:lineRule="auto"/>
    </w:pPr>
    <w:rPr>
      <w:lang w:val="en-AU"/>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7">
    <w:name w:val="Unresolved Mention7"/>
    <w:basedOn w:val="DefaultParagraphFont"/>
    <w:uiPriority w:val="99"/>
    <w:semiHidden/>
    <w:unhideWhenUsed/>
    <w:rsid w:val="007F0304"/>
    <w:rPr>
      <w:color w:val="605E5C"/>
      <w:shd w:val="clear" w:color="auto" w:fill="E1DFDD"/>
    </w:rPr>
  </w:style>
  <w:style w:type="table" w:customStyle="1" w:styleId="TableGrid8">
    <w:name w:val="Table Grid8"/>
    <w:basedOn w:val="TableNormal"/>
    <w:next w:val="TableGrid"/>
    <w:uiPriority w:val="59"/>
    <w:rsid w:val="00721ADF"/>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5">
    <w:name w:val="Grid Table 4 - Accent 15"/>
    <w:basedOn w:val="TableNormal"/>
    <w:next w:val="GridTable4-Accent1"/>
    <w:uiPriority w:val="49"/>
    <w:rsid w:val="00721ADF"/>
    <w:pPr>
      <w:spacing w:after="0" w:line="240" w:lineRule="auto"/>
    </w:pPr>
    <w:rPr>
      <w:rFonts w:eastAsia="Times New Roman"/>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12">
    <w:name w:val="Grid Table 6 Colorful - Accent 12"/>
    <w:basedOn w:val="TableNormal"/>
    <w:next w:val="GridTable6Colorful-Accent1"/>
    <w:uiPriority w:val="51"/>
    <w:rsid w:val="0050593B"/>
    <w:pPr>
      <w:spacing w:after="0" w:line="240" w:lineRule="auto"/>
    </w:pPr>
    <w:rPr>
      <w:rFonts w:ascii="Calibri" w:eastAsia="Calibri" w:hAnsi="Calibri" w:cs="Calibri"/>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1">
    <w:name w:val="Grid Table 6 Colorful Accent 1"/>
    <w:basedOn w:val="TableNormal"/>
    <w:uiPriority w:val="51"/>
    <w:rsid w:val="0050593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21">
    <w:name w:val="Grid Table 6 Colorful - Accent 21"/>
    <w:basedOn w:val="TableNormal"/>
    <w:next w:val="GridTable6Colorful-Accent2"/>
    <w:uiPriority w:val="51"/>
    <w:rsid w:val="00B964D7"/>
    <w:pPr>
      <w:spacing w:after="0" w:line="240" w:lineRule="auto"/>
    </w:pPr>
    <w:rPr>
      <w:rFonts w:ascii="Calibri" w:eastAsia="Calibri" w:hAnsi="Calibri" w:cs="Calibri"/>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2">
    <w:name w:val="Grid Table 6 Colorful Accent 2"/>
    <w:basedOn w:val="TableNormal"/>
    <w:uiPriority w:val="51"/>
    <w:rsid w:val="00B964D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13">
    <w:name w:val="Grid Table 6 Colorful - Accent 13"/>
    <w:basedOn w:val="TableNormal"/>
    <w:next w:val="GridTable6Colorful-Accent1"/>
    <w:uiPriority w:val="51"/>
    <w:rsid w:val="009E185C"/>
    <w:pPr>
      <w:spacing w:after="0" w:line="240" w:lineRule="auto"/>
    </w:pPr>
    <w:rPr>
      <w:rFonts w:ascii="Calibri" w:eastAsia="Calibri" w:hAnsi="Calibri" w:cs="Calibri"/>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2">
    <w:name w:val="Grid Table 1 Light2"/>
    <w:basedOn w:val="TableNormal"/>
    <w:uiPriority w:val="46"/>
    <w:rsid w:val="004E7514"/>
    <w:pPr>
      <w:spacing w:after="0" w:line="240" w:lineRule="auto"/>
    </w:pPr>
    <w:rPr>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9">
    <w:name w:val="Table Grid9"/>
    <w:basedOn w:val="TableNormal"/>
    <w:next w:val="TableGrid"/>
    <w:uiPriority w:val="39"/>
    <w:rsid w:val="004E7514"/>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21">
    <w:name w:val="Grid Table 1 Light21"/>
    <w:basedOn w:val="TableNormal"/>
    <w:uiPriority w:val="46"/>
    <w:rsid w:val="004E7514"/>
    <w:pPr>
      <w:spacing w:after="0" w:line="240" w:lineRule="auto"/>
    </w:pPr>
    <w:rPr>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9705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057D"/>
    <w:rPr>
      <w:sz w:val="20"/>
      <w:szCs w:val="20"/>
    </w:rPr>
  </w:style>
  <w:style w:type="table" w:customStyle="1" w:styleId="TableGrid10">
    <w:name w:val="Table Grid10"/>
    <w:basedOn w:val="TableNormal"/>
    <w:next w:val="TableGrid"/>
    <w:qFormat/>
    <w:rsid w:val="0097057D"/>
    <w:pPr>
      <w:widowControl w:val="0"/>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274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Accent6">
    <w:name w:val="List Table 6 Colorful Accent 6"/>
    <w:basedOn w:val="TableNormal"/>
    <w:uiPriority w:val="51"/>
    <w:rsid w:val="009C5308"/>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1Light-Accent6">
    <w:name w:val="List Table 1 Light Accent 6"/>
    <w:basedOn w:val="TableNormal"/>
    <w:uiPriority w:val="46"/>
    <w:rsid w:val="009C5308"/>
    <w:pPr>
      <w:spacing w:after="0" w:line="240" w:lineRule="auto"/>
    </w:pPr>
    <w:rPr>
      <w:lang w:val="en-ZA"/>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D75D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fontstyle01">
    <w:name w:val="fontstyle01"/>
    <w:basedOn w:val="DefaultParagraphFont"/>
    <w:rsid w:val="003B1DF0"/>
    <w:rPr>
      <w:rFonts w:ascii="MyriadPro-Regular" w:hAnsi="MyriadPro-Regular" w:hint="default"/>
      <w:b w:val="0"/>
      <w:bCs w:val="0"/>
      <w:i w:val="0"/>
      <w:iCs w:val="0"/>
      <w:color w:val="000000"/>
      <w:sz w:val="48"/>
      <w:szCs w:val="48"/>
    </w:rPr>
  </w:style>
  <w:style w:type="table" w:customStyle="1" w:styleId="11">
    <w:name w:val="جدول عادي 11"/>
    <w:basedOn w:val="TableNormal"/>
    <w:uiPriority w:val="41"/>
    <w:rsid w:val="008D2DE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31">
    <w:name w:val="جدول شبكة 6 ملون - تمييز 31"/>
    <w:basedOn w:val="TableNormal"/>
    <w:uiPriority w:val="51"/>
    <w:rsid w:val="008D2DEC"/>
    <w:pPr>
      <w:spacing w:after="0" w:line="240" w:lineRule="auto"/>
    </w:pPr>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Emphasis">
    <w:name w:val="Emphasis"/>
    <w:basedOn w:val="DefaultParagraphFont"/>
    <w:uiPriority w:val="20"/>
    <w:qFormat/>
    <w:rsid w:val="00DB6FFD"/>
    <w:rPr>
      <w:i/>
      <w:iCs/>
      <w:color w:val="auto"/>
    </w:rPr>
  </w:style>
  <w:style w:type="paragraph" w:styleId="Quote">
    <w:name w:val="Quote"/>
    <w:basedOn w:val="Normal"/>
    <w:next w:val="Normal"/>
    <w:link w:val="QuoteChar"/>
    <w:uiPriority w:val="29"/>
    <w:qFormat/>
    <w:rsid w:val="00DB6FF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B6FF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B6FF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B6FF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B6FFD"/>
    <w:rPr>
      <w:i/>
      <w:iCs/>
      <w:color w:val="auto"/>
    </w:rPr>
  </w:style>
  <w:style w:type="character" w:styleId="IntenseEmphasis">
    <w:name w:val="Intense Emphasis"/>
    <w:basedOn w:val="DefaultParagraphFont"/>
    <w:uiPriority w:val="21"/>
    <w:qFormat/>
    <w:rsid w:val="00DB6FFD"/>
    <w:rPr>
      <w:b/>
      <w:bCs/>
      <w:i/>
      <w:iCs/>
      <w:color w:val="auto"/>
    </w:rPr>
  </w:style>
  <w:style w:type="character" w:styleId="SubtleReference">
    <w:name w:val="Subtle Reference"/>
    <w:basedOn w:val="DefaultParagraphFont"/>
    <w:uiPriority w:val="31"/>
    <w:qFormat/>
    <w:rsid w:val="00DB6FFD"/>
    <w:rPr>
      <w:smallCaps/>
      <w:color w:val="auto"/>
      <w:u w:val="single" w:color="7F7F7F" w:themeColor="text1" w:themeTint="80"/>
    </w:rPr>
  </w:style>
  <w:style w:type="character" w:styleId="IntenseReference">
    <w:name w:val="Intense Reference"/>
    <w:basedOn w:val="DefaultParagraphFont"/>
    <w:uiPriority w:val="32"/>
    <w:qFormat/>
    <w:rsid w:val="00DB6FFD"/>
    <w:rPr>
      <w:b/>
      <w:bCs/>
      <w:smallCaps/>
      <w:color w:val="auto"/>
      <w:u w:val="single"/>
    </w:rPr>
  </w:style>
  <w:style w:type="character" w:styleId="BookTitle">
    <w:name w:val="Book Title"/>
    <w:basedOn w:val="DefaultParagraphFont"/>
    <w:uiPriority w:val="33"/>
    <w:qFormat/>
    <w:rsid w:val="00DB6FFD"/>
    <w:rPr>
      <w:b/>
      <w:bCs/>
      <w:smallCaps/>
      <w:color w:val="auto"/>
    </w:rPr>
  </w:style>
  <w:style w:type="paragraph" w:styleId="TOCHeading">
    <w:name w:val="TOC Heading"/>
    <w:basedOn w:val="Heading1"/>
    <w:next w:val="Normal"/>
    <w:uiPriority w:val="39"/>
    <w:semiHidden/>
    <w:unhideWhenUsed/>
    <w:qFormat/>
    <w:rsid w:val="00DB6FFD"/>
    <w:pPr>
      <w:outlineLvl w:val="9"/>
    </w:pPr>
  </w:style>
  <w:style w:type="character" w:styleId="CommentReference">
    <w:name w:val="annotation reference"/>
    <w:basedOn w:val="DefaultParagraphFont"/>
    <w:uiPriority w:val="99"/>
    <w:semiHidden/>
    <w:unhideWhenUsed/>
    <w:rsid w:val="00213B20"/>
    <w:rPr>
      <w:sz w:val="16"/>
      <w:szCs w:val="16"/>
    </w:rPr>
  </w:style>
  <w:style w:type="paragraph" w:styleId="CommentText">
    <w:name w:val="annotation text"/>
    <w:basedOn w:val="Normal"/>
    <w:link w:val="CommentTextChar"/>
    <w:unhideWhenUsed/>
    <w:rsid w:val="00213B20"/>
    <w:pPr>
      <w:spacing w:line="240" w:lineRule="auto"/>
    </w:pPr>
    <w:rPr>
      <w:sz w:val="20"/>
      <w:szCs w:val="20"/>
    </w:rPr>
  </w:style>
  <w:style w:type="character" w:customStyle="1" w:styleId="CommentTextChar">
    <w:name w:val="Comment Text Char"/>
    <w:basedOn w:val="DefaultParagraphFont"/>
    <w:link w:val="CommentText"/>
    <w:rsid w:val="00213B20"/>
    <w:rPr>
      <w:sz w:val="20"/>
      <w:szCs w:val="20"/>
    </w:rPr>
  </w:style>
  <w:style w:type="character" w:customStyle="1" w:styleId="longtext">
    <w:name w:val="long_text"/>
    <w:basedOn w:val="DefaultParagraphFont"/>
    <w:rsid w:val="00EA4C48"/>
  </w:style>
  <w:style w:type="numbering" w:customStyle="1" w:styleId="NoList11">
    <w:name w:val="No List11"/>
    <w:next w:val="NoList"/>
    <w:uiPriority w:val="99"/>
    <w:semiHidden/>
    <w:unhideWhenUsed/>
    <w:rsid w:val="00EA4C48"/>
  </w:style>
  <w:style w:type="paragraph" w:styleId="TableofFigures">
    <w:name w:val="table of figures"/>
    <w:basedOn w:val="Normal"/>
    <w:next w:val="Normal"/>
    <w:uiPriority w:val="99"/>
    <w:rsid w:val="00EA4C48"/>
    <w:pPr>
      <w:spacing w:after="0" w:line="240" w:lineRule="auto"/>
      <w:jc w:val="left"/>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EA4C48"/>
  </w:style>
  <w:style w:type="paragraph" w:customStyle="1" w:styleId="paragraph">
    <w:name w:val="paragraph"/>
    <w:basedOn w:val="Normal"/>
    <w:link w:val="paragraphChar"/>
    <w:qFormat/>
    <w:rsid w:val="00EA4C48"/>
    <w:pPr>
      <w:spacing w:line="360" w:lineRule="auto"/>
      <w:ind w:firstLine="567"/>
    </w:pPr>
    <w:rPr>
      <w:rFonts w:asciiTheme="majorBidi" w:eastAsia="SimSun" w:hAnsiTheme="majorBidi" w:cstheme="majorBidi"/>
      <w:sz w:val="24"/>
      <w:szCs w:val="24"/>
      <w:lang w:bidi="ar-EG"/>
    </w:rPr>
  </w:style>
  <w:style w:type="character" w:customStyle="1" w:styleId="paragraphChar">
    <w:name w:val="paragraph Char"/>
    <w:basedOn w:val="DefaultParagraphFont"/>
    <w:link w:val="paragraph"/>
    <w:rsid w:val="00EA4C48"/>
    <w:rPr>
      <w:rFonts w:asciiTheme="majorBidi" w:eastAsia="SimSun" w:hAnsiTheme="majorBidi" w:cstheme="majorBidi"/>
      <w:sz w:val="24"/>
      <w:szCs w:val="24"/>
      <w:lang w:bidi="ar-EG"/>
    </w:rPr>
  </w:style>
  <w:style w:type="paragraph" w:customStyle="1" w:styleId="Header1">
    <w:name w:val="Header 1"/>
    <w:basedOn w:val="Heading1"/>
    <w:link w:val="Header1Char"/>
    <w:qFormat/>
    <w:rsid w:val="00EA4C48"/>
    <w:pPr>
      <w:spacing w:before="0" w:after="0" w:line="360" w:lineRule="auto"/>
    </w:pPr>
    <w:rPr>
      <w:rFonts w:asciiTheme="majorBidi" w:hAnsiTheme="majorBidi"/>
      <w:caps w:val="0"/>
      <w:kern w:val="32"/>
      <w:sz w:val="32"/>
      <w:szCs w:val="32"/>
      <w:lang w:bidi="en-US"/>
    </w:rPr>
  </w:style>
  <w:style w:type="character" w:customStyle="1" w:styleId="Header1Char">
    <w:name w:val="Header 1 Char"/>
    <w:basedOn w:val="Heading1Char"/>
    <w:link w:val="Header1"/>
    <w:rsid w:val="00EA4C48"/>
    <w:rPr>
      <w:rFonts w:asciiTheme="majorBidi" w:eastAsiaTheme="majorEastAsia" w:hAnsiTheme="majorBidi" w:cstheme="majorBidi"/>
      <w:b/>
      <w:bCs/>
      <w:caps w:val="0"/>
      <w:spacing w:val="4"/>
      <w:kern w:val="32"/>
      <w:sz w:val="32"/>
      <w:szCs w:val="32"/>
      <w:lang w:bidi="en-US"/>
    </w:rPr>
  </w:style>
  <w:style w:type="paragraph" w:customStyle="1" w:styleId="Fig">
    <w:name w:val="Fig"/>
    <w:basedOn w:val="Normal"/>
    <w:link w:val="FigChar"/>
    <w:qFormat/>
    <w:rsid w:val="00EA4C48"/>
    <w:pPr>
      <w:spacing w:after="200" w:line="276" w:lineRule="auto"/>
      <w:jc w:val="center"/>
    </w:pPr>
    <w:rPr>
      <w:rFonts w:asciiTheme="majorBidi" w:eastAsia="SimSun" w:hAnsiTheme="majorBidi" w:cstheme="majorBidi"/>
      <w:b/>
      <w:bCs/>
      <w:sz w:val="24"/>
      <w:szCs w:val="24"/>
    </w:rPr>
  </w:style>
  <w:style w:type="character" w:customStyle="1" w:styleId="FigChar">
    <w:name w:val="Fig Char"/>
    <w:link w:val="Fig"/>
    <w:rsid w:val="00EA4C48"/>
    <w:rPr>
      <w:rFonts w:asciiTheme="majorBidi" w:eastAsia="SimSun" w:hAnsiTheme="majorBidi" w:cstheme="majorBidi"/>
      <w:b/>
      <w:bCs/>
      <w:sz w:val="24"/>
      <w:szCs w:val="24"/>
    </w:rPr>
  </w:style>
  <w:style w:type="paragraph" w:customStyle="1" w:styleId="Header3">
    <w:name w:val="Header 3"/>
    <w:basedOn w:val="Normal"/>
    <w:link w:val="Header3Char"/>
    <w:qFormat/>
    <w:rsid w:val="00EA4C48"/>
    <w:pPr>
      <w:keepNext/>
      <w:keepLines/>
      <w:spacing w:after="0" w:line="360" w:lineRule="auto"/>
      <w:ind w:left="630"/>
      <w:jc w:val="left"/>
      <w:outlineLvl w:val="1"/>
    </w:pPr>
    <w:rPr>
      <w:rFonts w:asciiTheme="majorBidi" w:eastAsiaTheme="majorEastAsia" w:hAnsiTheme="majorBidi" w:cstheme="majorBidi"/>
      <w:b/>
      <w:bCs/>
      <w:sz w:val="24"/>
      <w:szCs w:val="24"/>
    </w:rPr>
  </w:style>
  <w:style w:type="character" w:customStyle="1" w:styleId="Header3Char">
    <w:name w:val="Header 3 Char"/>
    <w:basedOn w:val="DefaultParagraphFont"/>
    <w:link w:val="Header3"/>
    <w:rsid w:val="00EA4C48"/>
    <w:rPr>
      <w:rFonts w:asciiTheme="majorBidi" w:eastAsiaTheme="majorEastAsia" w:hAnsiTheme="majorBidi" w:cstheme="majorBidi"/>
      <w:b/>
      <w:bCs/>
      <w:sz w:val="24"/>
      <w:szCs w:val="24"/>
    </w:rPr>
  </w:style>
  <w:style w:type="character" w:styleId="HTMLAcronym">
    <w:name w:val="HTML Acronym"/>
    <w:basedOn w:val="DefaultParagraphFont"/>
    <w:uiPriority w:val="99"/>
    <w:unhideWhenUsed/>
    <w:rsid w:val="00EA4C48"/>
  </w:style>
  <w:style w:type="character" w:styleId="HTMLCite">
    <w:name w:val="HTML Cite"/>
    <w:basedOn w:val="DefaultParagraphFont"/>
    <w:uiPriority w:val="99"/>
    <w:unhideWhenUsed/>
    <w:rsid w:val="00EA4C48"/>
    <w:rPr>
      <w:i/>
      <w:iCs/>
    </w:rPr>
  </w:style>
  <w:style w:type="table" w:styleId="LightGrid-Accent1">
    <w:name w:val="Light Grid Accent 1"/>
    <w:basedOn w:val="TableNormal"/>
    <w:uiPriority w:val="62"/>
    <w:unhideWhenUsed/>
    <w:rsid w:val="00EA4C48"/>
    <w:pPr>
      <w:spacing w:after="0" w:line="240" w:lineRule="auto"/>
      <w:jc w:val="left"/>
    </w:pPr>
    <w:rPr>
      <w:rFonts w:eastAsiaTheme="minorHAnsi"/>
      <w:sz w:val="20"/>
      <w:szCs w:val="20"/>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table" w:customStyle="1" w:styleId="TableGrid511">
    <w:name w:val="Table Grid511"/>
    <w:basedOn w:val="TableNormal"/>
    <w:uiPriority w:val="59"/>
    <w:rsid w:val="00EA4C48"/>
    <w:pPr>
      <w:spacing w:after="0" w:line="240" w:lineRule="auto"/>
      <w:jc w:val="lef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DefaultParagraphFont"/>
    <w:rsid w:val="00EA4C48"/>
  </w:style>
  <w:style w:type="paragraph" w:customStyle="1" w:styleId="Heading11">
    <w:name w:val="Heading 11"/>
    <w:basedOn w:val="Normal"/>
    <w:next w:val="Normal"/>
    <w:uiPriority w:val="9"/>
    <w:qFormat/>
    <w:rsid w:val="00EA4C48"/>
    <w:pPr>
      <w:keepNext/>
      <w:keepLines/>
      <w:bidi/>
      <w:spacing w:before="480" w:after="0" w:line="276" w:lineRule="auto"/>
      <w:jc w:val="left"/>
      <w:outlineLvl w:val="0"/>
    </w:pPr>
    <w:rPr>
      <w:rFonts w:ascii="Cambria" w:eastAsia="Times New Roman" w:hAnsi="Cambria" w:cs="Times New Roman"/>
      <w:b/>
      <w:bCs/>
      <w:color w:val="365F91"/>
      <w:sz w:val="28"/>
      <w:szCs w:val="28"/>
    </w:rPr>
  </w:style>
  <w:style w:type="paragraph" w:customStyle="1" w:styleId="Heading41">
    <w:name w:val="Heading 41"/>
    <w:basedOn w:val="Normal"/>
    <w:next w:val="Normal"/>
    <w:uiPriority w:val="9"/>
    <w:semiHidden/>
    <w:unhideWhenUsed/>
    <w:qFormat/>
    <w:rsid w:val="00EA4C48"/>
    <w:pPr>
      <w:keepNext/>
      <w:keepLines/>
      <w:bidi/>
      <w:spacing w:before="200" w:after="0" w:line="276" w:lineRule="auto"/>
      <w:jc w:val="left"/>
      <w:outlineLvl w:val="3"/>
    </w:pPr>
    <w:rPr>
      <w:rFonts w:ascii="Cambria" w:eastAsia="Times New Roman" w:hAnsi="Cambria" w:cs="Times New Roman"/>
      <w:b/>
      <w:bCs/>
      <w:i/>
      <w:iCs/>
      <w:color w:val="4F81BD"/>
    </w:rPr>
  </w:style>
  <w:style w:type="paragraph" w:customStyle="1" w:styleId="Heading51">
    <w:name w:val="Heading 51"/>
    <w:basedOn w:val="Normal"/>
    <w:next w:val="Normal"/>
    <w:uiPriority w:val="9"/>
    <w:unhideWhenUsed/>
    <w:qFormat/>
    <w:rsid w:val="00EA4C48"/>
    <w:pPr>
      <w:keepNext/>
      <w:keepLines/>
      <w:bidi/>
      <w:spacing w:before="200" w:after="0" w:line="276" w:lineRule="auto"/>
      <w:jc w:val="left"/>
      <w:outlineLvl w:val="4"/>
    </w:pPr>
    <w:rPr>
      <w:rFonts w:ascii="Cambria" w:eastAsia="Times New Roman" w:hAnsi="Cambria" w:cs="Times New Roman"/>
      <w:color w:val="243F60"/>
    </w:rPr>
  </w:style>
  <w:style w:type="paragraph" w:customStyle="1" w:styleId="para">
    <w:name w:val="para"/>
    <w:basedOn w:val="Normal"/>
    <w:qFormat/>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p">
    <w:name w:val="p"/>
    <w:basedOn w:val="Normal"/>
    <w:qFormat/>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figpopup-sensitive-area">
    <w:name w:val="figpopup-sensitive-area"/>
    <w:basedOn w:val="DefaultParagraphFont"/>
    <w:rsid w:val="00EA4C48"/>
  </w:style>
  <w:style w:type="paragraph" w:customStyle="1" w:styleId="ListParagraph1">
    <w:name w:val="List Paragraph1"/>
    <w:basedOn w:val="Normal"/>
    <w:next w:val="ListParagraph"/>
    <w:uiPriority w:val="34"/>
    <w:qFormat/>
    <w:rsid w:val="00EA4C48"/>
    <w:pPr>
      <w:bidi/>
      <w:spacing w:after="200" w:line="276" w:lineRule="auto"/>
      <w:ind w:left="720"/>
      <w:contextualSpacing/>
      <w:jc w:val="left"/>
    </w:pPr>
    <w:rPr>
      <w:rFonts w:eastAsiaTheme="minorHAnsi"/>
    </w:rPr>
  </w:style>
  <w:style w:type="character" w:customStyle="1" w:styleId="reference-mixed-citation">
    <w:name w:val="reference-mixed-citation"/>
    <w:basedOn w:val="DefaultParagraphFont"/>
    <w:rsid w:val="00EA4C48"/>
  </w:style>
  <w:style w:type="character" w:customStyle="1" w:styleId="element-citation">
    <w:name w:val="element-citation"/>
    <w:basedOn w:val="DefaultParagraphFont"/>
    <w:rsid w:val="00EA4C48"/>
  </w:style>
  <w:style w:type="character" w:customStyle="1" w:styleId="captionnumber">
    <w:name w:val="captionnumber"/>
    <w:basedOn w:val="DefaultParagraphFont"/>
    <w:rsid w:val="00EA4C48"/>
  </w:style>
  <w:style w:type="paragraph" w:customStyle="1" w:styleId="simplepara">
    <w:name w:val="simplepara"/>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first">
    <w:name w:val="first"/>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sub">
    <w:name w:val="sub"/>
    <w:basedOn w:val="DefaultParagraphFont"/>
    <w:rsid w:val="00EA4C48"/>
  </w:style>
  <w:style w:type="character" w:customStyle="1" w:styleId="Title1">
    <w:name w:val="Title1"/>
    <w:basedOn w:val="DefaultParagraphFont"/>
    <w:rsid w:val="00EA4C48"/>
  </w:style>
  <w:style w:type="paragraph" w:customStyle="1" w:styleId="chapter-para">
    <w:name w:val="chapter-para"/>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aptionlabel">
    <w:name w:val="captionlabel"/>
    <w:basedOn w:val="DefaultParagraphFont"/>
    <w:rsid w:val="00EA4C48"/>
  </w:style>
  <w:style w:type="character" w:customStyle="1" w:styleId="fig-label">
    <w:name w:val="fig-label"/>
    <w:basedOn w:val="DefaultParagraphFont"/>
    <w:rsid w:val="00EA4C48"/>
  </w:style>
  <w:style w:type="character" w:customStyle="1" w:styleId="mw-headline">
    <w:name w:val="mw-headline"/>
    <w:basedOn w:val="DefaultParagraphFont"/>
    <w:rsid w:val="00EA4C48"/>
  </w:style>
  <w:style w:type="paragraph" w:customStyle="1" w:styleId="mb0">
    <w:name w:val="mb0"/>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mb15">
    <w:name w:val="mb15"/>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referencesauthors">
    <w:name w:val="references__authors"/>
    <w:basedOn w:val="DefaultParagraphFont"/>
    <w:rsid w:val="00EA4C48"/>
  </w:style>
  <w:style w:type="character" w:customStyle="1" w:styleId="citation">
    <w:name w:val="citation"/>
    <w:basedOn w:val="DefaultParagraphFont"/>
    <w:rsid w:val="00EA4C48"/>
  </w:style>
  <w:style w:type="character" w:customStyle="1" w:styleId="c-article-sectiontitle-number">
    <w:name w:val="c-article-section__title-number"/>
    <w:basedOn w:val="DefaultParagraphFont"/>
    <w:rsid w:val="00EA4C48"/>
  </w:style>
  <w:style w:type="character" w:customStyle="1" w:styleId="Heading4Char1">
    <w:name w:val="Heading 4 Char1"/>
    <w:basedOn w:val="DefaultParagraphFont"/>
    <w:uiPriority w:val="9"/>
    <w:semiHidden/>
    <w:rsid w:val="00EA4C48"/>
    <w:rPr>
      <w:rFonts w:asciiTheme="majorHAnsi" w:eastAsiaTheme="majorEastAsia" w:hAnsiTheme="majorHAnsi" w:cstheme="majorBidi"/>
      <w:i/>
      <w:iCs/>
      <w:color w:val="2F5496" w:themeColor="accent1" w:themeShade="BF"/>
    </w:rPr>
  </w:style>
  <w:style w:type="character" w:customStyle="1" w:styleId="Heading1Char1">
    <w:name w:val="Heading 1 Char1"/>
    <w:basedOn w:val="DefaultParagraphFont"/>
    <w:uiPriority w:val="9"/>
    <w:rsid w:val="00EA4C48"/>
    <w:rPr>
      <w:rFonts w:asciiTheme="majorHAnsi" w:eastAsiaTheme="majorEastAsia" w:hAnsiTheme="majorHAnsi" w:cstheme="majorBidi"/>
      <w:color w:val="2F5496" w:themeColor="accent1" w:themeShade="BF"/>
      <w:sz w:val="32"/>
      <w:szCs w:val="32"/>
    </w:rPr>
  </w:style>
  <w:style w:type="character" w:customStyle="1" w:styleId="Heading5Char1">
    <w:name w:val="Heading 5 Char1"/>
    <w:basedOn w:val="DefaultParagraphFont"/>
    <w:uiPriority w:val="9"/>
    <w:semiHidden/>
    <w:rsid w:val="00EA4C48"/>
    <w:rPr>
      <w:rFonts w:asciiTheme="majorHAnsi" w:eastAsiaTheme="majorEastAsia" w:hAnsiTheme="majorHAnsi" w:cstheme="majorBidi"/>
      <w:color w:val="2F5496" w:themeColor="accent1" w:themeShade="BF"/>
    </w:rPr>
  </w:style>
  <w:style w:type="table" w:customStyle="1" w:styleId="LightGrid-Accent11">
    <w:name w:val="Light Grid - Accent 11"/>
    <w:basedOn w:val="TableNormal"/>
    <w:uiPriority w:val="62"/>
    <w:rsid w:val="00EA4C48"/>
    <w:pPr>
      <w:spacing w:after="0" w:line="240" w:lineRule="auto"/>
      <w:jc w:val="left"/>
    </w:pPr>
    <w:rPr>
      <w:rFonts w:eastAsiaTheme="minorHAnsi"/>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MS Reference Specialty" w:eastAsia="Times New Roman" w:hAnsi="MS Reference Specialty"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MS Reference Specialty" w:eastAsia="Times New Roman" w:hAnsi="MS Reference Specialty"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MS Reference Specialty" w:eastAsia="Times New Roman" w:hAnsi="MS Reference Specialty" w:cs="Times New Roman"/>
        <w:b/>
        <w:bCs/>
      </w:rPr>
    </w:tblStylePr>
    <w:tblStylePr w:type="lastCol">
      <w:rPr>
        <w:rFonts w:ascii="MS Reference Specialty" w:eastAsia="Times New Roman" w:hAnsi="MS Reference Specialty"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ref-journal">
    <w:name w:val="ref-journal"/>
    <w:basedOn w:val="DefaultParagraphFont"/>
    <w:rsid w:val="00EA4C48"/>
  </w:style>
  <w:style w:type="character" w:customStyle="1" w:styleId="ref-vol">
    <w:name w:val="ref-vol"/>
    <w:basedOn w:val="DefaultParagraphFont"/>
    <w:rsid w:val="00EA4C48"/>
  </w:style>
  <w:style w:type="character" w:customStyle="1" w:styleId="title-text">
    <w:name w:val="title-text"/>
    <w:basedOn w:val="DefaultParagraphFont"/>
    <w:rsid w:val="00EA4C48"/>
  </w:style>
  <w:style w:type="character" w:customStyle="1" w:styleId="CommentTextChar1">
    <w:name w:val="Comment Text Char1"/>
    <w:basedOn w:val="DefaultParagraphFont"/>
    <w:uiPriority w:val="99"/>
    <w:semiHidden/>
    <w:rsid w:val="00EA4C48"/>
    <w:rPr>
      <w:sz w:val="20"/>
      <w:szCs w:val="20"/>
    </w:rPr>
  </w:style>
  <w:style w:type="character" w:customStyle="1" w:styleId="CommentSubjectChar">
    <w:name w:val="Comment Subject Char"/>
    <w:basedOn w:val="CommentTextChar"/>
    <w:link w:val="CommentSubject"/>
    <w:rsid w:val="00EA4C48"/>
    <w:rPr>
      <w:b/>
      <w:bCs/>
      <w:sz w:val="20"/>
      <w:szCs w:val="20"/>
    </w:rPr>
  </w:style>
  <w:style w:type="paragraph" w:styleId="CommentSubject">
    <w:name w:val="annotation subject"/>
    <w:basedOn w:val="CommentText"/>
    <w:next w:val="CommentText"/>
    <w:link w:val="CommentSubjectChar"/>
    <w:rsid w:val="00EA4C48"/>
    <w:pPr>
      <w:bidi/>
      <w:spacing w:after="0"/>
      <w:jc w:val="left"/>
    </w:pPr>
    <w:rPr>
      <w:b/>
      <w:bCs/>
      <w:sz w:val="22"/>
      <w:szCs w:val="22"/>
    </w:rPr>
  </w:style>
  <w:style w:type="character" w:customStyle="1" w:styleId="CommentSubjectChar1">
    <w:name w:val="Comment Subject Char1"/>
    <w:basedOn w:val="CommentTextChar"/>
    <w:uiPriority w:val="99"/>
    <w:semiHidden/>
    <w:rsid w:val="00EA4C48"/>
    <w:rPr>
      <w:b/>
      <w:bCs/>
      <w:sz w:val="20"/>
      <w:szCs w:val="20"/>
    </w:rPr>
  </w:style>
  <w:style w:type="character" w:customStyle="1" w:styleId="result">
    <w:name w:val="result"/>
    <w:rsid w:val="00EA4C48"/>
    <w:rPr>
      <w:color w:val="000080"/>
    </w:rPr>
  </w:style>
  <w:style w:type="paragraph" w:customStyle="1" w:styleId="font5">
    <w:name w:val="font5"/>
    <w:basedOn w:val="Normal"/>
    <w:rsid w:val="00EA4C48"/>
    <w:pPr>
      <w:spacing w:before="100" w:beforeAutospacing="1" w:after="100" w:afterAutospacing="1" w:line="240" w:lineRule="auto"/>
      <w:jc w:val="left"/>
    </w:pPr>
    <w:rPr>
      <w:rFonts w:ascii="Arial" w:eastAsia="Times New Roman" w:hAnsi="Arial" w:cs="Arial"/>
      <w:b/>
      <w:bCs/>
      <w:sz w:val="20"/>
      <w:szCs w:val="20"/>
    </w:rPr>
  </w:style>
  <w:style w:type="paragraph" w:customStyle="1" w:styleId="font6">
    <w:name w:val="font6"/>
    <w:basedOn w:val="Normal"/>
    <w:rsid w:val="00EA4C48"/>
    <w:pPr>
      <w:spacing w:before="100" w:beforeAutospacing="1" w:after="100" w:afterAutospacing="1" w:line="240" w:lineRule="auto"/>
      <w:jc w:val="left"/>
    </w:pPr>
    <w:rPr>
      <w:rFonts w:ascii="Times New Roman" w:eastAsia="Times New Roman" w:hAnsi="Times New Roman" w:cs="Times New Roman"/>
      <w:b/>
      <w:bCs/>
      <w:sz w:val="24"/>
      <w:szCs w:val="24"/>
    </w:rPr>
  </w:style>
  <w:style w:type="paragraph" w:customStyle="1" w:styleId="xl65">
    <w:name w:val="xl65"/>
    <w:basedOn w:val="Normal"/>
    <w:rsid w:val="00EA4C48"/>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6">
    <w:name w:val="xl66"/>
    <w:basedOn w:val="Normal"/>
    <w:rsid w:val="00EA4C48"/>
    <w:pP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67">
    <w:name w:val="xl67"/>
    <w:basedOn w:val="Normal"/>
    <w:rsid w:val="00EA4C48"/>
    <w:pPr>
      <w:spacing w:before="100" w:beforeAutospacing="1" w:after="100" w:afterAutospacing="1" w:line="240" w:lineRule="auto"/>
      <w:jc w:val="center"/>
    </w:pPr>
    <w:rPr>
      <w:rFonts w:ascii="Times New Roman" w:eastAsia="Times New Roman" w:hAnsi="Times New Roman" w:cs="Times New Roman"/>
      <w:b/>
      <w:bCs/>
      <w:sz w:val="28"/>
      <w:szCs w:val="28"/>
    </w:rPr>
  </w:style>
  <w:style w:type="paragraph" w:customStyle="1" w:styleId="xl68">
    <w:name w:val="xl68"/>
    <w:basedOn w:val="Normal"/>
    <w:rsid w:val="00EA4C48"/>
    <w:pPr>
      <w:spacing w:before="100" w:beforeAutospacing="1" w:after="100" w:afterAutospacing="1" w:line="240" w:lineRule="auto"/>
      <w:jc w:val="center"/>
    </w:pPr>
    <w:rPr>
      <w:rFonts w:ascii="Arial" w:eastAsia="Times New Roman" w:hAnsi="Arial" w:cs="Arial"/>
      <w:sz w:val="24"/>
      <w:szCs w:val="24"/>
    </w:rPr>
  </w:style>
  <w:style w:type="paragraph" w:customStyle="1" w:styleId="xl69">
    <w:name w:val="xl69"/>
    <w:basedOn w:val="Normal"/>
    <w:rsid w:val="00EA4C48"/>
    <w:pPr>
      <w:spacing w:before="100" w:beforeAutospacing="1" w:after="100" w:afterAutospacing="1" w:line="240" w:lineRule="auto"/>
      <w:jc w:val="center"/>
    </w:pPr>
    <w:rPr>
      <w:rFonts w:ascii="Arial" w:eastAsia="Times New Roman" w:hAnsi="Arial" w:cs="Arial"/>
      <w:b/>
      <w:bCs/>
      <w:sz w:val="28"/>
      <w:szCs w:val="28"/>
    </w:rPr>
  </w:style>
  <w:style w:type="paragraph" w:customStyle="1" w:styleId="xl70">
    <w:name w:val="xl70"/>
    <w:basedOn w:val="Normal"/>
    <w:rsid w:val="00EA4C48"/>
    <w:pPr>
      <w:spacing w:before="100" w:beforeAutospacing="1" w:after="100" w:afterAutospacing="1" w:line="240" w:lineRule="auto"/>
      <w:jc w:val="center"/>
    </w:pPr>
    <w:rPr>
      <w:rFonts w:ascii="Arial" w:eastAsia="Times New Roman" w:hAnsi="Arial" w:cs="Arial"/>
      <w:b/>
      <w:bCs/>
      <w:sz w:val="24"/>
      <w:szCs w:val="24"/>
    </w:rPr>
  </w:style>
  <w:style w:type="paragraph" w:customStyle="1" w:styleId="xl71">
    <w:name w:val="xl71"/>
    <w:basedOn w:val="Normal"/>
    <w:rsid w:val="00EA4C48"/>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2">
    <w:name w:val="xl72"/>
    <w:basedOn w:val="Normal"/>
    <w:rsid w:val="00EA4C48"/>
    <w:pPr>
      <w:shd w:val="clear" w:color="000000" w:fill="FFFF00"/>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3">
    <w:name w:val="xl73"/>
    <w:basedOn w:val="Normal"/>
    <w:rsid w:val="00EA4C48"/>
    <w:pPr>
      <w:shd w:val="clear" w:color="000000" w:fill="FFFF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P0">
    <w:name w:val="P"/>
    <w:basedOn w:val="Normal"/>
    <w:link w:val="PChar"/>
    <w:qFormat/>
    <w:rsid w:val="00EA4C48"/>
    <w:pPr>
      <w:tabs>
        <w:tab w:val="left" w:pos="2410"/>
      </w:tabs>
      <w:spacing w:line="360" w:lineRule="auto"/>
      <w:ind w:firstLine="720"/>
    </w:pPr>
    <w:rPr>
      <w:rFonts w:ascii="Times New Roman" w:eastAsia="Calibri" w:hAnsi="Times New Roman" w:cs="Times New Roman"/>
      <w:sz w:val="28"/>
      <w:szCs w:val="28"/>
    </w:rPr>
  </w:style>
  <w:style w:type="character" w:customStyle="1" w:styleId="PChar">
    <w:name w:val="P Char"/>
    <w:link w:val="P0"/>
    <w:rsid w:val="00EA4C48"/>
    <w:rPr>
      <w:rFonts w:ascii="Times New Roman" w:eastAsia="Calibri" w:hAnsi="Times New Roman" w:cs="Times New Roman"/>
      <w:sz w:val="28"/>
      <w:szCs w:val="28"/>
    </w:rPr>
  </w:style>
  <w:style w:type="character" w:customStyle="1" w:styleId="CaptionChar">
    <w:name w:val="Caption Char"/>
    <w:aliases w:val="Table Caption Char"/>
    <w:basedOn w:val="DefaultParagraphFont"/>
    <w:link w:val="Caption"/>
    <w:rsid w:val="00EA4C48"/>
    <w:rPr>
      <w:b/>
      <w:bCs/>
      <w:sz w:val="18"/>
      <w:szCs w:val="18"/>
    </w:rPr>
  </w:style>
  <w:style w:type="paragraph" w:customStyle="1" w:styleId="Heading-2">
    <w:name w:val="Heading-2"/>
    <w:basedOn w:val="Heading4"/>
    <w:link w:val="Heading-2Char"/>
    <w:rsid w:val="00EA4C48"/>
    <w:pPr>
      <w:keepNext w:val="0"/>
      <w:keepLines w:val="0"/>
      <w:spacing w:after="120" w:line="360" w:lineRule="auto"/>
      <w:ind w:left="629"/>
      <w:jc w:val="lowKashida"/>
    </w:pPr>
    <w:rPr>
      <w:rFonts w:asciiTheme="majorBidi" w:eastAsia="DengXian" w:hAnsiTheme="majorBidi"/>
      <w:b/>
      <w:bCs/>
      <w:i w:val="0"/>
      <w:iCs w:val="0"/>
      <w:sz w:val="32"/>
      <w:szCs w:val="32"/>
      <w:lang w:bidi="ar-EG"/>
    </w:rPr>
  </w:style>
  <w:style w:type="character" w:customStyle="1" w:styleId="Heading-2Char">
    <w:name w:val="Heading-2 Char"/>
    <w:basedOn w:val="DefaultParagraphFont"/>
    <w:link w:val="Heading-2"/>
    <w:rsid w:val="00EA4C48"/>
    <w:rPr>
      <w:rFonts w:asciiTheme="majorBidi" w:eastAsia="DengXian" w:hAnsiTheme="majorBidi" w:cstheme="majorBidi"/>
      <w:b/>
      <w:bCs/>
      <w:sz w:val="32"/>
      <w:szCs w:val="32"/>
      <w:lang w:bidi="ar-EG"/>
    </w:rPr>
  </w:style>
  <w:style w:type="paragraph" w:customStyle="1" w:styleId="Header2">
    <w:name w:val="Header 2"/>
    <w:basedOn w:val="Heading2"/>
    <w:link w:val="Header2Char"/>
    <w:qFormat/>
    <w:rsid w:val="00EA4C48"/>
    <w:pPr>
      <w:spacing w:before="0" w:line="360" w:lineRule="auto"/>
      <w:ind w:left="360"/>
      <w:jc w:val="left"/>
    </w:pPr>
    <w:rPr>
      <w:rFonts w:asciiTheme="majorBidi" w:hAnsiTheme="majorBidi"/>
      <w:color w:val="2F5496" w:themeColor="accent1" w:themeShade="BF"/>
      <w:lang w:bidi="ar-EG"/>
    </w:rPr>
  </w:style>
  <w:style w:type="character" w:customStyle="1" w:styleId="Header2Char">
    <w:name w:val="Header 2 Char"/>
    <w:basedOn w:val="Heading2Char"/>
    <w:link w:val="Header2"/>
    <w:rsid w:val="00EA4C48"/>
    <w:rPr>
      <w:rFonts w:asciiTheme="majorBidi" w:eastAsiaTheme="majorEastAsia" w:hAnsiTheme="majorBidi" w:cstheme="majorBidi"/>
      <w:b/>
      <w:bCs/>
      <w:color w:val="2F5496" w:themeColor="accent1" w:themeShade="BF"/>
      <w:sz w:val="28"/>
      <w:szCs w:val="28"/>
      <w:lang w:bidi="ar-EG"/>
    </w:rPr>
  </w:style>
  <w:style w:type="numbering" w:customStyle="1" w:styleId="NoList3">
    <w:name w:val="No List3"/>
    <w:next w:val="NoList"/>
    <w:uiPriority w:val="99"/>
    <w:semiHidden/>
    <w:unhideWhenUsed/>
    <w:rsid w:val="00EA4C48"/>
  </w:style>
  <w:style w:type="numbering" w:customStyle="1" w:styleId="NoList4">
    <w:name w:val="No List4"/>
    <w:next w:val="NoList"/>
    <w:uiPriority w:val="99"/>
    <w:semiHidden/>
    <w:unhideWhenUsed/>
    <w:rsid w:val="00EA4C48"/>
  </w:style>
  <w:style w:type="paragraph" w:customStyle="1" w:styleId="EndNoteBibliography">
    <w:name w:val="EndNote Bibliography"/>
    <w:basedOn w:val="Normal"/>
    <w:link w:val="EndNoteBibliographyChar"/>
    <w:rsid w:val="00EA4C48"/>
    <w:pPr>
      <w:bidi/>
      <w:spacing w:after="120" w:line="360" w:lineRule="auto"/>
      <w:jc w:val="right"/>
    </w:pPr>
    <w:rPr>
      <w:rFonts w:ascii="Times New Roman" w:hAnsi="Times New Roman" w:cs="Times New Roman"/>
      <w:noProof/>
      <w:sz w:val="24"/>
      <w:szCs w:val="21"/>
    </w:rPr>
  </w:style>
  <w:style w:type="character" w:customStyle="1" w:styleId="EndNoteBibliographyChar">
    <w:name w:val="EndNote Bibliography Char"/>
    <w:basedOn w:val="DefaultParagraphFont"/>
    <w:link w:val="EndNoteBibliography"/>
    <w:rsid w:val="00EA4C48"/>
    <w:rPr>
      <w:rFonts w:ascii="Times New Roman" w:hAnsi="Times New Roman" w:cs="Times New Roman"/>
      <w:noProof/>
      <w:sz w:val="24"/>
      <w:szCs w:val="21"/>
    </w:rPr>
  </w:style>
  <w:style w:type="numbering" w:customStyle="1" w:styleId="NoList5">
    <w:name w:val="No List5"/>
    <w:next w:val="NoList"/>
    <w:uiPriority w:val="99"/>
    <w:semiHidden/>
    <w:unhideWhenUsed/>
    <w:rsid w:val="00EA4C48"/>
  </w:style>
  <w:style w:type="table" w:styleId="GridTable6Colorful-Accent5">
    <w:name w:val="Grid Table 6 Colorful Accent 5"/>
    <w:basedOn w:val="TableNormal"/>
    <w:uiPriority w:val="51"/>
    <w:rsid w:val="00B610B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655EDE"/>
    <w:rPr>
      <w:color w:val="605E5C"/>
      <w:shd w:val="clear" w:color="auto" w:fill="E1DFDD"/>
    </w:rPr>
  </w:style>
  <w:style w:type="table" w:customStyle="1" w:styleId="GridTable5Dark-Accent12">
    <w:name w:val="Grid Table 5 Dark - Accent 12"/>
    <w:basedOn w:val="TableNormal"/>
    <w:next w:val="GridTable5Dark-Accent1"/>
    <w:uiPriority w:val="50"/>
    <w:rsid w:val="00751670"/>
    <w:pPr>
      <w:spacing w:after="0" w:line="240" w:lineRule="auto"/>
      <w:jc w:val="left"/>
    </w:pPr>
    <w:rPr>
      <w:rFonts w:eastAsiaTheme="minorHAnsi"/>
      <w:spacing w:val="0"/>
      <w:w w:val="10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730">
      <w:bodyDiv w:val="1"/>
      <w:marLeft w:val="0"/>
      <w:marRight w:val="0"/>
      <w:marTop w:val="0"/>
      <w:marBottom w:val="0"/>
      <w:divBdr>
        <w:top w:val="none" w:sz="0" w:space="0" w:color="auto"/>
        <w:left w:val="none" w:sz="0" w:space="0" w:color="auto"/>
        <w:bottom w:val="none" w:sz="0" w:space="0" w:color="auto"/>
        <w:right w:val="none" w:sz="0" w:space="0" w:color="auto"/>
      </w:divBdr>
      <w:divsChild>
        <w:div w:id="1306013272">
          <w:marLeft w:val="0"/>
          <w:marRight w:val="0"/>
          <w:marTop w:val="0"/>
          <w:marBottom w:val="0"/>
          <w:divBdr>
            <w:top w:val="none" w:sz="0" w:space="0" w:color="auto"/>
            <w:left w:val="none" w:sz="0" w:space="0" w:color="auto"/>
            <w:bottom w:val="none" w:sz="0" w:space="0" w:color="auto"/>
            <w:right w:val="none" w:sz="0" w:space="0" w:color="auto"/>
          </w:divBdr>
          <w:divsChild>
            <w:div w:id="434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800">
      <w:bodyDiv w:val="1"/>
      <w:marLeft w:val="0"/>
      <w:marRight w:val="0"/>
      <w:marTop w:val="0"/>
      <w:marBottom w:val="0"/>
      <w:divBdr>
        <w:top w:val="none" w:sz="0" w:space="0" w:color="auto"/>
        <w:left w:val="none" w:sz="0" w:space="0" w:color="auto"/>
        <w:bottom w:val="none" w:sz="0" w:space="0" w:color="auto"/>
        <w:right w:val="none" w:sz="0" w:space="0" w:color="auto"/>
      </w:divBdr>
      <w:divsChild>
        <w:div w:id="636960902">
          <w:marLeft w:val="0"/>
          <w:marRight w:val="0"/>
          <w:marTop w:val="0"/>
          <w:marBottom w:val="0"/>
          <w:divBdr>
            <w:top w:val="none" w:sz="0" w:space="0" w:color="auto"/>
            <w:left w:val="none" w:sz="0" w:space="0" w:color="auto"/>
            <w:bottom w:val="none" w:sz="0" w:space="0" w:color="auto"/>
            <w:right w:val="none" w:sz="0" w:space="0" w:color="auto"/>
          </w:divBdr>
        </w:div>
      </w:divsChild>
    </w:div>
    <w:div w:id="12148958">
      <w:bodyDiv w:val="1"/>
      <w:marLeft w:val="0"/>
      <w:marRight w:val="0"/>
      <w:marTop w:val="0"/>
      <w:marBottom w:val="0"/>
      <w:divBdr>
        <w:top w:val="none" w:sz="0" w:space="0" w:color="auto"/>
        <w:left w:val="none" w:sz="0" w:space="0" w:color="auto"/>
        <w:bottom w:val="none" w:sz="0" w:space="0" w:color="auto"/>
        <w:right w:val="none" w:sz="0" w:space="0" w:color="auto"/>
      </w:divBdr>
      <w:divsChild>
        <w:div w:id="1482041263">
          <w:marLeft w:val="0"/>
          <w:marRight w:val="0"/>
          <w:marTop w:val="0"/>
          <w:marBottom w:val="0"/>
          <w:divBdr>
            <w:top w:val="none" w:sz="0" w:space="0" w:color="auto"/>
            <w:left w:val="none" w:sz="0" w:space="0" w:color="auto"/>
            <w:bottom w:val="none" w:sz="0" w:space="0" w:color="auto"/>
            <w:right w:val="none" w:sz="0" w:space="0" w:color="auto"/>
          </w:divBdr>
        </w:div>
      </w:divsChild>
    </w:div>
    <w:div w:id="23292179">
      <w:bodyDiv w:val="1"/>
      <w:marLeft w:val="0"/>
      <w:marRight w:val="0"/>
      <w:marTop w:val="0"/>
      <w:marBottom w:val="0"/>
      <w:divBdr>
        <w:top w:val="none" w:sz="0" w:space="0" w:color="auto"/>
        <w:left w:val="none" w:sz="0" w:space="0" w:color="auto"/>
        <w:bottom w:val="none" w:sz="0" w:space="0" w:color="auto"/>
        <w:right w:val="none" w:sz="0" w:space="0" w:color="auto"/>
      </w:divBdr>
      <w:divsChild>
        <w:div w:id="1000624958">
          <w:marLeft w:val="0"/>
          <w:marRight w:val="0"/>
          <w:marTop w:val="0"/>
          <w:marBottom w:val="0"/>
          <w:divBdr>
            <w:top w:val="none" w:sz="0" w:space="0" w:color="auto"/>
            <w:left w:val="none" w:sz="0" w:space="0" w:color="auto"/>
            <w:bottom w:val="none" w:sz="0" w:space="0" w:color="auto"/>
            <w:right w:val="none" w:sz="0" w:space="0" w:color="auto"/>
          </w:divBdr>
        </w:div>
      </w:divsChild>
    </w:div>
    <w:div w:id="27071277">
      <w:bodyDiv w:val="1"/>
      <w:marLeft w:val="0"/>
      <w:marRight w:val="0"/>
      <w:marTop w:val="0"/>
      <w:marBottom w:val="0"/>
      <w:divBdr>
        <w:top w:val="none" w:sz="0" w:space="0" w:color="auto"/>
        <w:left w:val="none" w:sz="0" w:space="0" w:color="auto"/>
        <w:bottom w:val="none" w:sz="0" w:space="0" w:color="auto"/>
        <w:right w:val="none" w:sz="0" w:space="0" w:color="auto"/>
      </w:divBdr>
      <w:divsChild>
        <w:div w:id="72432137">
          <w:marLeft w:val="0"/>
          <w:marRight w:val="0"/>
          <w:marTop w:val="0"/>
          <w:marBottom w:val="0"/>
          <w:divBdr>
            <w:top w:val="none" w:sz="0" w:space="0" w:color="auto"/>
            <w:left w:val="none" w:sz="0" w:space="0" w:color="auto"/>
            <w:bottom w:val="none" w:sz="0" w:space="0" w:color="auto"/>
            <w:right w:val="none" w:sz="0" w:space="0" w:color="auto"/>
          </w:divBdr>
        </w:div>
      </w:divsChild>
    </w:div>
    <w:div w:id="29259602">
      <w:bodyDiv w:val="1"/>
      <w:marLeft w:val="0"/>
      <w:marRight w:val="0"/>
      <w:marTop w:val="0"/>
      <w:marBottom w:val="0"/>
      <w:divBdr>
        <w:top w:val="none" w:sz="0" w:space="0" w:color="auto"/>
        <w:left w:val="none" w:sz="0" w:space="0" w:color="auto"/>
        <w:bottom w:val="none" w:sz="0" w:space="0" w:color="auto"/>
        <w:right w:val="none" w:sz="0" w:space="0" w:color="auto"/>
      </w:divBdr>
    </w:div>
    <w:div w:id="32461106">
      <w:bodyDiv w:val="1"/>
      <w:marLeft w:val="0"/>
      <w:marRight w:val="0"/>
      <w:marTop w:val="0"/>
      <w:marBottom w:val="0"/>
      <w:divBdr>
        <w:top w:val="none" w:sz="0" w:space="0" w:color="auto"/>
        <w:left w:val="none" w:sz="0" w:space="0" w:color="auto"/>
        <w:bottom w:val="none" w:sz="0" w:space="0" w:color="auto"/>
        <w:right w:val="none" w:sz="0" w:space="0" w:color="auto"/>
      </w:divBdr>
      <w:divsChild>
        <w:div w:id="1290864187">
          <w:marLeft w:val="0"/>
          <w:marRight w:val="0"/>
          <w:marTop w:val="0"/>
          <w:marBottom w:val="0"/>
          <w:divBdr>
            <w:top w:val="none" w:sz="0" w:space="0" w:color="auto"/>
            <w:left w:val="none" w:sz="0" w:space="0" w:color="auto"/>
            <w:bottom w:val="none" w:sz="0" w:space="0" w:color="auto"/>
            <w:right w:val="none" w:sz="0" w:space="0" w:color="auto"/>
          </w:divBdr>
        </w:div>
      </w:divsChild>
    </w:div>
    <w:div w:id="33504824">
      <w:bodyDiv w:val="1"/>
      <w:marLeft w:val="0"/>
      <w:marRight w:val="0"/>
      <w:marTop w:val="0"/>
      <w:marBottom w:val="0"/>
      <w:divBdr>
        <w:top w:val="none" w:sz="0" w:space="0" w:color="auto"/>
        <w:left w:val="none" w:sz="0" w:space="0" w:color="auto"/>
        <w:bottom w:val="none" w:sz="0" w:space="0" w:color="auto"/>
        <w:right w:val="none" w:sz="0" w:space="0" w:color="auto"/>
      </w:divBdr>
      <w:divsChild>
        <w:div w:id="456879344">
          <w:marLeft w:val="0"/>
          <w:marRight w:val="0"/>
          <w:marTop w:val="0"/>
          <w:marBottom w:val="0"/>
          <w:divBdr>
            <w:top w:val="none" w:sz="0" w:space="0" w:color="auto"/>
            <w:left w:val="none" w:sz="0" w:space="0" w:color="auto"/>
            <w:bottom w:val="none" w:sz="0" w:space="0" w:color="auto"/>
            <w:right w:val="none" w:sz="0" w:space="0" w:color="auto"/>
          </w:divBdr>
        </w:div>
        <w:div w:id="1403604947">
          <w:marLeft w:val="0"/>
          <w:marRight w:val="0"/>
          <w:marTop w:val="0"/>
          <w:marBottom w:val="0"/>
          <w:divBdr>
            <w:top w:val="none" w:sz="0" w:space="0" w:color="auto"/>
            <w:left w:val="none" w:sz="0" w:space="0" w:color="auto"/>
            <w:bottom w:val="none" w:sz="0" w:space="0" w:color="auto"/>
            <w:right w:val="none" w:sz="0" w:space="0" w:color="auto"/>
          </w:divBdr>
        </w:div>
      </w:divsChild>
    </w:div>
    <w:div w:id="38867612">
      <w:bodyDiv w:val="1"/>
      <w:marLeft w:val="0"/>
      <w:marRight w:val="0"/>
      <w:marTop w:val="0"/>
      <w:marBottom w:val="0"/>
      <w:divBdr>
        <w:top w:val="none" w:sz="0" w:space="0" w:color="auto"/>
        <w:left w:val="none" w:sz="0" w:space="0" w:color="auto"/>
        <w:bottom w:val="none" w:sz="0" w:space="0" w:color="auto"/>
        <w:right w:val="none" w:sz="0" w:space="0" w:color="auto"/>
      </w:divBdr>
      <w:divsChild>
        <w:div w:id="487786156">
          <w:marLeft w:val="0"/>
          <w:marRight w:val="0"/>
          <w:marTop w:val="0"/>
          <w:marBottom w:val="0"/>
          <w:divBdr>
            <w:top w:val="none" w:sz="0" w:space="0" w:color="auto"/>
            <w:left w:val="none" w:sz="0" w:space="0" w:color="auto"/>
            <w:bottom w:val="none" w:sz="0" w:space="0" w:color="auto"/>
            <w:right w:val="none" w:sz="0" w:space="0" w:color="auto"/>
          </w:divBdr>
        </w:div>
      </w:divsChild>
    </w:div>
    <w:div w:id="42874119">
      <w:bodyDiv w:val="1"/>
      <w:marLeft w:val="0"/>
      <w:marRight w:val="0"/>
      <w:marTop w:val="0"/>
      <w:marBottom w:val="0"/>
      <w:divBdr>
        <w:top w:val="none" w:sz="0" w:space="0" w:color="auto"/>
        <w:left w:val="none" w:sz="0" w:space="0" w:color="auto"/>
        <w:bottom w:val="none" w:sz="0" w:space="0" w:color="auto"/>
        <w:right w:val="none" w:sz="0" w:space="0" w:color="auto"/>
      </w:divBdr>
      <w:divsChild>
        <w:div w:id="322975624">
          <w:marLeft w:val="0"/>
          <w:marRight w:val="0"/>
          <w:marTop w:val="0"/>
          <w:marBottom w:val="0"/>
          <w:divBdr>
            <w:top w:val="none" w:sz="0" w:space="0" w:color="auto"/>
            <w:left w:val="none" w:sz="0" w:space="0" w:color="auto"/>
            <w:bottom w:val="none" w:sz="0" w:space="0" w:color="auto"/>
            <w:right w:val="none" w:sz="0" w:space="0" w:color="auto"/>
          </w:divBdr>
        </w:div>
      </w:divsChild>
    </w:div>
    <w:div w:id="43453060">
      <w:bodyDiv w:val="1"/>
      <w:marLeft w:val="0"/>
      <w:marRight w:val="0"/>
      <w:marTop w:val="0"/>
      <w:marBottom w:val="0"/>
      <w:divBdr>
        <w:top w:val="none" w:sz="0" w:space="0" w:color="auto"/>
        <w:left w:val="none" w:sz="0" w:space="0" w:color="auto"/>
        <w:bottom w:val="none" w:sz="0" w:space="0" w:color="auto"/>
        <w:right w:val="none" w:sz="0" w:space="0" w:color="auto"/>
      </w:divBdr>
      <w:divsChild>
        <w:div w:id="834148891">
          <w:marLeft w:val="0"/>
          <w:marRight w:val="0"/>
          <w:marTop w:val="0"/>
          <w:marBottom w:val="0"/>
          <w:divBdr>
            <w:top w:val="none" w:sz="0" w:space="0" w:color="auto"/>
            <w:left w:val="none" w:sz="0" w:space="0" w:color="auto"/>
            <w:bottom w:val="none" w:sz="0" w:space="0" w:color="auto"/>
            <w:right w:val="none" w:sz="0" w:space="0" w:color="auto"/>
          </w:divBdr>
        </w:div>
      </w:divsChild>
    </w:div>
    <w:div w:id="44523370">
      <w:bodyDiv w:val="1"/>
      <w:marLeft w:val="0"/>
      <w:marRight w:val="0"/>
      <w:marTop w:val="0"/>
      <w:marBottom w:val="0"/>
      <w:divBdr>
        <w:top w:val="none" w:sz="0" w:space="0" w:color="auto"/>
        <w:left w:val="none" w:sz="0" w:space="0" w:color="auto"/>
        <w:bottom w:val="none" w:sz="0" w:space="0" w:color="auto"/>
        <w:right w:val="none" w:sz="0" w:space="0" w:color="auto"/>
      </w:divBdr>
      <w:divsChild>
        <w:div w:id="970210221">
          <w:marLeft w:val="0"/>
          <w:marRight w:val="0"/>
          <w:marTop w:val="0"/>
          <w:marBottom w:val="0"/>
          <w:divBdr>
            <w:top w:val="none" w:sz="0" w:space="0" w:color="auto"/>
            <w:left w:val="none" w:sz="0" w:space="0" w:color="auto"/>
            <w:bottom w:val="none" w:sz="0" w:space="0" w:color="auto"/>
            <w:right w:val="none" w:sz="0" w:space="0" w:color="auto"/>
          </w:divBdr>
        </w:div>
      </w:divsChild>
    </w:div>
    <w:div w:id="48575373">
      <w:bodyDiv w:val="1"/>
      <w:marLeft w:val="0"/>
      <w:marRight w:val="0"/>
      <w:marTop w:val="0"/>
      <w:marBottom w:val="0"/>
      <w:divBdr>
        <w:top w:val="none" w:sz="0" w:space="0" w:color="auto"/>
        <w:left w:val="none" w:sz="0" w:space="0" w:color="auto"/>
        <w:bottom w:val="none" w:sz="0" w:space="0" w:color="auto"/>
        <w:right w:val="none" w:sz="0" w:space="0" w:color="auto"/>
      </w:divBdr>
      <w:divsChild>
        <w:div w:id="877737207">
          <w:marLeft w:val="0"/>
          <w:marRight w:val="0"/>
          <w:marTop w:val="0"/>
          <w:marBottom w:val="0"/>
          <w:divBdr>
            <w:top w:val="none" w:sz="0" w:space="0" w:color="auto"/>
            <w:left w:val="none" w:sz="0" w:space="0" w:color="auto"/>
            <w:bottom w:val="none" w:sz="0" w:space="0" w:color="auto"/>
            <w:right w:val="none" w:sz="0" w:space="0" w:color="auto"/>
          </w:divBdr>
        </w:div>
      </w:divsChild>
    </w:div>
    <w:div w:id="49772948">
      <w:bodyDiv w:val="1"/>
      <w:marLeft w:val="0"/>
      <w:marRight w:val="0"/>
      <w:marTop w:val="0"/>
      <w:marBottom w:val="0"/>
      <w:divBdr>
        <w:top w:val="none" w:sz="0" w:space="0" w:color="auto"/>
        <w:left w:val="none" w:sz="0" w:space="0" w:color="auto"/>
        <w:bottom w:val="none" w:sz="0" w:space="0" w:color="auto"/>
        <w:right w:val="none" w:sz="0" w:space="0" w:color="auto"/>
      </w:divBdr>
    </w:div>
    <w:div w:id="54160316">
      <w:bodyDiv w:val="1"/>
      <w:marLeft w:val="0"/>
      <w:marRight w:val="0"/>
      <w:marTop w:val="0"/>
      <w:marBottom w:val="0"/>
      <w:divBdr>
        <w:top w:val="none" w:sz="0" w:space="0" w:color="auto"/>
        <w:left w:val="none" w:sz="0" w:space="0" w:color="auto"/>
        <w:bottom w:val="none" w:sz="0" w:space="0" w:color="auto"/>
        <w:right w:val="none" w:sz="0" w:space="0" w:color="auto"/>
      </w:divBdr>
    </w:div>
    <w:div w:id="55319229">
      <w:bodyDiv w:val="1"/>
      <w:marLeft w:val="0"/>
      <w:marRight w:val="0"/>
      <w:marTop w:val="0"/>
      <w:marBottom w:val="0"/>
      <w:divBdr>
        <w:top w:val="none" w:sz="0" w:space="0" w:color="auto"/>
        <w:left w:val="none" w:sz="0" w:space="0" w:color="auto"/>
        <w:bottom w:val="none" w:sz="0" w:space="0" w:color="auto"/>
        <w:right w:val="none" w:sz="0" w:space="0" w:color="auto"/>
      </w:divBdr>
      <w:divsChild>
        <w:div w:id="254901557">
          <w:marLeft w:val="0"/>
          <w:marRight w:val="0"/>
          <w:marTop w:val="0"/>
          <w:marBottom w:val="0"/>
          <w:divBdr>
            <w:top w:val="none" w:sz="0" w:space="0" w:color="auto"/>
            <w:left w:val="none" w:sz="0" w:space="0" w:color="auto"/>
            <w:bottom w:val="none" w:sz="0" w:space="0" w:color="auto"/>
            <w:right w:val="none" w:sz="0" w:space="0" w:color="auto"/>
          </w:divBdr>
        </w:div>
      </w:divsChild>
    </w:div>
    <w:div w:id="58982962">
      <w:bodyDiv w:val="1"/>
      <w:marLeft w:val="0"/>
      <w:marRight w:val="0"/>
      <w:marTop w:val="0"/>
      <w:marBottom w:val="0"/>
      <w:divBdr>
        <w:top w:val="none" w:sz="0" w:space="0" w:color="auto"/>
        <w:left w:val="none" w:sz="0" w:space="0" w:color="auto"/>
        <w:bottom w:val="none" w:sz="0" w:space="0" w:color="auto"/>
        <w:right w:val="none" w:sz="0" w:space="0" w:color="auto"/>
      </w:divBdr>
    </w:div>
    <w:div w:id="60837892">
      <w:bodyDiv w:val="1"/>
      <w:marLeft w:val="0"/>
      <w:marRight w:val="0"/>
      <w:marTop w:val="0"/>
      <w:marBottom w:val="0"/>
      <w:divBdr>
        <w:top w:val="none" w:sz="0" w:space="0" w:color="auto"/>
        <w:left w:val="none" w:sz="0" w:space="0" w:color="auto"/>
        <w:bottom w:val="none" w:sz="0" w:space="0" w:color="auto"/>
        <w:right w:val="none" w:sz="0" w:space="0" w:color="auto"/>
      </w:divBdr>
    </w:div>
    <w:div w:id="69693557">
      <w:bodyDiv w:val="1"/>
      <w:marLeft w:val="0"/>
      <w:marRight w:val="0"/>
      <w:marTop w:val="0"/>
      <w:marBottom w:val="0"/>
      <w:divBdr>
        <w:top w:val="none" w:sz="0" w:space="0" w:color="auto"/>
        <w:left w:val="none" w:sz="0" w:space="0" w:color="auto"/>
        <w:bottom w:val="none" w:sz="0" w:space="0" w:color="auto"/>
        <w:right w:val="none" w:sz="0" w:space="0" w:color="auto"/>
      </w:divBdr>
    </w:div>
    <w:div w:id="70585872">
      <w:bodyDiv w:val="1"/>
      <w:marLeft w:val="0"/>
      <w:marRight w:val="0"/>
      <w:marTop w:val="0"/>
      <w:marBottom w:val="0"/>
      <w:divBdr>
        <w:top w:val="none" w:sz="0" w:space="0" w:color="auto"/>
        <w:left w:val="none" w:sz="0" w:space="0" w:color="auto"/>
        <w:bottom w:val="none" w:sz="0" w:space="0" w:color="auto"/>
        <w:right w:val="none" w:sz="0" w:space="0" w:color="auto"/>
      </w:divBdr>
      <w:divsChild>
        <w:div w:id="1419787622">
          <w:marLeft w:val="0"/>
          <w:marRight w:val="0"/>
          <w:marTop w:val="0"/>
          <w:marBottom w:val="0"/>
          <w:divBdr>
            <w:top w:val="none" w:sz="0" w:space="0" w:color="auto"/>
            <w:left w:val="none" w:sz="0" w:space="0" w:color="auto"/>
            <w:bottom w:val="none" w:sz="0" w:space="0" w:color="auto"/>
            <w:right w:val="none" w:sz="0" w:space="0" w:color="auto"/>
          </w:divBdr>
        </w:div>
      </w:divsChild>
    </w:div>
    <w:div w:id="73816521">
      <w:bodyDiv w:val="1"/>
      <w:marLeft w:val="0"/>
      <w:marRight w:val="0"/>
      <w:marTop w:val="0"/>
      <w:marBottom w:val="0"/>
      <w:divBdr>
        <w:top w:val="none" w:sz="0" w:space="0" w:color="auto"/>
        <w:left w:val="none" w:sz="0" w:space="0" w:color="auto"/>
        <w:bottom w:val="none" w:sz="0" w:space="0" w:color="auto"/>
        <w:right w:val="none" w:sz="0" w:space="0" w:color="auto"/>
      </w:divBdr>
      <w:divsChild>
        <w:div w:id="898978869">
          <w:marLeft w:val="0"/>
          <w:marRight w:val="0"/>
          <w:marTop w:val="0"/>
          <w:marBottom w:val="0"/>
          <w:divBdr>
            <w:top w:val="none" w:sz="0" w:space="0" w:color="auto"/>
            <w:left w:val="none" w:sz="0" w:space="0" w:color="auto"/>
            <w:bottom w:val="none" w:sz="0" w:space="0" w:color="auto"/>
            <w:right w:val="none" w:sz="0" w:space="0" w:color="auto"/>
          </w:divBdr>
        </w:div>
      </w:divsChild>
    </w:div>
    <w:div w:id="76485096">
      <w:bodyDiv w:val="1"/>
      <w:marLeft w:val="0"/>
      <w:marRight w:val="0"/>
      <w:marTop w:val="0"/>
      <w:marBottom w:val="0"/>
      <w:divBdr>
        <w:top w:val="none" w:sz="0" w:space="0" w:color="auto"/>
        <w:left w:val="none" w:sz="0" w:space="0" w:color="auto"/>
        <w:bottom w:val="none" w:sz="0" w:space="0" w:color="auto"/>
        <w:right w:val="none" w:sz="0" w:space="0" w:color="auto"/>
      </w:divBdr>
    </w:div>
    <w:div w:id="79061610">
      <w:bodyDiv w:val="1"/>
      <w:marLeft w:val="0"/>
      <w:marRight w:val="0"/>
      <w:marTop w:val="0"/>
      <w:marBottom w:val="0"/>
      <w:divBdr>
        <w:top w:val="none" w:sz="0" w:space="0" w:color="auto"/>
        <w:left w:val="none" w:sz="0" w:space="0" w:color="auto"/>
        <w:bottom w:val="none" w:sz="0" w:space="0" w:color="auto"/>
        <w:right w:val="none" w:sz="0" w:space="0" w:color="auto"/>
      </w:divBdr>
      <w:divsChild>
        <w:div w:id="1025323615">
          <w:marLeft w:val="0"/>
          <w:marRight w:val="0"/>
          <w:marTop w:val="0"/>
          <w:marBottom w:val="0"/>
          <w:divBdr>
            <w:top w:val="none" w:sz="0" w:space="0" w:color="auto"/>
            <w:left w:val="none" w:sz="0" w:space="0" w:color="auto"/>
            <w:bottom w:val="none" w:sz="0" w:space="0" w:color="auto"/>
            <w:right w:val="none" w:sz="0" w:space="0" w:color="auto"/>
          </w:divBdr>
        </w:div>
      </w:divsChild>
    </w:div>
    <w:div w:id="80369263">
      <w:bodyDiv w:val="1"/>
      <w:marLeft w:val="0"/>
      <w:marRight w:val="0"/>
      <w:marTop w:val="0"/>
      <w:marBottom w:val="0"/>
      <w:divBdr>
        <w:top w:val="none" w:sz="0" w:space="0" w:color="auto"/>
        <w:left w:val="none" w:sz="0" w:space="0" w:color="auto"/>
        <w:bottom w:val="none" w:sz="0" w:space="0" w:color="auto"/>
        <w:right w:val="none" w:sz="0" w:space="0" w:color="auto"/>
      </w:divBdr>
      <w:divsChild>
        <w:div w:id="1385790770">
          <w:marLeft w:val="0"/>
          <w:marRight w:val="0"/>
          <w:marTop w:val="0"/>
          <w:marBottom w:val="0"/>
          <w:divBdr>
            <w:top w:val="none" w:sz="0" w:space="0" w:color="auto"/>
            <w:left w:val="none" w:sz="0" w:space="0" w:color="auto"/>
            <w:bottom w:val="none" w:sz="0" w:space="0" w:color="auto"/>
            <w:right w:val="none" w:sz="0" w:space="0" w:color="auto"/>
          </w:divBdr>
        </w:div>
      </w:divsChild>
    </w:div>
    <w:div w:id="81222705">
      <w:bodyDiv w:val="1"/>
      <w:marLeft w:val="0"/>
      <w:marRight w:val="0"/>
      <w:marTop w:val="0"/>
      <w:marBottom w:val="0"/>
      <w:divBdr>
        <w:top w:val="none" w:sz="0" w:space="0" w:color="auto"/>
        <w:left w:val="none" w:sz="0" w:space="0" w:color="auto"/>
        <w:bottom w:val="none" w:sz="0" w:space="0" w:color="auto"/>
        <w:right w:val="none" w:sz="0" w:space="0" w:color="auto"/>
      </w:divBdr>
      <w:divsChild>
        <w:div w:id="1379671135">
          <w:marLeft w:val="0"/>
          <w:marRight w:val="0"/>
          <w:marTop w:val="0"/>
          <w:marBottom w:val="0"/>
          <w:divBdr>
            <w:top w:val="none" w:sz="0" w:space="0" w:color="auto"/>
            <w:left w:val="none" w:sz="0" w:space="0" w:color="auto"/>
            <w:bottom w:val="none" w:sz="0" w:space="0" w:color="auto"/>
            <w:right w:val="none" w:sz="0" w:space="0" w:color="auto"/>
          </w:divBdr>
        </w:div>
      </w:divsChild>
    </w:div>
    <w:div w:id="81728150">
      <w:bodyDiv w:val="1"/>
      <w:marLeft w:val="0"/>
      <w:marRight w:val="0"/>
      <w:marTop w:val="0"/>
      <w:marBottom w:val="0"/>
      <w:divBdr>
        <w:top w:val="none" w:sz="0" w:space="0" w:color="auto"/>
        <w:left w:val="none" w:sz="0" w:space="0" w:color="auto"/>
        <w:bottom w:val="none" w:sz="0" w:space="0" w:color="auto"/>
        <w:right w:val="none" w:sz="0" w:space="0" w:color="auto"/>
      </w:divBdr>
    </w:div>
    <w:div w:id="81877221">
      <w:bodyDiv w:val="1"/>
      <w:marLeft w:val="0"/>
      <w:marRight w:val="0"/>
      <w:marTop w:val="0"/>
      <w:marBottom w:val="0"/>
      <w:divBdr>
        <w:top w:val="none" w:sz="0" w:space="0" w:color="auto"/>
        <w:left w:val="none" w:sz="0" w:space="0" w:color="auto"/>
        <w:bottom w:val="none" w:sz="0" w:space="0" w:color="auto"/>
        <w:right w:val="none" w:sz="0" w:space="0" w:color="auto"/>
      </w:divBdr>
      <w:divsChild>
        <w:div w:id="1557549902">
          <w:marLeft w:val="0"/>
          <w:marRight w:val="0"/>
          <w:marTop w:val="0"/>
          <w:marBottom w:val="0"/>
          <w:divBdr>
            <w:top w:val="none" w:sz="0" w:space="0" w:color="auto"/>
            <w:left w:val="none" w:sz="0" w:space="0" w:color="auto"/>
            <w:bottom w:val="none" w:sz="0" w:space="0" w:color="auto"/>
            <w:right w:val="none" w:sz="0" w:space="0" w:color="auto"/>
          </w:divBdr>
        </w:div>
      </w:divsChild>
    </w:div>
    <w:div w:id="85156614">
      <w:bodyDiv w:val="1"/>
      <w:marLeft w:val="0"/>
      <w:marRight w:val="0"/>
      <w:marTop w:val="0"/>
      <w:marBottom w:val="0"/>
      <w:divBdr>
        <w:top w:val="none" w:sz="0" w:space="0" w:color="auto"/>
        <w:left w:val="none" w:sz="0" w:space="0" w:color="auto"/>
        <w:bottom w:val="none" w:sz="0" w:space="0" w:color="auto"/>
        <w:right w:val="none" w:sz="0" w:space="0" w:color="auto"/>
      </w:divBdr>
      <w:divsChild>
        <w:div w:id="676469231">
          <w:marLeft w:val="0"/>
          <w:marRight w:val="0"/>
          <w:marTop w:val="0"/>
          <w:marBottom w:val="0"/>
          <w:divBdr>
            <w:top w:val="none" w:sz="0" w:space="0" w:color="auto"/>
            <w:left w:val="none" w:sz="0" w:space="0" w:color="auto"/>
            <w:bottom w:val="none" w:sz="0" w:space="0" w:color="auto"/>
            <w:right w:val="none" w:sz="0" w:space="0" w:color="auto"/>
          </w:divBdr>
        </w:div>
      </w:divsChild>
    </w:div>
    <w:div w:id="87579670">
      <w:bodyDiv w:val="1"/>
      <w:marLeft w:val="0"/>
      <w:marRight w:val="0"/>
      <w:marTop w:val="0"/>
      <w:marBottom w:val="0"/>
      <w:divBdr>
        <w:top w:val="none" w:sz="0" w:space="0" w:color="auto"/>
        <w:left w:val="none" w:sz="0" w:space="0" w:color="auto"/>
        <w:bottom w:val="none" w:sz="0" w:space="0" w:color="auto"/>
        <w:right w:val="none" w:sz="0" w:space="0" w:color="auto"/>
      </w:divBdr>
    </w:div>
    <w:div w:id="91320935">
      <w:bodyDiv w:val="1"/>
      <w:marLeft w:val="0"/>
      <w:marRight w:val="0"/>
      <w:marTop w:val="0"/>
      <w:marBottom w:val="0"/>
      <w:divBdr>
        <w:top w:val="none" w:sz="0" w:space="0" w:color="auto"/>
        <w:left w:val="none" w:sz="0" w:space="0" w:color="auto"/>
        <w:bottom w:val="none" w:sz="0" w:space="0" w:color="auto"/>
        <w:right w:val="none" w:sz="0" w:space="0" w:color="auto"/>
      </w:divBdr>
    </w:div>
    <w:div w:id="93017129">
      <w:bodyDiv w:val="1"/>
      <w:marLeft w:val="0"/>
      <w:marRight w:val="0"/>
      <w:marTop w:val="0"/>
      <w:marBottom w:val="0"/>
      <w:divBdr>
        <w:top w:val="none" w:sz="0" w:space="0" w:color="auto"/>
        <w:left w:val="none" w:sz="0" w:space="0" w:color="auto"/>
        <w:bottom w:val="none" w:sz="0" w:space="0" w:color="auto"/>
        <w:right w:val="none" w:sz="0" w:space="0" w:color="auto"/>
      </w:divBdr>
    </w:div>
    <w:div w:id="95371116">
      <w:bodyDiv w:val="1"/>
      <w:marLeft w:val="0"/>
      <w:marRight w:val="0"/>
      <w:marTop w:val="0"/>
      <w:marBottom w:val="0"/>
      <w:divBdr>
        <w:top w:val="none" w:sz="0" w:space="0" w:color="auto"/>
        <w:left w:val="none" w:sz="0" w:space="0" w:color="auto"/>
        <w:bottom w:val="none" w:sz="0" w:space="0" w:color="auto"/>
        <w:right w:val="none" w:sz="0" w:space="0" w:color="auto"/>
      </w:divBdr>
      <w:divsChild>
        <w:div w:id="1151172076">
          <w:marLeft w:val="0"/>
          <w:marRight w:val="0"/>
          <w:marTop w:val="0"/>
          <w:marBottom w:val="0"/>
          <w:divBdr>
            <w:top w:val="none" w:sz="0" w:space="0" w:color="auto"/>
            <w:left w:val="none" w:sz="0" w:space="0" w:color="auto"/>
            <w:bottom w:val="none" w:sz="0" w:space="0" w:color="auto"/>
            <w:right w:val="none" w:sz="0" w:space="0" w:color="auto"/>
          </w:divBdr>
        </w:div>
      </w:divsChild>
    </w:div>
    <w:div w:id="97260351">
      <w:bodyDiv w:val="1"/>
      <w:marLeft w:val="0"/>
      <w:marRight w:val="0"/>
      <w:marTop w:val="0"/>
      <w:marBottom w:val="0"/>
      <w:divBdr>
        <w:top w:val="none" w:sz="0" w:space="0" w:color="auto"/>
        <w:left w:val="none" w:sz="0" w:space="0" w:color="auto"/>
        <w:bottom w:val="none" w:sz="0" w:space="0" w:color="auto"/>
        <w:right w:val="none" w:sz="0" w:space="0" w:color="auto"/>
      </w:divBdr>
      <w:divsChild>
        <w:div w:id="746876122">
          <w:marLeft w:val="0"/>
          <w:marRight w:val="0"/>
          <w:marTop w:val="0"/>
          <w:marBottom w:val="0"/>
          <w:divBdr>
            <w:top w:val="none" w:sz="0" w:space="0" w:color="auto"/>
            <w:left w:val="none" w:sz="0" w:space="0" w:color="auto"/>
            <w:bottom w:val="none" w:sz="0" w:space="0" w:color="auto"/>
            <w:right w:val="none" w:sz="0" w:space="0" w:color="auto"/>
          </w:divBdr>
        </w:div>
      </w:divsChild>
    </w:div>
    <w:div w:id="97799029">
      <w:bodyDiv w:val="1"/>
      <w:marLeft w:val="0"/>
      <w:marRight w:val="0"/>
      <w:marTop w:val="0"/>
      <w:marBottom w:val="0"/>
      <w:divBdr>
        <w:top w:val="none" w:sz="0" w:space="0" w:color="auto"/>
        <w:left w:val="none" w:sz="0" w:space="0" w:color="auto"/>
        <w:bottom w:val="none" w:sz="0" w:space="0" w:color="auto"/>
        <w:right w:val="none" w:sz="0" w:space="0" w:color="auto"/>
      </w:divBdr>
      <w:divsChild>
        <w:div w:id="1479611363">
          <w:marLeft w:val="0"/>
          <w:marRight w:val="0"/>
          <w:marTop w:val="0"/>
          <w:marBottom w:val="0"/>
          <w:divBdr>
            <w:top w:val="none" w:sz="0" w:space="0" w:color="auto"/>
            <w:left w:val="none" w:sz="0" w:space="0" w:color="auto"/>
            <w:bottom w:val="none" w:sz="0" w:space="0" w:color="auto"/>
            <w:right w:val="none" w:sz="0" w:space="0" w:color="auto"/>
          </w:divBdr>
        </w:div>
      </w:divsChild>
    </w:div>
    <w:div w:id="105269351">
      <w:bodyDiv w:val="1"/>
      <w:marLeft w:val="0"/>
      <w:marRight w:val="0"/>
      <w:marTop w:val="0"/>
      <w:marBottom w:val="0"/>
      <w:divBdr>
        <w:top w:val="none" w:sz="0" w:space="0" w:color="auto"/>
        <w:left w:val="none" w:sz="0" w:space="0" w:color="auto"/>
        <w:bottom w:val="none" w:sz="0" w:space="0" w:color="auto"/>
        <w:right w:val="none" w:sz="0" w:space="0" w:color="auto"/>
      </w:divBdr>
      <w:divsChild>
        <w:div w:id="1011687089">
          <w:marLeft w:val="0"/>
          <w:marRight w:val="0"/>
          <w:marTop w:val="0"/>
          <w:marBottom w:val="0"/>
          <w:divBdr>
            <w:top w:val="none" w:sz="0" w:space="0" w:color="auto"/>
            <w:left w:val="none" w:sz="0" w:space="0" w:color="auto"/>
            <w:bottom w:val="none" w:sz="0" w:space="0" w:color="auto"/>
            <w:right w:val="none" w:sz="0" w:space="0" w:color="auto"/>
          </w:divBdr>
        </w:div>
      </w:divsChild>
    </w:div>
    <w:div w:id="106199888">
      <w:bodyDiv w:val="1"/>
      <w:marLeft w:val="0"/>
      <w:marRight w:val="0"/>
      <w:marTop w:val="0"/>
      <w:marBottom w:val="0"/>
      <w:divBdr>
        <w:top w:val="none" w:sz="0" w:space="0" w:color="auto"/>
        <w:left w:val="none" w:sz="0" w:space="0" w:color="auto"/>
        <w:bottom w:val="none" w:sz="0" w:space="0" w:color="auto"/>
        <w:right w:val="none" w:sz="0" w:space="0" w:color="auto"/>
      </w:divBdr>
      <w:divsChild>
        <w:div w:id="765468838">
          <w:marLeft w:val="0"/>
          <w:marRight w:val="0"/>
          <w:marTop w:val="0"/>
          <w:marBottom w:val="0"/>
          <w:divBdr>
            <w:top w:val="none" w:sz="0" w:space="0" w:color="auto"/>
            <w:left w:val="none" w:sz="0" w:space="0" w:color="auto"/>
            <w:bottom w:val="none" w:sz="0" w:space="0" w:color="auto"/>
            <w:right w:val="none" w:sz="0" w:space="0" w:color="auto"/>
          </w:divBdr>
        </w:div>
      </w:divsChild>
    </w:div>
    <w:div w:id="110055004">
      <w:bodyDiv w:val="1"/>
      <w:marLeft w:val="0"/>
      <w:marRight w:val="0"/>
      <w:marTop w:val="0"/>
      <w:marBottom w:val="0"/>
      <w:divBdr>
        <w:top w:val="none" w:sz="0" w:space="0" w:color="auto"/>
        <w:left w:val="none" w:sz="0" w:space="0" w:color="auto"/>
        <w:bottom w:val="none" w:sz="0" w:space="0" w:color="auto"/>
        <w:right w:val="none" w:sz="0" w:space="0" w:color="auto"/>
      </w:divBdr>
      <w:divsChild>
        <w:div w:id="1450395953">
          <w:marLeft w:val="0"/>
          <w:marRight w:val="0"/>
          <w:marTop w:val="0"/>
          <w:marBottom w:val="0"/>
          <w:divBdr>
            <w:top w:val="none" w:sz="0" w:space="0" w:color="auto"/>
            <w:left w:val="none" w:sz="0" w:space="0" w:color="auto"/>
            <w:bottom w:val="none" w:sz="0" w:space="0" w:color="auto"/>
            <w:right w:val="none" w:sz="0" w:space="0" w:color="auto"/>
          </w:divBdr>
        </w:div>
      </w:divsChild>
    </w:div>
    <w:div w:id="111369570">
      <w:bodyDiv w:val="1"/>
      <w:marLeft w:val="0"/>
      <w:marRight w:val="0"/>
      <w:marTop w:val="0"/>
      <w:marBottom w:val="0"/>
      <w:divBdr>
        <w:top w:val="none" w:sz="0" w:space="0" w:color="auto"/>
        <w:left w:val="none" w:sz="0" w:space="0" w:color="auto"/>
        <w:bottom w:val="none" w:sz="0" w:space="0" w:color="auto"/>
        <w:right w:val="none" w:sz="0" w:space="0" w:color="auto"/>
      </w:divBdr>
      <w:divsChild>
        <w:div w:id="1293708185">
          <w:marLeft w:val="0"/>
          <w:marRight w:val="0"/>
          <w:marTop w:val="0"/>
          <w:marBottom w:val="0"/>
          <w:divBdr>
            <w:top w:val="none" w:sz="0" w:space="0" w:color="auto"/>
            <w:left w:val="none" w:sz="0" w:space="0" w:color="auto"/>
            <w:bottom w:val="none" w:sz="0" w:space="0" w:color="auto"/>
            <w:right w:val="none" w:sz="0" w:space="0" w:color="auto"/>
          </w:divBdr>
        </w:div>
      </w:divsChild>
    </w:div>
    <w:div w:id="114450271">
      <w:bodyDiv w:val="1"/>
      <w:marLeft w:val="0"/>
      <w:marRight w:val="0"/>
      <w:marTop w:val="0"/>
      <w:marBottom w:val="0"/>
      <w:divBdr>
        <w:top w:val="none" w:sz="0" w:space="0" w:color="auto"/>
        <w:left w:val="none" w:sz="0" w:space="0" w:color="auto"/>
        <w:bottom w:val="none" w:sz="0" w:space="0" w:color="auto"/>
        <w:right w:val="none" w:sz="0" w:space="0" w:color="auto"/>
      </w:divBdr>
      <w:divsChild>
        <w:div w:id="1703046986">
          <w:marLeft w:val="0"/>
          <w:marRight w:val="0"/>
          <w:marTop w:val="0"/>
          <w:marBottom w:val="0"/>
          <w:divBdr>
            <w:top w:val="none" w:sz="0" w:space="0" w:color="auto"/>
            <w:left w:val="none" w:sz="0" w:space="0" w:color="auto"/>
            <w:bottom w:val="none" w:sz="0" w:space="0" w:color="auto"/>
            <w:right w:val="none" w:sz="0" w:space="0" w:color="auto"/>
          </w:divBdr>
        </w:div>
      </w:divsChild>
    </w:div>
    <w:div w:id="116797230">
      <w:bodyDiv w:val="1"/>
      <w:marLeft w:val="0"/>
      <w:marRight w:val="0"/>
      <w:marTop w:val="0"/>
      <w:marBottom w:val="0"/>
      <w:divBdr>
        <w:top w:val="none" w:sz="0" w:space="0" w:color="auto"/>
        <w:left w:val="none" w:sz="0" w:space="0" w:color="auto"/>
        <w:bottom w:val="none" w:sz="0" w:space="0" w:color="auto"/>
        <w:right w:val="none" w:sz="0" w:space="0" w:color="auto"/>
      </w:divBdr>
      <w:divsChild>
        <w:div w:id="1119379363">
          <w:marLeft w:val="0"/>
          <w:marRight w:val="0"/>
          <w:marTop w:val="0"/>
          <w:marBottom w:val="0"/>
          <w:divBdr>
            <w:top w:val="none" w:sz="0" w:space="0" w:color="auto"/>
            <w:left w:val="none" w:sz="0" w:space="0" w:color="auto"/>
            <w:bottom w:val="none" w:sz="0" w:space="0" w:color="auto"/>
            <w:right w:val="none" w:sz="0" w:space="0" w:color="auto"/>
          </w:divBdr>
        </w:div>
      </w:divsChild>
    </w:div>
    <w:div w:id="120999355">
      <w:bodyDiv w:val="1"/>
      <w:marLeft w:val="0"/>
      <w:marRight w:val="0"/>
      <w:marTop w:val="0"/>
      <w:marBottom w:val="0"/>
      <w:divBdr>
        <w:top w:val="none" w:sz="0" w:space="0" w:color="auto"/>
        <w:left w:val="none" w:sz="0" w:space="0" w:color="auto"/>
        <w:bottom w:val="none" w:sz="0" w:space="0" w:color="auto"/>
        <w:right w:val="none" w:sz="0" w:space="0" w:color="auto"/>
      </w:divBdr>
      <w:divsChild>
        <w:div w:id="1963539490">
          <w:marLeft w:val="0"/>
          <w:marRight w:val="0"/>
          <w:marTop w:val="0"/>
          <w:marBottom w:val="0"/>
          <w:divBdr>
            <w:top w:val="none" w:sz="0" w:space="0" w:color="auto"/>
            <w:left w:val="none" w:sz="0" w:space="0" w:color="auto"/>
            <w:bottom w:val="none" w:sz="0" w:space="0" w:color="auto"/>
            <w:right w:val="none" w:sz="0" w:space="0" w:color="auto"/>
          </w:divBdr>
        </w:div>
      </w:divsChild>
    </w:div>
    <w:div w:id="122576026">
      <w:bodyDiv w:val="1"/>
      <w:marLeft w:val="0"/>
      <w:marRight w:val="0"/>
      <w:marTop w:val="0"/>
      <w:marBottom w:val="0"/>
      <w:divBdr>
        <w:top w:val="none" w:sz="0" w:space="0" w:color="auto"/>
        <w:left w:val="none" w:sz="0" w:space="0" w:color="auto"/>
        <w:bottom w:val="none" w:sz="0" w:space="0" w:color="auto"/>
        <w:right w:val="none" w:sz="0" w:space="0" w:color="auto"/>
      </w:divBdr>
    </w:div>
    <w:div w:id="124550051">
      <w:bodyDiv w:val="1"/>
      <w:marLeft w:val="0"/>
      <w:marRight w:val="0"/>
      <w:marTop w:val="0"/>
      <w:marBottom w:val="0"/>
      <w:divBdr>
        <w:top w:val="none" w:sz="0" w:space="0" w:color="auto"/>
        <w:left w:val="none" w:sz="0" w:space="0" w:color="auto"/>
        <w:bottom w:val="none" w:sz="0" w:space="0" w:color="auto"/>
        <w:right w:val="none" w:sz="0" w:space="0" w:color="auto"/>
      </w:divBdr>
      <w:divsChild>
        <w:div w:id="1048920008">
          <w:marLeft w:val="0"/>
          <w:marRight w:val="0"/>
          <w:marTop w:val="0"/>
          <w:marBottom w:val="0"/>
          <w:divBdr>
            <w:top w:val="none" w:sz="0" w:space="0" w:color="auto"/>
            <w:left w:val="none" w:sz="0" w:space="0" w:color="auto"/>
            <w:bottom w:val="none" w:sz="0" w:space="0" w:color="auto"/>
            <w:right w:val="none" w:sz="0" w:space="0" w:color="auto"/>
          </w:divBdr>
        </w:div>
      </w:divsChild>
    </w:div>
    <w:div w:id="126317590">
      <w:bodyDiv w:val="1"/>
      <w:marLeft w:val="0"/>
      <w:marRight w:val="0"/>
      <w:marTop w:val="0"/>
      <w:marBottom w:val="0"/>
      <w:divBdr>
        <w:top w:val="none" w:sz="0" w:space="0" w:color="auto"/>
        <w:left w:val="none" w:sz="0" w:space="0" w:color="auto"/>
        <w:bottom w:val="none" w:sz="0" w:space="0" w:color="auto"/>
        <w:right w:val="none" w:sz="0" w:space="0" w:color="auto"/>
      </w:divBdr>
      <w:divsChild>
        <w:div w:id="1718897102">
          <w:marLeft w:val="0"/>
          <w:marRight w:val="0"/>
          <w:marTop w:val="0"/>
          <w:marBottom w:val="0"/>
          <w:divBdr>
            <w:top w:val="none" w:sz="0" w:space="0" w:color="auto"/>
            <w:left w:val="none" w:sz="0" w:space="0" w:color="auto"/>
            <w:bottom w:val="none" w:sz="0" w:space="0" w:color="auto"/>
            <w:right w:val="none" w:sz="0" w:space="0" w:color="auto"/>
          </w:divBdr>
        </w:div>
      </w:divsChild>
    </w:div>
    <w:div w:id="127744675">
      <w:bodyDiv w:val="1"/>
      <w:marLeft w:val="0"/>
      <w:marRight w:val="0"/>
      <w:marTop w:val="0"/>
      <w:marBottom w:val="0"/>
      <w:divBdr>
        <w:top w:val="none" w:sz="0" w:space="0" w:color="auto"/>
        <w:left w:val="none" w:sz="0" w:space="0" w:color="auto"/>
        <w:bottom w:val="none" w:sz="0" w:space="0" w:color="auto"/>
        <w:right w:val="none" w:sz="0" w:space="0" w:color="auto"/>
      </w:divBdr>
    </w:div>
    <w:div w:id="127820856">
      <w:bodyDiv w:val="1"/>
      <w:marLeft w:val="0"/>
      <w:marRight w:val="0"/>
      <w:marTop w:val="0"/>
      <w:marBottom w:val="0"/>
      <w:divBdr>
        <w:top w:val="none" w:sz="0" w:space="0" w:color="auto"/>
        <w:left w:val="none" w:sz="0" w:space="0" w:color="auto"/>
        <w:bottom w:val="none" w:sz="0" w:space="0" w:color="auto"/>
        <w:right w:val="none" w:sz="0" w:space="0" w:color="auto"/>
      </w:divBdr>
    </w:div>
    <w:div w:id="128863939">
      <w:bodyDiv w:val="1"/>
      <w:marLeft w:val="0"/>
      <w:marRight w:val="0"/>
      <w:marTop w:val="0"/>
      <w:marBottom w:val="0"/>
      <w:divBdr>
        <w:top w:val="none" w:sz="0" w:space="0" w:color="auto"/>
        <w:left w:val="none" w:sz="0" w:space="0" w:color="auto"/>
        <w:bottom w:val="none" w:sz="0" w:space="0" w:color="auto"/>
        <w:right w:val="none" w:sz="0" w:space="0" w:color="auto"/>
      </w:divBdr>
      <w:divsChild>
        <w:div w:id="597715045">
          <w:marLeft w:val="0"/>
          <w:marRight w:val="0"/>
          <w:marTop w:val="0"/>
          <w:marBottom w:val="0"/>
          <w:divBdr>
            <w:top w:val="none" w:sz="0" w:space="0" w:color="auto"/>
            <w:left w:val="none" w:sz="0" w:space="0" w:color="auto"/>
            <w:bottom w:val="none" w:sz="0" w:space="0" w:color="auto"/>
            <w:right w:val="none" w:sz="0" w:space="0" w:color="auto"/>
          </w:divBdr>
        </w:div>
      </w:divsChild>
    </w:div>
    <w:div w:id="131334676">
      <w:bodyDiv w:val="1"/>
      <w:marLeft w:val="0"/>
      <w:marRight w:val="0"/>
      <w:marTop w:val="0"/>
      <w:marBottom w:val="0"/>
      <w:divBdr>
        <w:top w:val="none" w:sz="0" w:space="0" w:color="auto"/>
        <w:left w:val="none" w:sz="0" w:space="0" w:color="auto"/>
        <w:bottom w:val="none" w:sz="0" w:space="0" w:color="auto"/>
        <w:right w:val="none" w:sz="0" w:space="0" w:color="auto"/>
      </w:divBdr>
    </w:div>
    <w:div w:id="143352814">
      <w:bodyDiv w:val="1"/>
      <w:marLeft w:val="0"/>
      <w:marRight w:val="0"/>
      <w:marTop w:val="0"/>
      <w:marBottom w:val="0"/>
      <w:divBdr>
        <w:top w:val="none" w:sz="0" w:space="0" w:color="auto"/>
        <w:left w:val="none" w:sz="0" w:space="0" w:color="auto"/>
        <w:bottom w:val="none" w:sz="0" w:space="0" w:color="auto"/>
        <w:right w:val="none" w:sz="0" w:space="0" w:color="auto"/>
      </w:divBdr>
      <w:divsChild>
        <w:div w:id="1161117490">
          <w:marLeft w:val="0"/>
          <w:marRight w:val="0"/>
          <w:marTop w:val="0"/>
          <w:marBottom w:val="0"/>
          <w:divBdr>
            <w:top w:val="none" w:sz="0" w:space="0" w:color="auto"/>
            <w:left w:val="none" w:sz="0" w:space="0" w:color="auto"/>
            <w:bottom w:val="none" w:sz="0" w:space="0" w:color="auto"/>
            <w:right w:val="none" w:sz="0" w:space="0" w:color="auto"/>
          </w:divBdr>
        </w:div>
      </w:divsChild>
    </w:div>
    <w:div w:id="147017314">
      <w:bodyDiv w:val="1"/>
      <w:marLeft w:val="0"/>
      <w:marRight w:val="0"/>
      <w:marTop w:val="0"/>
      <w:marBottom w:val="0"/>
      <w:divBdr>
        <w:top w:val="none" w:sz="0" w:space="0" w:color="auto"/>
        <w:left w:val="none" w:sz="0" w:space="0" w:color="auto"/>
        <w:bottom w:val="none" w:sz="0" w:space="0" w:color="auto"/>
        <w:right w:val="none" w:sz="0" w:space="0" w:color="auto"/>
      </w:divBdr>
    </w:div>
    <w:div w:id="152568987">
      <w:bodyDiv w:val="1"/>
      <w:marLeft w:val="0"/>
      <w:marRight w:val="0"/>
      <w:marTop w:val="0"/>
      <w:marBottom w:val="0"/>
      <w:divBdr>
        <w:top w:val="none" w:sz="0" w:space="0" w:color="auto"/>
        <w:left w:val="none" w:sz="0" w:space="0" w:color="auto"/>
        <w:bottom w:val="none" w:sz="0" w:space="0" w:color="auto"/>
        <w:right w:val="none" w:sz="0" w:space="0" w:color="auto"/>
      </w:divBdr>
      <w:divsChild>
        <w:div w:id="578096890">
          <w:marLeft w:val="0"/>
          <w:marRight w:val="0"/>
          <w:marTop w:val="0"/>
          <w:marBottom w:val="0"/>
          <w:divBdr>
            <w:top w:val="none" w:sz="0" w:space="0" w:color="auto"/>
            <w:left w:val="none" w:sz="0" w:space="0" w:color="auto"/>
            <w:bottom w:val="none" w:sz="0" w:space="0" w:color="auto"/>
            <w:right w:val="none" w:sz="0" w:space="0" w:color="auto"/>
          </w:divBdr>
        </w:div>
      </w:divsChild>
    </w:div>
    <w:div w:id="154151843">
      <w:bodyDiv w:val="1"/>
      <w:marLeft w:val="0"/>
      <w:marRight w:val="0"/>
      <w:marTop w:val="0"/>
      <w:marBottom w:val="0"/>
      <w:divBdr>
        <w:top w:val="none" w:sz="0" w:space="0" w:color="auto"/>
        <w:left w:val="none" w:sz="0" w:space="0" w:color="auto"/>
        <w:bottom w:val="none" w:sz="0" w:space="0" w:color="auto"/>
        <w:right w:val="none" w:sz="0" w:space="0" w:color="auto"/>
      </w:divBdr>
      <w:divsChild>
        <w:div w:id="356542575">
          <w:marLeft w:val="0"/>
          <w:marRight w:val="0"/>
          <w:marTop w:val="0"/>
          <w:marBottom w:val="0"/>
          <w:divBdr>
            <w:top w:val="none" w:sz="0" w:space="0" w:color="auto"/>
            <w:left w:val="none" w:sz="0" w:space="0" w:color="auto"/>
            <w:bottom w:val="none" w:sz="0" w:space="0" w:color="auto"/>
            <w:right w:val="none" w:sz="0" w:space="0" w:color="auto"/>
          </w:divBdr>
        </w:div>
      </w:divsChild>
    </w:div>
    <w:div w:id="158809714">
      <w:bodyDiv w:val="1"/>
      <w:marLeft w:val="0"/>
      <w:marRight w:val="0"/>
      <w:marTop w:val="0"/>
      <w:marBottom w:val="0"/>
      <w:divBdr>
        <w:top w:val="none" w:sz="0" w:space="0" w:color="auto"/>
        <w:left w:val="none" w:sz="0" w:space="0" w:color="auto"/>
        <w:bottom w:val="none" w:sz="0" w:space="0" w:color="auto"/>
        <w:right w:val="none" w:sz="0" w:space="0" w:color="auto"/>
      </w:divBdr>
      <w:divsChild>
        <w:div w:id="1811558357">
          <w:marLeft w:val="0"/>
          <w:marRight w:val="0"/>
          <w:marTop w:val="0"/>
          <w:marBottom w:val="0"/>
          <w:divBdr>
            <w:top w:val="none" w:sz="0" w:space="0" w:color="auto"/>
            <w:left w:val="none" w:sz="0" w:space="0" w:color="auto"/>
            <w:bottom w:val="none" w:sz="0" w:space="0" w:color="auto"/>
            <w:right w:val="none" w:sz="0" w:space="0" w:color="auto"/>
          </w:divBdr>
        </w:div>
      </w:divsChild>
    </w:div>
    <w:div w:id="159390322">
      <w:bodyDiv w:val="1"/>
      <w:marLeft w:val="0"/>
      <w:marRight w:val="0"/>
      <w:marTop w:val="0"/>
      <w:marBottom w:val="0"/>
      <w:divBdr>
        <w:top w:val="none" w:sz="0" w:space="0" w:color="auto"/>
        <w:left w:val="none" w:sz="0" w:space="0" w:color="auto"/>
        <w:bottom w:val="none" w:sz="0" w:space="0" w:color="auto"/>
        <w:right w:val="none" w:sz="0" w:space="0" w:color="auto"/>
      </w:divBdr>
      <w:divsChild>
        <w:div w:id="104925788">
          <w:marLeft w:val="0"/>
          <w:marRight w:val="0"/>
          <w:marTop w:val="0"/>
          <w:marBottom w:val="0"/>
          <w:divBdr>
            <w:top w:val="none" w:sz="0" w:space="0" w:color="auto"/>
            <w:left w:val="none" w:sz="0" w:space="0" w:color="auto"/>
            <w:bottom w:val="none" w:sz="0" w:space="0" w:color="auto"/>
            <w:right w:val="none" w:sz="0" w:space="0" w:color="auto"/>
          </w:divBdr>
        </w:div>
      </w:divsChild>
    </w:div>
    <w:div w:id="161169597">
      <w:bodyDiv w:val="1"/>
      <w:marLeft w:val="0"/>
      <w:marRight w:val="0"/>
      <w:marTop w:val="0"/>
      <w:marBottom w:val="0"/>
      <w:divBdr>
        <w:top w:val="none" w:sz="0" w:space="0" w:color="auto"/>
        <w:left w:val="none" w:sz="0" w:space="0" w:color="auto"/>
        <w:bottom w:val="none" w:sz="0" w:space="0" w:color="auto"/>
        <w:right w:val="none" w:sz="0" w:space="0" w:color="auto"/>
      </w:divBdr>
    </w:div>
    <w:div w:id="167405957">
      <w:bodyDiv w:val="1"/>
      <w:marLeft w:val="0"/>
      <w:marRight w:val="0"/>
      <w:marTop w:val="0"/>
      <w:marBottom w:val="0"/>
      <w:divBdr>
        <w:top w:val="none" w:sz="0" w:space="0" w:color="auto"/>
        <w:left w:val="none" w:sz="0" w:space="0" w:color="auto"/>
        <w:bottom w:val="none" w:sz="0" w:space="0" w:color="auto"/>
        <w:right w:val="none" w:sz="0" w:space="0" w:color="auto"/>
      </w:divBdr>
    </w:div>
    <w:div w:id="171145247">
      <w:bodyDiv w:val="1"/>
      <w:marLeft w:val="0"/>
      <w:marRight w:val="0"/>
      <w:marTop w:val="0"/>
      <w:marBottom w:val="0"/>
      <w:divBdr>
        <w:top w:val="none" w:sz="0" w:space="0" w:color="auto"/>
        <w:left w:val="none" w:sz="0" w:space="0" w:color="auto"/>
        <w:bottom w:val="none" w:sz="0" w:space="0" w:color="auto"/>
        <w:right w:val="none" w:sz="0" w:space="0" w:color="auto"/>
      </w:divBdr>
    </w:div>
    <w:div w:id="171724190">
      <w:bodyDiv w:val="1"/>
      <w:marLeft w:val="0"/>
      <w:marRight w:val="0"/>
      <w:marTop w:val="0"/>
      <w:marBottom w:val="0"/>
      <w:divBdr>
        <w:top w:val="none" w:sz="0" w:space="0" w:color="auto"/>
        <w:left w:val="none" w:sz="0" w:space="0" w:color="auto"/>
        <w:bottom w:val="none" w:sz="0" w:space="0" w:color="auto"/>
        <w:right w:val="none" w:sz="0" w:space="0" w:color="auto"/>
      </w:divBdr>
      <w:divsChild>
        <w:div w:id="966198953">
          <w:marLeft w:val="0"/>
          <w:marRight w:val="0"/>
          <w:marTop w:val="0"/>
          <w:marBottom w:val="0"/>
          <w:divBdr>
            <w:top w:val="none" w:sz="0" w:space="0" w:color="auto"/>
            <w:left w:val="none" w:sz="0" w:space="0" w:color="auto"/>
            <w:bottom w:val="none" w:sz="0" w:space="0" w:color="auto"/>
            <w:right w:val="none" w:sz="0" w:space="0" w:color="auto"/>
          </w:divBdr>
        </w:div>
      </w:divsChild>
    </w:div>
    <w:div w:id="188221966">
      <w:bodyDiv w:val="1"/>
      <w:marLeft w:val="0"/>
      <w:marRight w:val="0"/>
      <w:marTop w:val="0"/>
      <w:marBottom w:val="0"/>
      <w:divBdr>
        <w:top w:val="none" w:sz="0" w:space="0" w:color="auto"/>
        <w:left w:val="none" w:sz="0" w:space="0" w:color="auto"/>
        <w:bottom w:val="none" w:sz="0" w:space="0" w:color="auto"/>
        <w:right w:val="none" w:sz="0" w:space="0" w:color="auto"/>
      </w:divBdr>
      <w:divsChild>
        <w:div w:id="917400293">
          <w:marLeft w:val="0"/>
          <w:marRight w:val="0"/>
          <w:marTop w:val="0"/>
          <w:marBottom w:val="0"/>
          <w:divBdr>
            <w:top w:val="none" w:sz="0" w:space="0" w:color="auto"/>
            <w:left w:val="none" w:sz="0" w:space="0" w:color="auto"/>
            <w:bottom w:val="none" w:sz="0" w:space="0" w:color="auto"/>
            <w:right w:val="none" w:sz="0" w:space="0" w:color="auto"/>
          </w:divBdr>
        </w:div>
      </w:divsChild>
    </w:div>
    <w:div w:id="188489685">
      <w:bodyDiv w:val="1"/>
      <w:marLeft w:val="0"/>
      <w:marRight w:val="0"/>
      <w:marTop w:val="0"/>
      <w:marBottom w:val="0"/>
      <w:divBdr>
        <w:top w:val="none" w:sz="0" w:space="0" w:color="auto"/>
        <w:left w:val="none" w:sz="0" w:space="0" w:color="auto"/>
        <w:bottom w:val="none" w:sz="0" w:space="0" w:color="auto"/>
        <w:right w:val="none" w:sz="0" w:space="0" w:color="auto"/>
      </w:divBdr>
    </w:div>
    <w:div w:id="196894780">
      <w:bodyDiv w:val="1"/>
      <w:marLeft w:val="0"/>
      <w:marRight w:val="0"/>
      <w:marTop w:val="0"/>
      <w:marBottom w:val="0"/>
      <w:divBdr>
        <w:top w:val="none" w:sz="0" w:space="0" w:color="auto"/>
        <w:left w:val="none" w:sz="0" w:space="0" w:color="auto"/>
        <w:bottom w:val="none" w:sz="0" w:space="0" w:color="auto"/>
        <w:right w:val="none" w:sz="0" w:space="0" w:color="auto"/>
      </w:divBdr>
    </w:div>
    <w:div w:id="197861537">
      <w:bodyDiv w:val="1"/>
      <w:marLeft w:val="0"/>
      <w:marRight w:val="0"/>
      <w:marTop w:val="0"/>
      <w:marBottom w:val="0"/>
      <w:divBdr>
        <w:top w:val="none" w:sz="0" w:space="0" w:color="auto"/>
        <w:left w:val="none" w:sz="0" w:space="0" w:color="auto"/>
        <w:bottom w:val="none" w:sz="0" w:space="0" w:color="auto"/>
        <w:right w:val="none" w:sz="0" w:space="0" w:color="auto"/>
      </w:divBdr>
      <w:divsChild>
        <w:div w:id="1068503759">
          <w:marLeft w:val="0"/>
          <w:marRight w:val="0"/>
          <w:marTop w:val="0"/>
          <w:marBottom w:val="0"/>
          <w:divBdr>
            <w:top w:val="none" w:sz="0" w:space="0" w:color="auto"/>
            <w:left w:val="none" w:sz="0" w:space="0" w:color="auto"/>
            <w:bottom w:val="none" w:sz="0" w:space="0" w:color="auto"/>
            <w:right w:val="none" w:sz="0" w:space="0" w:color="auto"/>
          </w:divBdr>
        </w:div>
      </w:divsChild>
    </w:div>
    <w:div w:id="198204049">
      <w:bodyDiv w:val="1"/>
      <w:marLeft w:val="0"/>
      <w:marRight w:val="0"/>
      <w:marTop w:val="0"/>
      <w:marBottom w:val="0"/>
      <w:divBdr>
        <w:top w:val="none" w:sz="0" w:space="0" w:color="auto"/>
        <w:left w:val="none" w:sz="0" w:space="0" w:color="auto"/>
        <w:bottom w:val="none" w:sz="0" w:space="0" w:color="auto"/>
        <w:right w:val="none" w:sz="0" w:space="0" w:color="auto"/>
      </w:divBdr>
      <w:divsChild>
        <w:div w:id="1198010979">
          <w:marLeft w:val="0"/>
          <w:marRight w:val="0"/>
          <w:marTop w:val="0"/>
          <w:marBottom w:val="0"/>
          <w:divBdr>
            <w:top w:val="none" w:sz="0" w:space="0" w:color="auto"/>
            <w:left w:val="none" w:sz="0" w:space="0" w:color="auto"/>
            <w:bottom w:val="none" w:sz="0" w:space="0" w:color="auto"/>
            <w:right w:val="none" w:sz="0" w:space="0" w:color="auto"/>
          </w:divBdr>
        </w:div>
      </w:divsChild>
    </w:div>
    <w:div w:id="198785428">
      <w:bodyDiv w:val="1"/>
      <w:marLeft w:val="0"/>
      <w:marRight w:val="0"/>
      <w:marTop w:val="0"/>
      <w:marBottom w:val="0"/>
      <w:divBdr>
        <w:top w:val="none" w:sz="0" w:space="0" w:color="auto"/>
        <w:left w:val="none" w:sz="0" w:space="0" w:color="auto"/>
        <w:bottom w:val="none" w:sz="0" w:space="0" w:color="auto"/>
        <w:right w:val="none" w:sz="0" w:space="0" w:color="auto"/>
      </w:divBdr>
      <w:divsChild>
        <w:div w:id="24838234">
          <w:marLeft w:val="0"/>
          <w:marRight w:val="0"/>
          <w:marTop w:val="0"/>
          <w:marBottom w:val="0"/>
          <w:divBdr>
            <w:top w:val="none" w:sz="0" w:space="0" w:color="auto"/>
            <w:left w:val="none" w:sz="0" w:space="0" w:color="auto"/>
            <w:bottom w:val="none" w:sz="0" w:space="0" w:color="auto"/>
            <w:right w:val="none" w:sz="0" w:space="0" w:color="auto"/>
          </w:divBdr>
        </w:div>
      </w:divsChild>
    </w:div>
    <w:div w:id="198859196">
      <w:bodyDiv w:val="1"/>
      <w:marLeft w:val="0"/>
      <w:marRight w:val="0"/>
      <w:marTop w:val="0"/>
      <w:marBottom w:val="0"/>
      <w:divBdr>
        <w:top w:val="none" w:sz="0" w:space="0" w:color="auto"/>
        <w:left w:val="none" w:sz="0" w:space="0" w:color="auto"/>
        <w:bottom w:val="none" w:sz="0" w:space="0" w:color="auto"/>
        <w:right w:val="none" w:sz="0" w:space="0" w:color="auto"/>
      </w:divBdr>
      <w:divsChild>
        <w:div w:id="2053572775">
          <w:marLeft w:val="0"/>
          <w:marRight w:val="0"/>
          <w:marTop w:val="0"/>
          <w:marBottom w:val="0"/>
          <w:divBdr>
            <w:top w:val="none" w:sz="0" w:space="0" w:color="auto"/>
            <w:left w:val="none" w:sz="0" w:space="0" w:color="auto"/>
            <w:bottom w:val="none" w:sz="0" w:space="0" w:color="auto"/>
            <w:right w:val="none" w:sz="0" w:space="0" w:color="auto"/>
          </w:divBdr>
        </w:div>
      </w:divsChild>
    </w:div>
    <w:div w:id="200675652">
      <w:bodyDiv w:val="1"/>
      <w:marLeft w:val="0"/>
      <w:marRight w:val="0"/>
      <w:marTop w:val="0"/>
      <w:marBottom w:val="0"/>
      <w:divBdr>
        <w:top w:val="none" w:sz="0" w:space="0" w:color="auto"/>
        <w:left w:val="none" w:sz="0" w:space="0" w:color="auto"/>
        <w:bottom w:val="none" w:sz="0" w:space="0" w:color="auto"/>
        <w:right w:val="none" w:sz="0" w:space="0" w:color="auto"/>
      </w:divBdr>
      <w:divsChild>
        <w:div w:id="307829442">
          <w:marLeft w:val="0"/>
          <w:marRight w:val="0"/>
          <w:marTop w:val="0"/>
          <w:marBottom w:val="0"/>
          <w:divBdr>
            <w:top w:val="none" w:sz="0" w:space="0" w:color="auto"/>
            <w:left w:val="none" w:sz="0" w:space="0" w:color="auto"/>
            <w:bottom w:val="none" w:sz="0" w:space="0" w:color="auto"/>
            <w:right w:val="none" w:sz="0" w:space="0" w:color="auto"/>
          </w:divBdr>
        </w:div>
      </w:divsChild>
    </w:div>
    <w:div w:id="205143245">
      <w:bodyDiv w:val="1"/>
      <w:marLeft w:val="0"/>
      <w:marRight w:val="0"/>
      <w:marTop w:val="0"/>
      <w:marBottom w:val="0"/>
      <w:divBdr>
        <w:top w:val="none" w:sz="0" w:space="0" w:color="auto"/>
        <w:left w:val="none" w:sz="0" w:space="0" w:color="auto"/>
        <w:bottom w:val="none" w:sz="0" w:space="0" w:color="auto"/>
        <w:right w:val="none" w:sz="0" w:space="0" w:color="auto"/>
      </w:divBdr>
      <w:divsChild>
        <w:div w:id="2079745138">
          <w:marLeft w:val="0"/>
          <w:marRight w:val="0"/>
          <w:marTop w:val="0"/>
          <w:marBottom w:val="0"/>
          <w:divBdr>
            <w:top w:val="none" w:sz="0" w:space="0" w:color="auto"/>
            <w:left w:val="none" w:sz="0" w:space="0" w:color="auto"/>
            <w:bottom w:val="none" w:sz="0" w:space="0" w:color="auto"/>
            <w:right w:val="none" w:sz="0" w:space="0" w:color="auto"/>
          </w:divBdr>
        </w:div>
      </w:divsChild>
    </w:div>
    <w:div w:id="205264441">
      <w:bodyDiv w:val="1"/>
      <w:marLeft w:val="0"/>
      <w:marRight w:val="0"/>
      <w:marTop w:val="0"/>
      <w:marBottom w:val="0"/>
      <w:divBdr>
        <w:top w:val="none" w:sz="0" w:space="0" w:color="auto"/>
        <w:left w:val="none" w:sz="0" w:space="0" w:color="auto"/>
        <w:bottom w:val="none" w:sz="0" w:space="0" w:color="auto"/>
        <w:right w:val="none" w:sz="0" w:space="0" w:color="auto"/>
      </w:divBdr>
    </w:div>
    <w:div w:id="207184735">
      <w:bodyDiv w:val="1"/>
      <w:marLeft w:val="0"/>
      <w:marRight w:val="0"/>
      <w:marTop w:val="0"/>
      <w:marBottom w:val="0"/>
      <w:divBdr>
        <w:top w:val="none" w:sz="0" w:space="0" w:color="auto"/>
        <w:left w:val="none" w:sz="0" w:space="0" w:color="auto"/>
        <w:bottom w:val="none" w:sz="0" w:space="0" w:color="auto"/>
        <w:right w:val="none" w:sz="0" w:space="0" w:color="auto"/>
      </w:divBdr>
    </w:div>
    <w:div w:id="210309604">
      <w:bodyDiv w:val="1"/>
      <w:marLeft w:val="0"/>
      <w:marRight w:val="0"/>
      <w:marTop w:val="0"/>
      <w:marBottom w:val="0"/>
      <w:divBdr>
        <w:top w:val="none" w:sz="0" w:space="0" w:color="auto"/>
        <w:left w:val="none" w:sz="0" w:space="0" w:color="auto"/>
        <w:bottom w:val="none" w:sz="0" w:space="0" w:color="auto"/>
        <w:right w:val="none" w:sz="0" w:space="0" w:color="auto"/>
      </w:divBdr>
    </w:div>
    <w:div w:id="213272628">
      <w:bodyDiv w:val="1"/>
      <w:marLeft w:val="0"/>
      <w:marRight w:val="0"/>
      <w:marTop w:val="0"/>
      <w:marBottom w:val="0"/>
      <w:divBdr>
        <w:top w:val="none" w:sz="0" w:space="0" w:color="auto"/>
        <w:left w:val="none" w:sz="0" w:space="0" w:color="auto"/>
        <w:bottom w:val="none" w:sz="0" w:space="0" w:color="auto"/>
        <w:right w:val="none" w:sz="0" w:space="0" w:color="auto"/>
      </w:divBdr>
      <w:divsChild>
        <w:div w:id="1093354391">
          <w:marLeft w:val="0"/>
          <w:marRight w:val="0"/>
          <w:marTop w:val="0"/>
          <w:marBottom w:val="0"/>
          <w:divBdr>
            <w:top w:val="none" w:sz="0" w:space="0" w:color="auto"/>
            <w:left w:val="none" w:sz="0" w:space="0" w:color="auto"/>
            <w:bottom w:val="none" w:sz="0" w:space="0" w:color="auto"/>
            <w:right w:val="none" w:sz="0" w:space="0" w:color="auto"/>
          </w:divBdr>
        </w:div>
      </w:divsChild>
    </w:div>
    <w:div w:id="216480731">
      <w:bodyDiv w:val="1"/>
      <w:marLeft w:val="0"/>
      <w:marRight w:val="0"/>
      <w:marTop w:val="0"/>
      <w:marBottom w:val="0"/>
      <w:divBdr>
        <w:top w:val="none" w:sz="0" w:space="0" w:color="auto"/>
        <w:left w:val="none" w:sz="0" w:space="0" w:color="auto"/>
        <w:bottom w:val="none" w:sz="0" w:space="0" w:color="auto"/>
        <w:right w:val="none" w:sz="0" w:space="0" w:color="auto"/>
      </w:divBdr>
    </w:div>
    <w:div w:id="221721912">
      <w:bodyDiv w:val="1"/>
      <w:marLeft w:val="0"/>
      <w:marRight w:val="0"/>
      <w:marTop w:val="0"/>
      <w:marBottom w:val="0"/>
      <w:divBdr>
        <w:top w:val="none" w:sz="0" w:space="0" w:color="auto"/>
        <w:left w:val="none" w:sz="0" w:space="0" w:color="auto"/>
        <w:bottom w:val="none" w:sz="0" w:space="0" w:color="auto"/>
        <w:right w:val="none" w:sz="0" w:space="0" w:color="auto"/>
      </w:divBdr>
      <w:divsChild>
        <w:div w:id="1741907015">
          <w:marLeft w:val="0"/>
          <w:marRight w:val="0"/>
          <w:marTop w:val="0"/>
          <w:marBottom w:val="0"/>
          <w:divBdr>
            <w:top w:val="none" w:sz="0" w:space="0" w:color="auto"/>
            <w:left w:val="none" w:sz="0" w:space="0" w:color="auto"/>
            <w:bottom w:val="none" w:sz="0" w:space="0" w:color="auto"/>
            <w:right w:val="none" w:sz="0" w:space="0" w:color="auto"/>
          </w:divBdr>
        </w:div>
      </w:divsChild>
    </w:div>
    <w:div w:id="223378070">
      <w:bodyDiv w:val="1"/>
      <w:marLeft w:val="0"/>
      <w:marRight w:val="0"/>
      <w:marTop w:val="0"/>
      <w:marBottom w:val="0"/>
      <w:divBdr>
        <w:top w:val="none" w:sz="0" w:space="0" w:color="auto"/>
        <w:left w:val="none" w:sz="0" w:space="0" w:color="auto"/>
        <w:bottom w:val="none" w:sz="0" w:space="0" w:color="auto"/>
        <w:right w:val="none" w:sz="0" w:space="0" w:color="auto"/>
      </w:divBdr>
      <w:divsChild>
        <w:div w:id="191263445">
          <w:marLeft w:val="0"/>
          <w:marRight w:val="0"/>
          <w:marTop w:val="0"/>
          <w:marBottom w:val="0"/>
          <w:divBdr>
            <w:top w:val="none" w:sz="0" w:space="0" w:color="auto"/>
            <w:left w:val="none" w:sz="0" w:space="0" w:color="auto"/>
            <w:bottom w:val="none" w:sz="0" w:space="0" w:color="auto"/>
            <w:right w:val="none" w:sz="0" w:space="0" w:color="auto"/>
          </w:divBdr>
        </w:div>
      </w:divsChild>
    </w:div>
    <w:div w:id="228007175">
      <w:bodyDiv w:val="1"/>
      <w:marLeft w:val="0"/>
      <w:marRight w:val="0"/>
      <w:marTop w:val="0"/>
      <w:marBottom w:val="0"/>
      <w:divBdr>
        <w:top w:val="none" w:sz="0" w:space="0" w:color="auto"/>
        <w:left w:val="none" w:sz="0" w:space="0" w:color="auto"/>
        <w:bottom w:val="none" w:sz="0" w:space="0" w:color="auto"/>
        <w:right w:val="none" w:sz="0" w:space="0" w:color="auto"/>
      </w:divBdr>
      <w:divsChild>
        <w:div w:id="1447118289">
          <w:marLeft w:val="0"/>
          <w:marRight w:val="0"/>
          <w:marTop w:val="0"/>
          <w:marBottom w:val="0"/>
          <w:divBdr>
            <w:top w:val="none" w:sz="0" w:space="0" w:color="auto"/>
            <w:left w:val="none" w:sz="0" w:space="0" w:color="auto"/>
            <w:bottom w:val="none" w:sz="0" w:space="0" w:color="auto"/>
            <w:right w:val="none" w:sz="0" w:space="0" w:color="auto"/>
          </w:divBdr>
        </w:div>
      </w:divsChild>
    </w:div>
    <w:div w:id="228737387">
      <w:bodyDiv w:val="1"/>
      <w:marLeft w:val="0"/>
      <w:marRight w:val="0"/>
      <w:marTop w:val="0"/>
      <w:marBottom w:val="0"/>
      <w:divBdr>
        <w:top w:val="none" w:sz="0" w:space="0" w:color="auto"/>
        <w:left w:val="none" w:sz="0" w:space="0" w:color="auto"/>
        <w:bottom w:val="none" w:sz="0" w:space="0" w:color="auto"/>
        <w:right w:val="none" w:sz="0" w:space="0" w:color="auto"/>
      </w:divBdr>
    </w:div>
    <w:div w:id="234440200">
      <w:bodyDiv w:val="1"/>
      <w:marLeft w:val="0"/>
      <w:marRight w:val="0"/>
      <w:marTop w:val="0"/>
      <w:marBottom w:val="0"/>
      <w:divBdr>
        <w:top w:val="none" w:sz="0" w:space="0" w:color="auto"/>
        <w:left w:val="none" w:sz="0" w:space="0" w:color="auto"/>
        <w:bottom w:val="none" w:sz="0" w:space="0" w:color="auto"/>
        <w:right w:val="none" w:sz="0" w:space="0" w:color="auto"/>
      </w:divBdr>
      <w:divsChild>
        <w:div w:id="959142475">
          <w:marLeft w:val="0"/>
          <w:marRight w:val="0"/>
          <w:marTop w:val="0"/>
          <w:marBottom w:val="0"/>
          <w:divBdr>
            <w:top w:val="none" w:sz="0" w:space="0" w:color="auto"/>
            <w:left w:val="none" w:sz="0" w:space="0" w:color="auto"/>
            <w:bottom w:val="none" w:sz="0" w:space="0" w:color="auto"/>
            <w:right w:val="none" w:sz="0" w:space="0" w:color="auto"/>
          </w:divBdr>
        </w:div>
      </w:divsChild>
    </w:div>
    <w:div w:id="234633545">
      <w:bodyDiv w:val="1"/>
      <w:marLeft w:val="0"/>
      <w:marRight w:val="0"/>
      <w:marTop w:val="0"/>
      <w:marBottom w:val="0"/>
      <w:divBdr>
        <w:top w:val="none" w:sz="0" w:space="0" w:color="auto"/>
        <w:left w:val="none" w:sz="0" w:space="0" w:color="auto"/>
        <w:bottom w:val="none" w:sz="0" w:space="0" w:color="auto"/>
        <w:right w:val="none" w:sz="0" w:space="0" w:color="auto"/>
      </w:divBdr>
      <w:divsChild>
        <w:div w:id="2119375661">
          <w:marLeft w:val="0"/>
          <w:marRight w:val="0"/>
          <w:marTop w:val="0"/>
          <w:marBottom w:val="0"/>
          <w:divBdr>
            <w:top w:val="none" w:sz="0" w:space="0" w:color="auto"/>
            <w:left w:val="none" w:sz="0" w:space="0" w:color="auto"/>
            <w:bottom w:val="none" w:sz="0" w:space="0" w:color="auto"/>
            <w:right w:val="none" w:sz="0" w:space="0" w:color="auto"/>
          </w:divBdr>
        </w:div>
      </w:divsChild>
    </w:div>
    <w:div w:id="238828871">
      <w:bodyDiv w:val="1"/>
      <w:marLeft w:val="0"/>
      <w:marRight w:val="0"/>
      <w:marTop w:val="0"/>
      <w:marBottom w:val="0"/>
      <w:divBdr>
        <w:top w:val="none" w:sz="0" w:space="0" w:color="auto"/>
        <w:left w:val="none" w:sz="0" w:space="0" w:color="auto"/>
        <w:bottom w:val="none" w:sz="0" w:space="0" w:color="auto"/>
        <w:right w:val="none" w:sz="0" w:space="0" w:color="auto"/>
      </w:divBdr>
      <w:divsChild>
        <w:div w:id="2126119636">
          <w:marLeft w:val="0"/>
          <w:marRight w:val="0"/>
          <w:marTop w:val="0"/>
          <w:marBottom w:val="0"/>
          <w:divBdr>
            <w:top w:val="none" w:sz="0" w:space="0" w:color="auto"/>
            <w:left w:val="none" w:sz="0" w:space="0" w:color="auto"/>
            <w:bottom w:val="none" w:sz="0" w:space="0" w:color="auto"/>
            <w:right w:val="none" w:sz="0" w:space="0" w:color="auto"/>
          </w:divBdr>
        </w:div>
      </w:divsChild>
    </w:div>
    <w:div w:id="240414813">
      <w:bodyDiv w:val="1"/>
      <w:marLeft w:val="0"/>
      <w:marRight w:val="0"/>
      <w:marTop w:val="0"/>
      <w:marBottom w:val="0"/>
      <w:divBdr>
        <w:top w:val="none" w:sz="0" w:space="0" w:color="auto"/>
        <w:left w:val="none" w:sz="0" w:space="0" w:color="auto"/>
        <w:bottom w:val="none" w:sz="0" w:space="0" w:color="auto"/>
        <w:right w:val="none" w:sz="0" w:space="0" w:color="auto"/>
      </w:divBdr>
    </w:div>
    <w:div w:id="242227282">
      <w:bodyDiv w:val="1"/>
      <w:marLeft w:val="0"/>
      <w:marRight w:val="0"/>
      <w:marTop w:val="0"/>
      <w:marBottom w:val="0"/>
      <w:divBdr>
        <w:top w:val="none" w:sz="0" w:space="0" w:color="auto"/>
        <w:left w:val="none" w:sz="0" w:space="0" w:color="auto"/>
        <w:bottom w:val="none" w:sz="0" w:space="0" w:color="auto"/>
        <w:right w:val="none" w:sz="0" w:space="0" w:color="auto"/>
      </w:divBdr>
      <w:divsChild>
        <w:div w:id="178008955">
          <w:marLeft w:val="0"/>
          <w:marRight w:val="0"/>
          <w:marTop w:val="0"/>
          <w:marBottom w:val="0"/>
          <w:divBdr>
            <w:top w:val="none" w:sz="0" w:space="0" w:color="auto"/>
            <w:left w:val="none" w:sz="0" w:space="0" w:color="auto"/>
            <w:bottom w:val="none" w:sz="0" w:space="0" w:color="auto"/>
            <w:right w:val="none" w:sz="0" w:space="0" w:color="auto"/>
          </w:divBdr>
        </w:div>
      </w:divsChild>
    </w:div>
    <w:div w:id="250507689">
      <w:bodyDiv w:val="1"/>
      <w:marLeft w:val="0"/>
      <w:marRight w:val="0"/>
      <w:marTop w:val="0"/>
      <w:marBottom w:val="0"/>
      <w:divBdr>
        <w:top w:val="none" w:sz="0" w:space="0" w:color="auto"/>
        <w:left w:val="none" w:sz="0" w:space="0" w:color="auto"/>
        <w:bottom w:val="none" w:sz="0" w:space="0" w:color="auto"/>
        <w:right w:val="none" w:sz="0" w:space="0" w:color="auto"/>
      </w:divBdr>
      <w:divsChild>
        <w:div w:id="231433624">
          <w:marLeft w:val="0"/>
          <w:marRight w:val="0"/>
          <w:marTop w:val="0"/>
          <w:marBottom w:val="0"/>
          <w:divBdr>
            <w:top w:val="none" w:sz="0" w:space="0" w:color="auto"/>
            <w:left w:val="none" w:sz="0" w:space="0" w:color="auto"/>
            <w:bottom w:val="none" w:sz="0" w:space="0" w:color="auto"/>
            <w:right w:val="none" w:sz="0" w:space="0" w:color="auto"/>
          </w:divBdr>
        </w:div>
      </w:divsChild>
    </w:div>
    <w:div w:id="268968781">
      <w:bodyDiv w:val="1"/>
      <w:marLeft w:val="0"/>
      <w:marRight w:val="0"/>
      <w:marTop w:val="0"/>
      <w:marBottom w:val="0"/>
      <w:divBdr>
        <w:top w:val="none" w:sz="0" w:space="0" w:color="auto"/>
        <w:left w:val="none" w:sz="0" w:space="0" w:color="auto"/>
        <w:bottom w:val="none" w:sz="0" w:space="0" w:color="auto"/>
        <w:right w:val="none" w:sz="0" w:space="0" w:color="auto"/>
      </w:divBdr>
    </w:div>
    <w:div w:id="2711312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379">
          <w:marLeft w:val="0"/>
          <w:marRight w:val="0"/>
          <w:marTop w:val="0"/>
          <w:marBottom w:val="0"/>
          <w:divBdr>
            <w:top w:val="none" w:sz="0" w:space="0" w:color="auto"/>
            <w:left w:val="none" w:sz="0" w:space="0" w:color="auto"/>
            <w:bottom w:val="none" w:sz="0" w:space="0" w:color="auto"/>
            <w:right w:val="none" w:sz="0" w:space="0" w:color="auto"/>
          </w:divBdr>
        </w:div>
      </w:divsChild>
    </w:div>
    <w:div w:id="273828911">
      <w:bodyDiv w:val="1"/>
      <w:marLeft w:val="0"/>
      <w:marRight w:val="0"/>
      <w:marTop w:val="0"/>
      <w:marBottom w:val="0"/>
      <w:divBdr>
        <w:top w:val="none" w:sz="0" w:space="0" w:color="auto"/>
        <w:left w:val="none" w:sz="0" w:space="0" w:color="auto"/>
        <w:bottom w:val="none" w:sz="0" w:space="0" w:color="auto"/>
        <w:right w:val="none" w:sz="0" w:space="0" w:color="auto"/>
      </w:divBdr>
      <w:divsChild>
        <w:div w:id="93017214">
          <w:marLeft w:val="0"/>
          <w:marRight w:val="0"/>
          <w:marTop w:val="0"/>
          <w:marBottom w:val="0"/>
          <w:divBdr>
            <w:top w:val="none" w:sz="0" w:space="0" w:color="auto"/>
            <w:left w:val="none" w:sz="0" w:space="0" w:color="auto"/>
            <w:bottom w:val="none" w:sz="0" w:space="0" w:color="auto"/>
            <w:right w:val="none" w:sz="0" w:space="0" w:color="auto"/>
          </w:divBdr>
        </w:div>
      </w:divsChild>
    </w:div>
    <w:div w:id="279653787">
      <w:bodyDiv w:val="1"/>
      <w:marLeft w:val="0"/>
      <w:marRight w:val="0"/>
      <w:marTop w:val="0"/>
      <w:marBottom w:val="0"/>
      <w:divBdr>
        <w:top w:val="none" w:sz="0" w:space="0" w:color="auto"/>
        <w:left w:val="none" w:sz="0" w:space="0" w:color="auto"/>
        <w:bottom w:val="none" w:sz="0" w:space="0" w:color="auto"/>
        <w:right w:val="none" w:sz="0" w:space="0" w:color="auto"/>
      </w:divBdr>
      <w:divsChild>
        <w:div w:id="27485865">
          <w:marLeft w:val="0"/>
          <w:marRight w:val="0"/>
          <w:marTop w:val="0"/>
          <w:marBottom w:val="0"/>
          <w:divBdr>
            <w:top w:val="none" w:sz="0" w:space="0" w:color="auto"/>
            <w:left w:val="none" w:sz="0" w:space="0" w:color="auto"/>
            <w:bottom w:val="none" w:sz="0" w:space="0" w:color="auto"/>
            <w:right w:val="none" w:sz="0" w:space="0" w:color="auto"/>
          </w:divBdr>
        </w:div>
      </w:divsChild>
    </w:div>
    <w:div w:id="283080803">
      <w:bodyDiv w:val="1"/>
      <w:marLeft w:val="0"/>
      <w:marRight w:val="0"/>
      <w:marTop w:val="0"/>
      <w:marBottom w:val="0"/>
      <w:divBdr>
        <w:top w:val="none" w:sz="0" w:space="0" w:color="auto"/>
        <w:left w:val="none" w:sz="0" w:space="0" w:color="auto"/>
        <w:bottom w:val="none" w:sz="0" w:space="0" w:color="auto"/>
        <w:right w:val="none" w:sz="0" w:space="0" w:color="auto"/>
      </w:divBdr>
      <w:divsChild>
        <w:div w:id="1666199903">
          <w:marLeft w:val="0"/>
          <w:marRight w:val="0"/>
          <w:marTop w:val="0"/>
          <w:marBottom w:val="0"/>
          <w:divBdr>
            <w:top w:val="none" w:sz="0" w:space="0" w:color="auto"/>
            <w:left w:val="none" w:sz="0" w:space="0" w:color="auto"/>
            <w:bottom w:val="none" w:sz="0" w:space="0" w:color="auto"/>
            <w:right w:val="none" w:sz="0" w:space="0" w:color="auto"/>
          </w:divBdr>
        </w:div>
      </w:divsChild>
    </w:div>
    <w:div w:id="284313039">
      <w:bodyDiv w:val="1"/>
      <w:marLeft w:val="0"/>
      <w:marRight w:val="0"/>
      <w:marTop w:val="0"/>
      <w:marBottom w:val="0"/>
      <w:divBdr>
        <w:top w:val="none" w:sz="0" w:space="0" w:color="auto"/>
        <w:left w:val="none" w:sz="0" w:space="0" w:color="auto"/>
        <w:bottom w:val="none" w:sz="0" w:space="0" w:color="auto"/>
        <w:right w:val="none" w:sz="0" w:space="0" w:color="auto"/>
      </w:divBdr>
    </w:div>
    <w:div w:id="288512549">
      <w:bodyDiv w:val="1"/>
      <w:marLeft w:val="0"/>
      <w:marRight w:val="0"/>
      <w:marTop w:val="0"/>
      <w:marBottom w:val="0"/>
      <w:divBdr>
        <w:top w:val="none" w:sz="0" w:space="0" w:color="auto"/>
        <w:left w:val="none" w:sz="0" w:space="0" w:color="auto"/>
        <w:bottom w:val="none" w:sz="0" w:space="0" w:color="auto"/>
        <w:right w:val="none" w:sz="0" w:space="0" w:color="auto"/>
      </w:divBdr>
      <w:divsChild>
        <w:div w:id="1084452388">
          <w:marLeft w:val="0"/>
          <w:marRight w:val="0"/>
          <w:marTop w:val="0"/>
          <w:marBottom w:val="0"/>
          <w:divBdr>
            <w:top w:val="none" w:sz="0" w:space="0" w:color="auto"/>
            <w:left w:val="none" w:sz="0" w:space="0" w:color="auto"/>
            <w:bottom w:val="none" w:sz="0" w:space="0" w:color="auto"/>
            <w:right w:val="none" w:sz="0" w:space="0" w:color="auto"/>
          </w:divBdr>
        </w:div>
      </w:divsChild>
    </w:div>
    <w:div w:id="290478769">
      <w:bodyDiv w:val="1"/>
      <w:marLeft w:val="0"/>
      <w:marRight w:val="0"/>
      <w:marTop w:val="0"/>
      <w:marBottom w:val="0"/>
      <w:divBdr>
        <w:top w:val="none" w:sz="0" w:space="0" w:color="auto"/>
        <w:left w:val="none" w:sz="0" w:space="0" w:color="auto"/>
        <w:bottom w:val="none" w:sz="0" w:space="0" w:color="auto"/>
        <w:right w:val="none" w:sz="0" w:space="0" w:color="auto"/>
      </w:divBdr>
      <w:divsChild>
        <w:div w:id="1105425433">
          <w:marLeft w:val="0"/>
          <w:marRight w:val="0"/>
          <w:marTop w:val="0"/>
          <w:marBottom w:val="0"/>
          <w:divBdr>
            <w:top w:val="none" w:sz="0" w:space="0" w:color="auto"/>
            <w:left w:val="none" w:sz="0" w:space="0" w:color="auto"/>
            <w:bottom w:val="none" w:sz="0" w:space="0" w:color="auto"/>
            <w:right w:val="none" w:sz="0" w:space="0" w:color="auto"/>
          </w:divBdr>
        </w:div>
      </w:divsChild>
    </w:div>
    <w:div w:id="293146057">
      <w:bodyDiv w:val="1"/>
      <w:marLeft w:val="0"/>
      <w:marRight w:val="0"/>
      <w:marTop w:val="0"/>
      <w:marBottom w:val="0"/>
      <w:divBdr>
        <w:top w:val="none" w:sz="0" w:space="0" w:color="auto"/>
        <w:left w:val="none" w:sz="0" w:space="0" w:color="auto"/>
        <w:bottom w:val="none" w:sz="0" w:space="0" w:color="auto"/>
        <w:right w:val="none" w:sz="0" w:space="0" w:color="auto"/>
      </w:divBdr>
      <w:divsChild>
        <w:div w:id="2008287600">
          <w:marLeft w:val="0"/>
          <w:marRight w:val="0"/>
          <w:marTop w:val="0"/>
          <w:marBottom w:val="0"/>
          <w:divBdr>
            <w:top w:val="none" w:sz="0" w:space="0" w:color="auto"/>
            <w:left w:val="none" w:sz="0" w:space="0" w:color="auto"/>
            <w:bottom w:val="none" w:sz="0" w:space="0" w:color="auto"/>
            <w:right w:val="none" w:sz="0" w:space="0" w:color="auto"/>
          </w:divBdr>
        </w:div>
      </w:divsChild>
    </w:div>
    <w:div w:id="293296961">
      <w:bodyDiv w:val="1"/>
      <w:marLeft w:val="0"/>
      <w:marRight w:val="0"/>
      <w:marTop w:val="0"/>
      <w:marBottom w:val="0"/>
      <w:divBdr>
        <w:top w:val="none" w:sz="0" w:space="0" w:color="auto"/>
        <w:left w:val="none" w:sz="0" w:space="0" w:color="auto"/>
        <w:bottom w:val="none" w:sz="0" w:space="0" w:color="auto"/>
        <w:right w:val="none" w:sz="0" w:space="0" w:color="auto"/>
      </w:divBdr>
      <w:divsChild>
        <w:div w:id="1692532806">
          <w:marLeft w:val="0"/>
          <w:marRight w:val="0"/>
          <w:marTop w:val="0"/>
          <w:marBottom w:val="0"/>
          <w:divBdr>
            <w:top w:val="none" w:sz="0" w:space="0" w:color="auto"/>
            <w:left w:val="none" w:sz="0" w:space="0" w:color="auto"/>
            <w:bottom w:val="none" w:sz="0" w:space="0" w:color="auto"/>
            <w:right w:val="none" w:sz="0" w:space="0" w:color="auto"/>
          </w:divBdr>
        </w:div>
      </w:divsChild>
    </w:div>
    <w:div w:id="294877810">
      <w:bodyDiv w:val="1"/>
      <w:marLeft w:val="0"/>
      <w:marRight w:val="0"/>
      <w:marTop w:val="0"/>
      <w:marBottom w:val="0"/>
      <w:divBdr>
        <w:top w:val="none" w:sz="0" w:space="0" w:color="auto"/>
        <w:left w:val="none" w:sz="0" w:space="0" w:color="auto"/>
        <w:bottom w:val="none" w:sz="0" w:space="0" w:color="auto"/>
        <w:right w:val="none" w:sz="0" w:space="0" w:color="auto"/>
      </w:divBdr>
      <w:divsChild>
        <w:div w:id="272904519">
          <w:marLeft w:val="0"/>
          <w:marRight w:val="0"/>
          <w:marTop w:val="0"/>
          <w:marBottom w:val="0"/>
          <w:divBdr>
            <w:top w:val="none" w:sz="0" w:space="0" w:color="auto"/>
            <w:left w:val="none" w:sz="0" w:space="0" w:color="auto"/>
            <w:bottom w:val="none" w:sz="0" w:space="0" w:color="auto"/>
            <w:right w:val="none" w:sz="0" w:space="0" w:color="auto"/>
          </w:divBdr>
        </w:div>
      </w:divsChild>
    </w:div>
    <w:div w:id="300233206">
      <w:bodyDiv w:val="1"/>
      <w:marLeft w:val="0"/>
      <w:marRight w:val="0"/>
      <w:marTop w:val="0"/>
      <w:marBottom w:val="0"/>
      <w:divBdr>
        <w:top w:val="none" w:sz="0" w:space="0" w:color="auto"/>
        <w:left w:val="none" w:sz="0" w:space="0" w:color="auto"/>
        <w:bottom w:val="none" w:sz="0" w:space="0" w:color="auto"/>
        <w:right w:val="none" w:sz="0" w:space="0" w:color="auto"/>
      </w:divBdr>
      <w:divsChild>
        <w:div w:id="1524517049">
          <w:marLeft w:val="0"/>
          <w:marRight w:val="0"/>
          <w:marTop w:val="0"/>
          <w:marBottom w:val="0"/>
          <w:divBdr>
            <w:top w:val="none" w:sz="0" w:space="0" w:color="auto"/>
            <w:left w:val="none" w:sz="0" w:space="0" w:color="auto"/>
            <w:bottom w:val="none" w:sz="0" w:space="0" w:color="auto"/>
            <w:right w:val="none" w:sz="0" w:space="0" w:color="auto"/>
          </w:divBdr>
        </w:div>
      </w:divsChild>
    </w:div>
    <w:div w:id="301345942">
      <w:bodyDiv w:val="1"/>
      <w:marLeft w:val="0"/>
      <w:marRight w:val="0"/>
      <w:marTop w:val="0"/>
      <w:marBottom w:val="0"/>
      <w:divBdr>
        <w:top w:val="none" w:sz="0" w:space="0" w:color="auto"/>
        <w:left w:val="none" w:sz="0" w:space="0" w:color="auto"/>
        <w:bottom w:val="none" w:sz="0" w:space="0" w:color="auto"/>
        <w:right w:val="none" w:sz="0" w:space="0" w:color="auto"/>
      </w:divBdr>
      <w:divsChild>
        <w:div w:id="1589926992">
          <w:marLeft w:val="0"/>
          <w:marRight w:val="0"/>
          <w:marTop w:val="0"/>
          <w:marBottom w:val="0"/>
          <w:divBdr>
            <w:top w:val="none" w:sz="0" w:space="0" w:color="auto"/>
            <w:left w:val="none" w:sz="0" w:space="0" w:color="auto"/>
            <w:bottom w:val="none" w:sz="0" w:space="0" w:color="auto"/>
            <w:right w:val="none" w:sz="0" w:space="0" w:color="auto"/>
          </w:divBdr>
        </w:div>
      </w:divsChild>
    </w:div>
    <w:div w:id="306862241">
      <w:bodyDiv w:val="1"/>
      <w:marLeft w:val="0"/>
      <w:marRight w:val="0"/>
      <w:marTop w:val="0"/>
      <w:marBottom w:val="0"/>
      <w:divBdr>
        <w:top w:val="none" w:sz="0" w:space="0" w:color="auto"/>
        <w:left w:val="none" w:sz="0" w:space="0" w:color="auto"/>
        <w:bottom w:val="none" w:sz="0" w:space="0" w:color="auto"/>
        <w:right w:val="none" w:sz="0" w:space="0" w:color="auto"/>
      </w:divBdr>
      <w:divsChild>
        <w:div w:id="754940180">
          <w:marLeft w:val="0"/>
          <w:marRight w:val="0"/>
          <w:marTop w:val="0"/>
          <w:marBottom w:val="0"/>
          <w:divBdr>
            <w:top w:val="none" w:sz="0" w:space="0" w:color="auto"/>
            <w:left w:val="none" w:sz="0" w:space="0" w:color="auto"/>
            <w:bottom w:val="none" w:sz="0" w:space="0" w:color="auto"/>
            <w:right w:val="none" w:sz="0" w:space="0" w:color="auto"/>
          </w:divBdr>
        </w:div>
      </w:divsChild>
    </w:div>
    <w:div w:id="309024066">
      <w:bodyDiv w:val="1"/>
      <w:marLeft w:val="0"/>
      <w:marRight w:val="0"/>
      <w:marTop w:val="0"/>
      <w:marBottom w:val="0"/>
      <w:divBdr>
        <w:top w:val="none" w:sz="0" w:space="0" w:color="auto"/>
        <w:left w:val="none" w:sz="0" w:space="0" w:color="auto"/>
        <w:bottom w:val="none" w:sz="0" w:space="0" w:color="auto"/>
        <w:right w:val="none" w:sz="0" w:space="0" w:color="auto"/>
      </w:divBdr>
      <w:divsChild>
        <w:div w:id="1311211172">
          <w:marLeft w:val="0"/>
          <w:marRight w:val="0"/>
          <w:marTop w:val="0"/>
          <w:marBottom w:val="0"/>
          <w:divBdr>
            <w:top w:val="none" w:sz="0" w:space="0" w:color="auto"/>
            <w:left w:val="none" w:sz="0" w:space="0" w:color="auto"/>
            <w:bottom w:val="none" w:sz="0" w:space="0" w:color="auto"/>
            <w:right w:val="none" w:sz="0" w:space="0" w:color="auto"/>
          </w:divBdr>
        </w:div>
      </w:divsChild>
    </w:div>
    <w:div w:id="321813300">
      <w:bodyDiv w:val="1"/>
      <w:marLeft w:val="0"/>
      <w:marRight w:val="0"/>
      <w:marTop w:val="0"/>
      <w:marBottom w:val="0"/>
      <w:divBdr>
        <w:top w:val="none" w:sz="0" w:space="0" w:color="auto"/>
        <w:left w:val="none" w:sz="0" w:space="0" w:color="auto"/>
        <w:bottom w:val="none" w:sz="0" w:space="0" w:color="auto"/>
        <w:right w:val="none" w:sz="0" w:space="0" w:color="auto"/>
      </w:divBdr>
      <w:divsChild>
        <w:div w:id="1109008844">
          <w:marLeft w:val="0"/>
          <w:marRight w:val="0"/>
          <w:marTop w:val="0"/>
          <w:marBottom w:val="0"/>
          <w:divBdr>
            <w:top w:val="none" w:sz="0" w:space="0" w:color="auto"/>
            <w:left w:val="none" w:sz="0" w:space="0" w:color="auto"/>
            <w:bottom w:val="none" w:sz="0" w:space="0" w:color="auto"/>
            <w:right w:val="none" w:sz="0" w:space="0" w:color="auto"/>
          </w:divBdr>
        </w:div>
      </w:divsChild>
    </w:div>
    <w:div w:id="323169027">
      <w:bodyDiv w:val="1"/>
      <w:marLeft w:val="0"/>
      <w:marRight w:val="0"/>
      <w:marTop w:val="0"/>
      <w:marBottom w:val="0"/>
      <w:divBdr>
        <w:top w:val="none" w:sz="0" w:space="0" w:color="auto"/>
        <w:left w:val="none" w:sz="0" w:space="0" w:color="auto"/>
        <w:bottom w:val="none" w:sz="0" w:space="0" w:color="auto"/>
        <w:right w:val="none" w:sz="0" w:space="0" w:color="auto"/>
      </w:divBdr>
    </w:div>
    <w:div w:id="325210087">
      <w:bodyDiv w:val="1"/>
      <w:marLeft w:val="0"/>
      <w:marRight w:val="0"/>
      <w:marTop w:val="0"/>
      <w:marBottom w:val="0"/>
      <w:divBdr>
        <w:top w:val="none" w:sz="0" w:space="0" w:color="auto"/>
        <w:left w:val="none" w:sz="0" w:space="0" w:color="auto"/>
        <w:bottom w:val="none" w:sz="0" w:space="0" w:color="auto"/>
        <w:right w:val="none" w:sz="0" w:space="0" w:color="auto"/>
      </w:divBdr>
      <w:divsChild>
        <w:div w:id="500002584">
          <w:marLeft w:val="0"/>
          <w:marRight w:val="0"/>
          <w:marTop w:val="0"/>
          <w:marBottom w:val="0"/>
          <w:divBdr>
            <w:top w:val="none" w:sz="0" w:space="0" w:color="auto"/>
            <w:left w:val="none" w:sz="0" w:space="0" w:color="auto"/>
            <w:bottom w:val="none" w:sz="0" w:space="0" w:color="auto"/>
            <w:right w:val="none" w:sz="0" w:space="0" w:color="auto"/>
          </w:divBdr>
        </w:div>
      </w:divsChild>
    </w:div>
    <w:div w:id="327948202">
      <w:bodyDiv w:val="1"/>
      <w:marLeft w:val="0"/>
      <w:marRight w:val="0"/>
      <w:marTop w:val="0"/>
      <w:marBottom w:val="0"/>
      <w:divBdr>
        <w:top w:val="none" w:sz="0" w:space="0" w:color="auto"/>
        <w:left w:val="none" w:sz="0" w:space="0" w:color="auto"/>
        <w:bottom w:val="none" w:sz="0" w:space="0" w:color="auto"/>
        <w:right w:val="none" w:sz="0" w:space="0" w:color="auto"/>
      </w:divBdr>
      <w:divsChild>
        <w:div w:id="1013844242">
          <w:marLeft w:val="0"/>
          <w:marRight w:val="0"/>
          <w:marTop w:val="0"/>
          <w:marBottom w:val="0"/>
          <w:divBdr>
            <w:top w:val="none" w:sz="0" w:space="0" w:color="auto"/>
            <w:left w:val="none" w:sz="0" w:space="0" w:color="auto"/>
            <w:bottom w:val="none" w:sz="0" w:space="0" w:color="auto"/>
            <w:right w:val="none" w:sz="0" w:space="0" w:color="auto"/>
          </w:divBdr>
        </w:div>
      </w:divsChild>
    </w:div>
    <w:div w:id="328295966">
      <w:bodyDiv w:val="1"/>
      <w:marLeft w:val="0"/>
      <w:marRight w:val="0"/>
      <w:marTop w:val="0"/>
      <w:marBottom w:val="0"/>
      <w:divBdr>
        <w:top w:val="none" w:sz="0" w:space="0" w:color="auto"/>
        <w:left w:val="none" w:sz="0" w:space="0" w:color="auto"/>
        <w:bottom w:val="none" w:sz="0" w:space="0" w:color="auto"/>
        <w:right w:val="none" w:sz="0" w:space="0" w:color="auto"/>
      </w:divBdr>
    </w:div>
    <w:div w:id="336923754">
      <w:bodyDiv w:val="1"/>
      <w:marLeft w:val="0"/>
      <w:marRight w:val="0"/>
      <w:marTop w:val="0"/>
      <w:marBottom w:val="0"/>
      <w:divBdr>
        <w:top w:val="none" w:sz="0" w:space="0" w:color="auto"/>
        <w:left w:val="none" w:sz="0" w:space="0" w:color="auto"/>
        <w:bottom w:val="none" w:sz="0" w:space="0" w:color="auto"/>
        <w:right w:val="none" w:sz="0" w:space="0" w:color="auto"/>
      </w:divBdr>
      <w:divsChild>
        <w:div w:id="420950410">
          <w:marLeft w:val="0"/>
          <w:marRight w:val="0"/>
          <w:marTop w:val="0"/>
          <w:marBottom w:val="0"/>
          <w:divBdr>
            <w:top w:val="none" w:sz="0" w:space="0" w:color="auto"/>
            <w:left w:val="none" w:sz="0" w:space="0" w:color="auto"/>
            <w:bottom w:val="none" w:sz="0" w:space="0" w:color="auto"/>
            <w:right w:val="none" w:sz="0" w:space="0" w:color="auto"/>
          </w:divBdr>
        </w:div>
      </w:divsChild>
    </w:div>
    <w:div w:id="340592433">
      <w:bodyDiv w:val="1"/>
      <w:marLeft w:val="0"/>
      <w:marRight w:val="0"/>
      <w:marTop w:val="0"/>
      <w:marBottom w:val="0"/>
      <w:divBdr>
        <w:top w:val="none" w:sz="0" w:space="0" w:color="auto"/>
        <w:left w:val="none" w:sz="0" w:space="0" w:color="auto"/>
        <w:bottom w:val="none" w:sz="0" w:space="0" w:color="auto"/>
        <w:right w:val="none" w:sz="0" w:space="0" w:color="auto"/>
      </w:divBdr>
      <w:divsChild>
        <w:div w:id="2136212227">
          <w:marLeft w:val="0"/>
          <w:marRight w:val="0"/>
          <w:marTop w:val="0"/>
          <w:marBottom w:val="0"/>
          <w:divBdr>
            <w:top w:val="none" w:sz="0" w:space="0" w:color="auto"/>
            <w:left w:val="none" w:sz="0" w:space="0" w:color="auto"/>
            <w:bottom w:val="none" w:sz="0" w:space="0" w:color="auto"/>
            <w:right w:val="none" w:sz="0" w:space="0" w:color="auto"/>
          </w:divBdr>
        </w:div>
      </w:divsChild>
    </w:div>
    <w:div w:id="344331452">
      <w:bodyDiv w:val="1"/>
      <w:marLeft w:val="0"/>
      <w:marRight w:val="0"/>
      <w:marTop w:val="0"/>
      <w:marBottom w:val="0"/>
      <w:divBdr>
        <w:top w:val="none" w:sz="0" w:space="0" w:color="auto"/>
        <w:left w:val="none" w:sz="0" w:space="0" w:color="auto"/>
        <w:bottom w:val="none" w:sz="0" w:space="0" w:color="auto"/>
        <w:right w:val="none" w:sz="0" w:space="0" w:color="auto"/>
      </w:divBdr>
    </w:div>
    <w:div w:id="344675419">
      <w:bodyDiv w:val="1"/>
      <w:marLeft w:val="0"/>
      <w:marRight w:val="0"/>
      <w:marTop w:val="0"/>
      <w:marBottom w:val="0"/>
      <w:divBdr>
        <w:top w:val="none" w:sz="0" w:space="0" w:color="auto"/>
        <w:left w:val="none" w:sz="0" w:space="0" w:color="auto"/>
        <w:bottom w:val="none" w:sz="0" w:space="0" w:color="auto"/>
        <w:right w:val="none" w:sz="0" w:space="0" w:color="auto"/>
      </w:divBdr>
      <w:divsChild>
        <w:div w:id="161237301">
          <w:marLeft w:val="0"/>
          <w:marRight w:val="0"/>
          <w:marTop w:val="0"/>
          <w:marBottom w:val="0"/>
          <w:divBdr>
            <w:top w:val="none" w:sz="0" w:space="0" w:color="auto"/>
            <w:left w:val="none" w:sz="0" w:space="0" w:color="auto"/>
            <w:bottom w:val="none" w:sz="0" w:space="0" w:color="auto"/>
            <w:right w:val="none" w:sz="0" w:space="0" w:color="auto"/>
          </w:divBdr>
        </w:div>
      </w:divsChild>
    </w:div>
    <w:div w:id="345601548">
      <w:bodyDiv w:val="1"/>
      <w:marLeft w:val="0"/>
      <w:marRight w:val="0"/>
      <w:marTop w:val="0"/>
      <w:marBottom w:val="0"/>
      <w:divBdr>
        <w:top w:val="none" w:sz="0" w:space="0" w:color="auto"/>
        <w:left w:val="none" w:sz="0" w:space="0" w:color="auto"/>
        <w:bottom w:val="none" w:sz="0" w:space="0" w:color="auto"/>
        <w:right w:val="none" w:sz="0" w:space="0" w:color="auto"/>
      </w:divBdr>
      <w:divsChild>
        <w:div w:id="163323490">
          <w:marLeft w:val="0"/>
          <w:marRight w:val="0"/>
          <w:marTop w:val="0"/>
          <w:marBottom w:val="0"/>
          <w:divBdr>
            <w:top w:val="none" w:sz="0" w:space="0" w:color="auto"/>
            <w:left w:val="none" w:sz="0" w:space="0" w:color="auto"/>
            <w:bottom w:val="none" w:sz="0" w:space="0" w:color="auto"/>
            <w:right w:val="none" w:sz="0" w:space="0" w:color="auto"/>
          </w:divBdr>
        </w:div>
      </w:divsChild>
    </w:div>
    <w:div w:id="353384548">
      <w:bodyDiv w:val="1"/>
      <w:marLeft w:val="0"/>
      <w:marRight w:val="0"/>
      <w:marTop w:val="0"/>
      <w:marBottom w:val="0"/>
      <w:divBdr>
        <w:top w:val="none" w:sz="0" w:space="0" w:color="auto"/>
        <w:left w:val="none" w:sz="0" w:space="0" w:color="auto"/>
        <w:bottom w:val="none" w:sz="0" w:space="0" w:color="auto"/>
        <w:right w:val="none" w:sz="0" w:space="0" w:color="auto"/>
      </w:divBdr>
      <w:divsChild>
        <w:div w:id="320541965">
          <w:marLeft w:val="0"/>
          <w:marRight w:val="0"/>
          <w:marTop w:val="0"/>
          <w:marBottom w:val="0"/>
          <w:divBdr>
            <w:top w:val="none" w:sz="0" w:space="0" w:color="auto"/>
            <w:left w:val="none" w:sz="0" w:space="0" w:color="auto"/>
            <w:bottom w:val="none" w:sz="0" w:space="0" w:color="auto"/>
            <w:right w:val="none" w:sz="0" w:space="0" w:color="auto"/>
          </w:divBdr>
        </w:div>
      </w:divsChild>
    </w:div>
    <w:div w:id="355665763">
      <w:bodyDiv w:val="1"/>
      <w:marLeft w:val="0"/>
      <w:marRight w:val="0"/>
      <w:marTop w:val="0"/>
      <w:marBottom w:val="0"/>
      <w:divBdr>
        <w:top w:val="none" w:sz="0" w:space="0" w:color="auto"/>
        <w:left w:val="none" w:sz="0" w:space="0" w:color="auto"/>
        <w:bottom w:val="none" w:sz="0" w:space="0" w:color="auto"/>
        <w:right w:val="none" w:sz="0" w:space="0" w:color="auto"/>
      </w:divBdr>
      <w:divsChild>
        <w:div w:id="1934851215">
          <w:marLeft w:val="0"/>
          <w:marRight w:val="0"/>
          <w:marTop w:val="0"/>
          <w:marBottom w:val="0"/>
          <w:divBdr>
            <w:top w:val="none" w:sz="0" w:space="0" w:color="auto"/>
            <w:left w:val="none" w:sz="0" w:space="0" w:color="auto"/>
            <w:bottom w:val="none" w:sz="0" w:space="0" w:color="auto"/>
            <w:right w:val="none" w:sz="0" w:space="0" w:color="auto"/>
          </w:divBdr>
        </w:div>
      </w:divsChild>
    </w:div>
    <w:div w:id="359208323">
      <w:bodyDiv w:val="1"/>
      <w:marLeft w:val="0"/>
      <w:marRight w:val="0"/>
      <w:marTop w:val="0"/>
      <w:marBottom w:val="0"/>
      <w:divBdr>
        <w:top w:val="none" w:sz="0" w:space="0" w:color="auto"/>
        <w:left w:val="none" w:sz="0" w:space="0" w:color="auto"/>
        <w:bottom w:val="none" w:sz="0" w:space="0" w:color="auto"/>
        <w:right w:val="none" w:sz="0" w:space="0" w:color="auto"/>
      </w:divBdr>
      <w:divsChild>
        <w:div w:id="1455096986">
          <w:marLeft w:val="0"/>
          <w:marRight w:val="0"/>
          <w:marTop w:val="0"/>
          <w:marBottom w:val="0"/>
          <w:divBdr>
            <w:top w:val="none" w:sz="0" w:space="0" w:color="auto"/>
            <w:left w:val="none" w:sz="0" w:space="0" w:color="auto"/>
            <w:bottom w:val="none" w:sz="0" w:space="0" w:color="auto"/>
            <w:right w:val="none" w:sz="0" w:space="0" w:color="auto"/>
          </w:divBdr>
        </w:div>
      </w:divsChild>
    </w:div>
    <w:div w:id="359940071">
      <w:bodyDiv w:val="1"/>
      <w:marLeft w:val="0"/>
      <w:marRight w:val="0"/>
      <w:marTop w:val="0"/>
      <w:marBottom w:val="0"/>
      <w:divBdr>
        <w:top w:val="none" w:sz="0" w:space="0" w:color="auto"/>
        <w:left w:val="none" w:sz="0" w:space="0" w:color="auto"/>
        <w:bottom w:val="none" w:sz="0" w:space="0" w:color="auto"/>
        <w:right w:val="none" w:sz="0" w:space="0" w:color="auto"/>
      </w:divBdr>
    </w:div>
    <w:div w:id="362096019">
      <w:bodyDiv w:val="1"/>
      <w:marLeft w:val="0"/>
      <w:marRight w:val="0"/>
      <w:marTop w:val="0"/>
      <w:marBottom w:val="0"/>
      <w:divBdr>
        <w:top w:val="none" w:sz="0" w:space="0" w:color="auto"/>
        <w:left w:val="none" w:sz="0" w:space="0" w:color="auto"/>
        <w:bottom w:val="none" w:sz="0" w:space="0" w:color="auto"/>
        <w:right w:val="none" w:sz="0" w:space="0" w:color="auto"/>
      </w:divBdr>
    </w:div>
    <w:div w:id="362944060">
      <w:bodyDiv w:val="1"/>
      <w:marLeft w:val="0"/>
      <w:marRight w:val="0"/>
      <w:marTop w:val="0"/>
      <w:marBottom w:val="0"/>
      <w:divBdr>
        <w:top w:val="none" w:sz="0" w:space="0" w:color="auto"/>
        <w:left w:val="none" w:sz="0" w:space="0" w:color="auto"/>
        <w:bottom w:val="none" w:sz="0" w:space="0" w:color="auto"/>
        <w:right w:val="none" w:sz="0" w:space="0" w:color="auto"/>
      </w:divBdr>
      <w:divsChild>
        <w:div w:id="1822771506">
          <w:marLeft w:val="0"/>
          <w:marRight w:val="0"/>
          <w:marTop w:val="0"/>
          <w:marBottom w:val="0"/>
          <w:divBdr>
            <w:top w:val="none" w:sz="0" w:space="0" w:color="auto"/>
            <w:left w:val="none" w:sz="0" w:space="0" w:color="auto"/>
            <w:bottom w:val="none" w:sz="0" w:space="0" w:color="auto"/>
            <w:right w:val="none" w:sz="0" w:space="0" w:color="auto"/>
          </w:divBdr>
          <w:divsChild>
            <w:div w:id="942880271">
              <w:marLeft w:val="0"/>
              <w:marRight w:val="0"/>
              <w:marTop w:val="0"/>
              <w:marBottom w:val="0"/>
              <w:divBdr>
                <w:top w:val="none" w:sz="0" w:space="0" w:color="auto"/>
                <w:left w:val="none" w:sz="0" w:space="0" w:color="auto"/>
                <w:bottom w:val="none" w:sz="0" w:space="0" w:color="auto"/>
                <w:right w:val="none" w:sz="0" w:space="0" w:color="auto"/>
              </w:divBdr>
            </w:div>
            <w:div w:id="1821313878">
              <w:marLeft w:val="0"/>
              <w:marRight w:val="0"/>
              <w:marTop w:val="0"/>
              <w:marBottom w:val="0"/>
              <w:divBdr>
                <w:top w:val="none" w:sz="0" w:space="0" w:color="auto"/>
                <w:left w:val="none" w:sz="0" w:space="0" w:color="auto"/>
                <w:bottom w:val="none" w:sz="0" w:space="0" w:color="auto"/>
                <w:right w:val="none" w:sz="0" w:space="0" w:color="auto"/>
              </w:divBdr>
            </w:div>
            <w:div w:id="20187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5306">
      <w:bodyDiv w:val="1"/>
      <w:marLeft w:val="0"/>
      <w:marRight w:val="0"/>
      <w:marTop w:val="0"/>
      <w:marBottom w:val="0"/>
      <w:divBdr>
        <w:top w:val="none" w:sz="0" w:space="0" w:color="auto"/>
        <w:left w:val="none" w:sz="0" w:space="0" w:color="auto"/>
        <w:bottom w:val="none" w:sz="0" w:space="0" w:color="auto"/>
        <w:right w:val="none" w:sz="0" w:space="0" w:color="auto"/>
      </w:divBdr>
      <w:divsChild>
        <w:div w:id="671840638">
          <w:marLeft w:val="0"/>
          <w:marRight w:val="0"/>
          <w:marTop w:val="0"/>
          <w:marBottom w:val="0"/>
          <w:divBdr>
            <w:top w:val="none" w:sz="0" w:space="0" w:color="auto"/>
            <w:left w:val="none" w:sz="0" w:space="0" w:color="auto"/>
            <w:bottom w:val="none" w:sz="0" w:space="0" w:color="auto"/>
            <w:right w:val="none" w:sz="0" w:space="0" w:color="auto"/>
          </w:divBdr>
        </w:div>
      </w:divsChild>
    </w:div>
    <w:div w:id="373504384">
      <w:bodyDiv w:val="1"/>
      <w:marLeft w:val="0"/>
      <w:marRight w:val="0"/>
      <w:marTop w:val="0"/>
      <w:marBottom w:val="0"/>
      <w:divBdr>
        <w:top w:val="none" w:sz="0" w:space="0" w:color="auto"/>
        <w:left w:val="none" w:sz="0" w:space="0" w:color="auto"/>
        <w:bottom w:val="none" w:sz="0" w:space="0" w:color="auto"/>
        <w:right w:val="none" w:sz="0" w:space="0" w:color="auto"/>
      </w:divBdr>
    </w:div>
    <w:div w:id="373820654">
      <w:bodyDiv w:val="1"/>
      <w:marLeft w:val="0"/>
      <w:marRight w:val="0"/>
      <w:marTop w:val="0"/>
      <w:marBottom w:val="0"/>
      <w:divBdr>
        <w:top w:val="none" w:sz="0" w:space="0" w:color="auto"/>
        <w:left w:val="none" w:sz="0" w:space="0" w:color="auto"/>
        <w:bottom w:val="none" w:sz="0" w:space="0" w:color="auto"/>
        <w:right w:val="none" w:sz="0" w:space="0" w:color="auto"/>
      </w:divBdr>
      <w:divsChild>
        <w:div w:id="1504664493">
          <w:marLeft w:val="0"/>
          <w:marRight w:val="0"/>
          <w:marTop w:val="0"/>
          <w:marBottom w:val="0"/>
          <w:divBdr>
            <w:top w:val="none" w:sz="0" w:space="0" w:color="auto"/>
            <w:left w:val="none" w:sz="0" w:space="0" w:color="auto"/>
            <w:bottom w:val="none" w:sz="0" w:space="0" w:color="auto"/>
            <w:right w:val="none" w:sz="0" w:space="0" w:color="auto"/>
          </w:divBdr>
        </w:div>
      </w:divsChild>
    </w:div>
    <w:div w:id="373966948">
      <w:bodyDiv w:val="1"/>
      <w:marLeft w:val="0"/>
      <w:marRight w:val="0"/>
      <w:marTop w:val="0"/>
      <w:marBottom w:val="0"/>
      <w:divBdr>
        <w:top w:val="none" w:sz="0" w:space="0" w:color="auto"/>
        <w:left w:val="none" w:sz="0" w:space="0" w:color="auto"/>
        <w:bottom w:val="none" w:sz="0" w:space="0" w:color="auto"/>
        <w:right w:val="none" w:sz="0" w:space="0" w:color="auto"/>
      </w:divBdr>
      <w:divsChild>
        <w:div w:id="705253315">
          <w:marLeft w:val="0"/>
          <w:marRight w:val="0"/>
          <w:marTop w:val="0"/>
          <w:marBottom w:val="0"/>
          <w:divBdr>
            <w:top w:val="none" w:sz="0" w:space="0" w:color="auto"/>
            <w:left w:val="none" w:sz="0" w:space="0" w:color="auto"/>
            <w:bottom w:val="none" w:sz="0" w:space="0" w:color="auto"/>
            <w:right w:val="none" w:sz="0" w:space="0" w:color="auto"/>
          </w:divBdr>
        </w:div>
      </w:divsChild>
    </w:div>
    <w:div w:id="374424397">
      <w:bodyDiv w:val="1"/>
      <w:marLeft w:val="0"/>
      <w:marRight w:val="0"/>
      <w:marTop w:val="0"/>
      <w:marBottom w:val="0"/>
      <w:divBdr>
        <w:top w:val="none" w:sz="0" w:space="0" w:color="auto"/>
        <w:left w:val="none" w:sz="0" w:space="0" w:color="auto"/>
        <w:bottom w:val="none" w:sz="0" w:space="0" w:color="auto"/>
        <w:right w:val="none" w:sz="0" w:space="0" w:color="auto"/>
      </w:divBdr>
      <w:divsChild>
        <w:div w:id="1496723466">
          <w:marLeft w:val="0"/>
          <w:marRight w:val="0"/>
          <w:marTop w:val="0"/>
          <w:marBottom w:val="0"/>
          <w:divBdr>
            <w:top w:val="none" w:sz="0" w:space="0" w:color="auto"/>
            <w:left w:val="none" w:sz="0" w:space="0" w:color="auto"/>
            <w:bottom w:val="none" w:sz="0" w:space="0" w:color="auto"/>
            <w:right w:val="none" w:sz="0" w:space="0" w:color="auto"/>
          </w:divBdr>
        </w:div>
      </w:divsChild>
    </w:div>
    <w:div w:id="376395690">
      <w:bodyDiv w:val="1"/>
      <w:marLeft w:val="0"/>
      <w:marRight w:val="0"/>
      <w:marTop w:val="0"/>
      <w:marBottom w:val="0"/>
      <w:divBdr>
        <w:top w:val="none" w:sz="0" w:space="0" w:color="auto"/>
        <w:left w:val="none" w:sz="0" w:space="0" w:color="auto"/>
        <w:bottom w:val="none" w:sz="0" w:space="0" w:color="auto"/>
        <w:right w:val="none" w:sz="0" w:space="0" w:color="auto"/>
      </w:divBdr>
    </w:div>
    <w:div w:id="376589255">
      <w:bodyDiv w:val="1"/>
      <w:marLeft w:val="0"/>
      <w:marRight w:val="0"/>
      <w:marTop w:val="0"/>
      <w:marBottom w:val="0"/>
      <w:divBdr>
        <w:top w:val="none" w:sz="0" w:space="0" w:color="auto"/>
        <w:left w:val="none" w:sz="0" w:space="0" w:color="auto"/>
        <w:bottom w:val="none" w:sz="0" w:space="0" w:color="auto"/>
        <w:right w:val="none" w:sz="0" w:space="0" w:color="auto"/>
      </w:divBdr>
    </w:div>
    <w:div w:id="380718030">
      <w:bodyDiv w:val="1"/>
      <w:marLeft w:val="0"/>
      <w:marRight w:val="0"/>
      <w:marTop w:val="0"/>
      <w:marBottom w:val="0"/>
      <w:divBdr>
        <w:top w:val="none" w:sz="0" w:space="0" w:color="auto"/>
        <w:left w:val="none" w:sz="0" w:space="0" w:color="auto"/>
        <w:bottom w:val="none" w:sz="0" w:space="0" w:color="auto"/>
        <w:right w:val="none" w:sz="0" w:space="0" w:color="auto"/>
      </w:divBdr>
      <w:divsChild>
        <w:div w:id="1821576307">
          <w:marLeft w:val="0"/>
          <w:marRight w:val="0"/>
          <w:marTop w:val="0"/>
          <w:marBottom w:val="0"/>
          <w:divBdr>
            <w:top w:val="none" w:sz="0" w:space="0" w:color="auto"/>
            <w:left w:val="none" w:sz="0" w:space="0" w:color="auto"/>
            <w:bottom w:val="none" w:sz="0" w:space="0" w:color="auto"/>
            <w:right w:val="none" w:sz="0" w:space="0" w:color="auto"/>
          </w:divBdr>
        </w:div>
      </w:divsChild>
    </w:div>
    <w:div w:id="394278469">
      <w:bodyDiv w:val="1"/>
      <w:marLeft w:val="0"/>
      <w:marRight w:val="0"/>
      <w:marTop w:val="0"/>
      <w:marBottom w:val="0"/>
      <w:divBdr>
        <w:top w:val="none" w:sz="0" w:space="0" w:color="auto"/>
        <w:left w:val="none" w:sz="0" w:space="0" w:color="auto"/>
        <w:bottom w:val="none" w:sz="0" w:space="0" w:color="auto"/>
        <w:right w:val="none" w:sz="0" w:space="0" w:color="auto"/>
      </w:divBdr>
      <w:divsChild>
        <w:div w:id="253514478">
          <w:marLeft w:val="0"/>
          <w:marRight w:val="0"/>
          <w:marTop w:val="0"/>
          <w:marBottom w:val="0"/>
          <w:divBdr>
            <w:top w:val="none" w:sz="0" w:space="0" w:color="auto"/>
            <w:left w:val="none" w:sz="0" w:space="0" w:color="auto"/>
            <w:bottom w:val="none" w:sz="0" w:space="0" w:color="auto"/>
            <w:right w:val="none" w:sz="0" w:space="0" w:color="auto"/>
          </w:divBdr>
        </w:div>
      </w:divsChild>
    </w:div>
    <w:div w:id="394666312">
      <w:bodyDiv w:val="1"/>
      <w:marLeft w:val="0"/>
      <w:marRight w:val="0"/>
      <w:marTop w:val="0"/>
      <w:marBottom w:val="0"/>
      <w:divBdr>
        <w:top w:val="none" w:sz="0" w:space="0" w:color="auto"/>
        <w:left w:val="none" w:sz="0" w:space="0" w:color="auto"/>
        <w:bottom w:val="none" w:sz="0" w:space="0" w:color="auto"/>
        <w:right w:val="none" w:sz="0" w:space="0" w:color="auto"/>
      </w:divBdr>
      <w:divsChild>
        <w:div w:id="2021739602">
          <w:marLeft w:val="0"/>
          <w:marRight w:val="0"/>
          <w:marTop w:val="0"/>
          <w:marBottom w:val="0"/>
          <w:divBdr>
            <w:top w:val="none" w:sz="0" w:space="0" w:color="auto"/>
            <w:left w:val="none" w:sz="0" w:space="0" w:color="auto"/>
            <w:bottom w:val="none" w:sz="0" w:space="0" w:color="auto"/>
            <w:right w:val="none" w:sz="0" w:space="0" w:color="auto"/>
          </w:divBdr>
        </w:div>
      </w:divsChild>
    </w:div>
    <w:div w:id="395324903">
      <w:bodyDiv w:val="1"/>
      <w:marLeft w:val="0"/>
      <w:marRight w:val="0"/>
      <w:marTop w:val="0"/>
      <w:marBottom w:val="0"/>
      <w:divBdr>
        <w:top w:val="none" w:sz="0" w:space="0" w:color="auto"/>
        <w:left w:val="none" w:sz="0" w:space="0" w:color="auto"/>
        <w:bottom w:val="none" w:sz="0" w:space="0" w:color="auto"/>
        <w:right w:val="none" w:sz="0" w:space="0" w:color="auto"/>
      </w:divBdr>
      <w:divsChild>
        <w:div w:id="1202355199">
          <w:marLeft w:val="0"/>
          <w:marRight w:val="0"/>
          <w:marTop w:val="0"/>
          <w:marBottom w:val="0"/>
          <w:divBdr>
            <w:top w:val="none" w:sz="0" w:space="0" w:color="auto"/>
            <w:left w:val="none" w:sz="0" w:space="0" w:color="auto"/>
            <w:bottom w:val="none" w:sz="0" w:space="0" w:color="auto"/>
            <w:right w:val="none" w:sz="0" w:space="0" w:color="auto"/>
          </w:divBdr>
        </w:div>
      </w:divsChild>
    </w:div>
    <w:div w:id="396630790">
      <w:bodyDiv w:val="1"/>
      <w:marLeft w:val="0"/>
      <w:marRight w:val="0"/>
      <w:marTop w:val="0"/>
      <w:marBottom w:val="0"/>
      <w:divBdr>
        <w:top w:val="none" w:sz="0" w:space="0" w:color="auto"/>
        <w:left w:val="none" w:sz="0" w:space="0" w:color="auto"/>
        <w:bottom w:val="none" w:sz="0" w:space="0" w:color="auto"/>
        <w:right w:val="none" w:sz="0" w:space="0" w:color="auto"/>
      </w:divBdr>
      <w:divsChild>
        <w:div w:id="317080051">
          <w:marLeft w:val="0"/>
          <w:marRight w:val="0"/>
          <w:marTop w:val="0"/>
          <w:marBottom w:val="0"/>
          <w:divBdr>
            <w:top w:val="none" w:sz="0" w:space="0" w:color="auto"/>
            <w:left w:val="none" w:sz="0" w:space="0" w:color="auto"/>
            <w:bottom w:val="none" w:sz="0" w:space="0" w:color="auto"/>
            <w:right w:val="none" w:sz="0" w:space="0" w:color="auto"/>
          </w:divBdr>
        </w:div>
      </w:divsChild>
    </w:div>
    <w:div w:id="398792766">
      <w:bodyDiv w:val="1"/>
      <w:marLeft w:val="0"/>
      <w:marRight w:val="0"/>
      <w:marTop w:val="0"/>
      <w:marBottom w:val="0"/>
      <w:divBdr>
        <w:top w:val="none" w:sz="0" w:space="0" w:color="auto"/>
        <w:left w:val="none" w:sz="0" w:space="0" w:color="auto"/>
        <w:bottom w:val="none" w:sz="0" w:space="0" w:color="auto"/>
        <w:right w:val="none" w:sz="0" w:space="0" w:color="auto"/>
      </w:divBdr>
      <w:divsChild>
        <w:div w:id="1685090506">
          <w:marLeft w:val="0"/>
          <w:marRight w:val="0"/>
          <w:marTop w:val="0"/>
          <w:marBottom w:val="0"/>
          <w:divBdr>
            <w:top w:val="none" w:sz="0" w:space="0" w:color="auto"/>
            <w:left w:val="none" w:sz="0" w:space="0" w:color="auto"/>
            <w:bottom w:val="none" w:sz="0" w:space="0" w:color="auto"/>
            <w:right w:val="none" w:sz="0" w:space="0" w:color="auto"/>
          </w:divBdr>
        </w:div>
      </w:divsChild>
    </w:div>
    <w:div w:id="403767959">
      <w:bodyDiv w:val="1"/>
      <w:marLeft w:val="0"/>
      <w:marRight w:val="0"/>
      <w:marTop w:val="0"/>
      <w:marBottom w:val="0"/>
      <w:divBdr>
        <w:top w:val="none" w:sz="0" w:space="0" w:color="auto"/>
        <w:left w:val="none" w:sz="0" w:space="0" w:color="auto"/>
        <w:bottom w:val="none" w:sz="0" w:space="0" w:color="auto"/>
        <w:right w:val="none" w:sz="0" w:space="0" w:color="auto"/>
      </w:divBdr>
      <w:divsChild>
        <w:div w:id="1404989115">
          <w:marLeft w:val="0"/>
          <w:marRight w:val="0"/>
          <w:marTop w:val="0"/>
          <w:marBottom w:val="0"/>
          <w:divBdr>
            <w:top w:val="none" w:sz="0" w:space="0" w:color="auto"/>
            <w:left w:val="none" w:sz="0" w:space="0" w:color="auto"/>
            <w:bottom w:val="none" w:sz="0" w:space="0" w:color="auto"/>
            <w:right w:val="none" w:sz="0" w:space="0" w:color="auto"/>
          </w:divBdr>
        </w:div>
      </w:divsChild>
    </w:div>
    <w:div w:id="404497816">
      <w:bodyDiv w:val="1"/>
      <w:marLeft w:val="0"/>
      <w:marRight w:val="0"/>
      <w:marTop w:val="0"/>
      <w:marBottom w:val="0"/>
      <w:divBdr>
        <w:top w:val="none" w:sz="0" w:space="0" w:color="auto"/>
        <w:left w:val="none" w:sz="0" w:space="0" w:color="auto"/>
        <w:bottom w:val="none" w:sz="0" w:space="0" w:color="auto"/>
        <w:right w:val="none" w:sz="0" w:space="0" w:color="auto"/>
      </w:divBdr>
    </w:div>
    <w:div w:id="407388196">
      <w:bodyDiv w:val="1"/>
      <w:marLeft w:val="0"/>
      <w:marRight w:val="0"/>
      <w:marTop w:val="0"/>
      <w:marBottom w:val="0"/>
      <w:divBdr>
        <w:top w:val="none" w:sz="0" w:space="0" w:color="auto"/>
        <w:left w:val="none" w:sz="0" w:space="0" w:color="auto"/>
        <w:bottom w:val="none" w:sz="0" w:space="0" w:color="auto"/>
        <w:right w:val="none" w:sz="0" w:space="0" w:color="auto"/>
      </w:divBdr>
      <w:divsChild>
        <w:div w:id="1200163041">
          <w:marLeft w:val="0"/>
          <w:marRight w:val="0"/>
          <w:marTop w:val="0"/>
          <w:marBottom w:val="0"/>
          <w:divBdr>
            <w:top w:val="none" w:sz="0" w:space="0" w:color="auto"/>
            <w:left w:val="none" w:sz="0" w:space="0" w:color="auto"/>
            <w:bottom w:val="none" w:sz="0" w:space="0" w:color="auto"/>
            <w:right w:val="none" w:sz="0" w:space="0" w:color="auto"/>
          </w:divBdr>
        </w:div>
      </w:divsChild>
    </w:div>
    <w:div w:id="408161940">
      <w:bodyDiv w:val="1"/>
      <w:marLeft w:val="0"/>
      <w:marRight w:val="0"/>
      <w:marTop w:val="0"/>
      <w:marBottom w:val="0"/>
      <w:divBdr>
        <w:top w:val="none" w:sz="0" w:space="0" w:color="auto"/>
        <w:left w:val="none" w:sz="0" w:space="0" w:color="auto"/>
        <w:bottom w:val="none" w:sz="0" w:space="0" w:color="auto"/>
        <w:right w:val="none" w:sz="0" w:space="0" w:color="auto"/>
      </w:divBdr>
      <w:divsChild>
        <w:div w:id="1135173449">
          <w:marLeft w:val="0"/>
          <w:marRight w:val="0"/>
          <w:marTop w:val="0"/>
          <w:marBottom w:val="0"/>
          <w:divBdr>
            <w:top w:val="none" w:sz="0" w:space="0" w:color="auto"/>
            <w:left w:val="none" w:sz="0" w:space="0" w:color="auto"/>
            <w:bottom w:val="none" w:sz="0" w:space="0" w:color="auto"/>
            <w:right w:val="none" w:sz="0" w:space="0" w:color="auto"/>
          </w:divBdr>
        </w:div>
      </w:divsChild>
    </w:div>
    <w:div w:id="410658280">
      <w:bodyDiv w:val="1"/>
      <w:marLeft w:val="0"/>
      <w:marRight w:val="0"/>
      <w:marTop w:val="0"/>
      <w:marBottom w:val="0"/>
      <w:divBdr>
        <w:top w:val="none" w:sz="0" w:space="0" w:color="auto"/>
        <w:left w:val="none" w:sz="0" w:space="0" w:color="auto"/>
        <w:bottom w:val="none" w:sz="0" w:space="0" w:color="auto"/>
        <w:right w:val="none" w:sz="0" w:space="0" w:color="auto"/>
      </w:divBdr>
      <w:divsChild>
        <w:div w:id="90467196">
          <w:marLeft w:val="0"/>
          <w:marRight w:val="0"/>
          <w:marTop w:val="0"/>
          <w:marBottom w:val="0"/>
          <w:divBdr>
            <w:top w:val="none" w:sz="0" w:space="0" w:color="auto"/>
            <w:left w:val="none" w:sz="0" w:space="0" w:color="auto"/>
            <w:bottom w:val="none" w:sz="0" w:space="0" w:color="auto"/>
            <w:right w:val="none" w:sz="0" w:space="0" w:color="auto"/>
          </w:divBdr>
        </w:div>
      </w:divsChild>
    </w:div>
    <w:div w:id="411437049">
      <w:bodyDiv w:val="1"/>
      <w:marLeft w:val="0"/>
      <w:marRight w:val="0"/>
      <w:marTop w:val="0"/>
      <w:marBottom w:val="0"/>
      <w:divBdr>
        <w:top w:val="none" w:sz="0" w:space="0" w:color="auto"/>
        <w:left w:val="none" w:sz="0" w:space="0" w:color="auto"/>
        <w:bottom w:val="none" w:sz="0" w:space="0" w:color="auto"/>
        <w:right w:val="none" w:sz="0" w:space="0" w:color="auto"/>
      </w:divBdr>
      <w:divsChild>
        <w:div w:id="1038434783">
          <w:marLeft w:val="0"/>
          <w:marRight w:val="0"/>
          <w:marTop w:val="0"/>
          <w:marBottom w:val="0"/>
          <w:divBdr>
            <w:top w:val="none" w:sz="0" w:space="0" w:color="auto"/>
            <w:left w:val="none" w:sz="0" w:space="0" w:color="auto"/>
            <w:bottom w:val="none" w:sz="0" w:space="0" w:color="auto"/>
            <w:right w:val="none" w:sz="0" w:space="0" w:color="auto"/>
          </w:divBdr>
        </w:div>
      </w:divsChild>
    </w:div>
    <w:div w:id="421994718">
      <w:bodyDiv w:val="1"/>
      <w:marLeft w:val="0"/>
      <w:marRight w:val="0"/>
      <w:marTop w:val="0"/>
      <w:marBottom w:val="0"/>
      <w:divBdr>
        <w:top w:val="none" w:sz="0" w:space="0" w:color="auto"/>
        <w:left w:val="none" w:sz="0" w:space="0" w:color="auto"/>
        <w:bottom w:val="none" w:sz="0" w:space="0" w:color="auto"/>
        <w:right w:val="none" w:sz="0" w:space="0" w:color="auto"/>
      </w:divBdr>
    </w:div>
    <w:div w:id="424427931">
      <w:bodyDiv w:val="1"/>
      <w:marLeft w:val="0"/>
      <w:marRight w:val="0"/>
      <w:marTop w:val="0"/>
      <w:marBottom w:val="0"/>
      <w:divBdr>
        <w:top w:val="none" w:sz="0" w:space="0" w:color="auto"/>
        <w:left w:val="none" w:sz="0" w:space="0" w:color="auto"/>
        <w:bottom w:val="none" w:sz="0" w:space="0" w:color="auto"/>
        <w:right w:val="none" w:sz="0" w:space="0" w:color="auto"/>
      </w:divBdr>
      <w:divsChild>
        <w:div w:id="503015121">
          <w:marLeft w:val="0"/>
          <w:marRight w:val="0"/>
          <w:marTop w:val="0"/>
          <w:marBottom w:val="0"/>
          <w:divBdr>
            <w:top w:val="none" w:sz="0" w:space="0" w:color="auto"/>
            <w:left w:val="none" w:sz="0" w:space="0" w:color="auto"/>
            <w:bottom w:val="none" w:sz="0" w:space="0" w:color="auto"/>
            <w:right w:val="none" w:sz="0" w:space="0" w:color="auto"/>
          </w:divBdr>
        </w:div>
      </w:divsChild>
    </w:div>
    <w:div w:id="426777022">
      <w:bodyDiv w:val="1"/>
      <w:marLeft w:val="0"/>
      <w:marRight w:val="0"/>
      <w:marTop w:val="0"/>
      <w:marBottom w:val="0"/>
      <w:divBdr>
        <w:top w:val="none" w:sz="0" w:space="0" w:color="auto"/>
        <w:left w:val="none" w:sz="0" w:space="0" w:color="auto"/>
        <w:bottom w:val="none" w:sz="0" w:space="0" w:color="auto"/>
        <w:right w:val="none" w:sz="0" w:space="0" w:color="auto"/>
      </w:divBdr>
      <w:divsChild>
        <w:div w:id="858590690">
          <w:marLeft w:val="0"/>
          <w:marRight w:val="0"/>
          <w:marTop w:val="0"/>
          <w:marBottom w:val="0"/>
          <w:divBdr>
            <w:top w:val="none" w:sz="0" w:space="0" w:color="auto"/>
            <w:left w:val="none" w:sz="0" w:space="0" w:color="auto"/>
            <w:bottom w:val="none" w:sz="0" w:space="0" w:color="auto"/>
            <w:right w:val="none" w:sz="0" w:space="0" w:color="auto"/>
          </w:divBdr>
        </w:div>
      </w:divsChild>
    </w:div>
    <w:div w:id="428888663">
      <w:bodyDiv w:val="1"/>
      <w:marLeft w:val="0"/>
      <w:marRight w:val="0"/>
      <w:marTop w:val="0"/>
      <w:marBottom w:val="0"/>
      <w:divBdr>
        <w:top w:val="none" w:sz="0" w:space="0" w:color="auto"/>
        <w:left w:val="none" w:sz="0" w:space="0" w:color="auto"/>
        <w:bottom w:val="none" w:sz="0" w:space="0" w:color="auto"/>
        <w:right w:val="none" w:sz="0" w:space="0" w:color="auto"/>
      </w:divBdr>
    </w:div>
    <w:div w:id="429468477">
      <w:bodyDiv w:val="1"/>
      <w:marLeft w:val="0"/>
      <w:marRight w:val="0"/>
      <w:marTop w:val="0"/>
      <w:marBottom w:val="0"/>
      <w:divBdr>
        <w:top w:val="none" w:sz="0" w:space="0" w:color="auto"/>
        <w:left w:val="none" w:sz="0" w:space="0" w:color="auto"/>
        <w:bottom w:val="none" w:sz="0" w:space="0" w:color="auto"/>
        <w:right w:val="none" w:sz="0" w:space="0" w:color="auto"/>
      </w:divBdr>
      <w:divsChild>
        <w:div w:id="25837226">
          <w:marLeft w:val="0"/>
          <w:marRight w:val="0"/>
          <w:marTop w:val="0"/>
          <w:marBottom w:val="0"/>
          <w:divBdr>
            <w:top w:val="none" w:sz="0" w:space="0" w:color="auto"/>
            <w:left w:val="none" w:sz="0" w:space="0" w:color="auto"/>
            <w:bottom w:val="none" w:sz="0" w:space="0" w:color="auto"/>
            <w:right w:val="none" w:sz="0" w:space="0" w:color="auto"/>
          </w:divBdr>
        </w:div>
      </w:divsChild>
    </w:div>
    <w:div w:id="437608232">
      <w:bodyDiv w:val="1"/>
      <w:marLeft w:val="0"/>
      <w:marRight w:val="0"/>
      <w:marTop w:val="0"/>
      <w:marBottom w:val="0"/>
      <w:divBdr>
        <w:top w:val="none" w:sz="0" w:space="0" w:color="auto"/>
        <w:left w:val="none" w:sz="0" w:space="0" w:color="auto"/>
        <w:bottom w:val="none" w:sz="0" w:space="0" w:color="auto"/>
        <w:right w:val="none" w:sz="0" w:space="0" w:color="auto"/>
      </w:divBdr>
    </w:div>
    <w:div w:id="447117275">
      <w:bodyDiv w:val="1"/>
      <w:marLeft w:val="0"/>
      <w:marRight w:val="0"/>
      <w:marTop w:val="0"/>
      <w:marBottom w:val="0"/>
      <w:divBdr>
        <w:top w:val="none" w:sz="0" w:space="0" w:color="auto"/>
        <w:left w:val="none" w:sz="0" w:space="0" w:color="auto"/>
        <w:bottom w:val="none" w:sz="0" w:space="0" w:color="auto"/>
        <w:right w:val="none" w:sz="0" w:space="0" w:color="auto"/>
      </w:divBdr>
      <w:divsChild>
        <w:div w:id="1882203066">
          <w:marLeft w:val="0"/>
          <w:marRight w:val="0"/>
          <w:marTop w:val="0"/>
          <w:marBottom w:val="0"/>
          <w:divBdr>
            <w:top w:val="none" w:sz="0" w:space="0" w:color="auto"/>
            <w:left w:val="none" w:sz="0" w:space="0" w:color="auto"/>
            <w:bottom w:val="none" w:sz="0" w:space="0" w:color="auto"/>
            <w:right w:val="none" w:sz="0" w:space="0" w:color="auto"/>
          </w:divBdr>
        </w:div>
      </w:divsChild>
    </w:div>
    <w:div w:id="449476165">
      <w:bodyDiv w:val="1"/>
      <w:marLeft w:val="0"/>
      <w:marRight w:val="0"/>
      <w:marTop w:val="0"/>
      <w:marBottom w:val="0"/>
      <w:divBdr>
        <w:top w:val="none" w:sz="0" w:space="0" w:color="auto"/>
        <w:left w:val="none" w:sz="0" w:space="0" w:color="auto"/>
        <w:bottom w:val="none" w:sz="0" w:space="0" w:color="auto"/>
        <w:right w:val="none" w:sz="0" w:space="0" w:color="auto"/>
      </w:divBdr>
    </w:div>
    <w:div w:id="452334678">
      <w:bodyDiv w:val="1"/>
      <w:marLeft w:val="0"/>
      <w:marRight w:val="0"/>
      <w:marTop w:val="0"/>
      <w:marBottom w:val="0"/>
      <w:divBdr>
        <w:top w:val="none" w:sz="0" w:space="0" w:color="auto"/>
        <w:left w:val="none" w:sz="0" w:space="0" w:color="auto"/>
        <w:bottom w:val="none" w:sz="0" w:space="0" w:color="auto"/>
        <w:right w:val="none" w:sz="0" w:space="0" w:color="auto"/>
      </w:divBdr>
      <w:divsChild>
        <w:div w:id="1257136069">
          <w:marLeft w:val="0"/>
          <w:marRight w:val="0"/>
          <w:marTop w:val="0"/>
          <w:marBottom w:val="0"/>
          <w:divBdr>
            <w:top w:val="none" w:sz="0" w:space="0" w:color="auto"/>
            <w:left w:val="none" w:sz="0" w:space="0" w:color="auto"/>
            <w:bottom w:val="none" w:sz="0" w:space="0" w:color="auto"/>
            <w:right w:val="none" w:sz="0" w:space="0" w:color="auto"/>
          </w:divBdr>
        </w:div>
      </w:divsChild>
    </w:div>
    <w:div w:id="453862637">
      <w:bodyDiv w:val="1"/>
      <w:marLeft w:val="0"/>
      <w:marRight w:val="0"/>
      <w:marTop w:val="0"/>
      <w:marBottom w:val="0"/>
      <w:divBdr>
        <w:top w:val="none" w:sz="0" w:space="0" w:color="auto"/>
        <w:left w:val="none" w:sz="0" w:space="0" w:color="auto"/>
        <w:bottom w:val="none" w:sz="0" w:space="0" w:color="auto"/>
        <w:right w:val="none" w:sz="0" w:space="0" w:color="auto"/>
      </w:divBdr>
    </w:div>
    <w:div w:id="469982074">
      <w:bodyDiv w:val="1"/>
      <w:marLeft w:val="0"/>
      <w:marRight w:val="0"/>
      <w:marTop w:val="0"/>
      <w:marBottom w:val="0"/>
      <w:divBdr>
        <w:top w:val="none" w:sz="0" w:space="0" w:color="auto"/>
        <w:left w:val="none" w:sz="0" w:space="0" w:color="auto"/>
        <w:bottom w:val="none" w:sz="0" w:space="0" w:color="auto"/>
        <w:right w:val="none" w:sz="0" w:space="0" w:color="auto"/>
      </w:divBdr>
      <w:divsChild>
        <w:div w:id="659235393">
          <w:marLeft w:val="0"/>
          <w:marRight w:val="0"/>
          <w:marTop w:val="0"/>
          <w:marBottom w:val="0"/>
          <w:divBdr>
            <w:top w:val="none" w:sz="0" w:space="0" w:color="auto"/>
            <w:left w:val="none" w:sz="0" w:space="0" w:color="auto"/>
            <w:bottom w:val="none" w:sz="0" w:space="0" w:color="auto"/>
            <w:right w:val="none" w:sz="0" w:space="0" w:color="auto"/>
          </w:divBdr>
        </w:div>
      </w:divsChild>
    </w:div>
    <w:div w:id="473642240">
      <w:bodyDiv w:val="1"/>
      <w:marLeft w:val="0"/>
      <w:marRight w:val="0"/>
      <w:marTop w:val="0"/>
      <w:marBottom w:val="0"/>
      <w:divBdr>
        <w:top w:val="none" w:sz="0" w:space="0" w:color="auto"/>
        <w:left w:val="none" w:sz="0" w:space="0" w:color="auto"/>
        <w:bottom w:val="none" w:sz="0" w:space="0" w:color="auto"/>
        <w:right w:val="none" w:sz="0" w:space="0" w:color="auto"/>
      </w:divBdr>
      <w:divsChild>
        <w:div w:id="104737752">
          <w:marLeft w:val="0"/>
          <w:marRight w:val="0"/>
          <w:marTop w:val="0"/>
          <w:marBottom w:val="0"/>
          <w:divBdr>
            <w:top w:val="none" w:sz="0" w:space="0" w:color="auto"/>
            <w:left w:val="none" w:sz="0" w:space="0" w:color="auto"/>
            <w:bottom w:val="none" w:sz="0" w:space="0" w:color="auto"/>
            <w:right w:val="none" w:sz="0" w:space="0" w:color="auto"/>
          </w:divBdr>
        </w:div>
      </w:divsChild>
    </w:div>
    <w:div w:id="474224969">
      <w:bodyDiv w:val="1"/>
      <w:marLeft w:val="0"/>
      <w:marRight w:val="0"/>
      <w:marTop w:val="0"/>
      <w:marBottom w:val="0"/>
      <w:divBdr>
        <w:top w:val="none" w:sz="0" w:space="0" w:color="auto"/>
        <w:left w:val="none" w:sz="0" w:space="0" w:color="auto"/>
        <w:bottom w:val="none" w:sz="0" w:space="0" w:color="auto"/>
        <w:right w:val="none" w:sz="0" w:space="0" w:color="auto"/>
      </w:divBdr>
      <w:divsChild>
        <w:div w:id="104664876">
          <w:marLeft w:val="0"/>
          <w:marRight w:val="0"/>
          <w:marTop w:val="0"/>
          <w:marBottom w:val="0"/>
          <w:divBdr>
            <w:top w:val="none" w:sz="0" w:space="0" w:color="auto"/>
            <w:left w:val="none" w:sz="0" w:space="0" w:color="auto"/>
            <w:bottom w:val="none" w:sz="0" w:space="0" w:color="auto"/>
            <w:right w:val="none" w:sz="0" w:space="0" w:color="auto"/>
          </w:divBdr>
        </w:div>
      </w:divsChild>
    </w:div>
    <w:div w:id="474571219">
      <w:bodyDiv w:val="1"/>
      <w:marLeft w:val="0"/>
      <w:marRight w:val="0"/>
      <w:marTop w:val="0"/>
      <w:marBottom w:val="0"/>
      <w:divBdr>
        <w:top w:val="none" w:sz="0" w:space="0" w:color="auto"/>
        <w:left w:val="none" w:sz="0" w:space="0" w:color="auto"/>
        <w:bottom w:val="none" w:sz="0" w:space="0" w:color="auto"/>
        <w:right w:val="none" w:sz="0" w:space="0" w:color="auto"/>
      </w:divBdr>
      <w:divsChild>
        <w:div w:id="1592809152">
          <w:marLeft w:val="0"/>
          <w:marRight w:val="0"/>
          <w:marTop w:val="0"/>
          <w:marBottom w:val="0"/>
          <w:divBdr>
            <w:top w:val="none" w:sz="0" w:space="0" w:color="auto"/>
            <w:left w:val="none" w:sz="0" w:space="0" w:color="auto"/>
            <w:bottom w:val="none" w:sz="0" w:space="0" w:color="auto"/>
            <w:right w:val="none" w:sz="0" w:space="0" w:color="auto"/>
          </w:divBdr>
        </w:div>
      </w:divsChild>
    </w:div>
    <w:div w:id="481240036">
      <w:bodyDiv w:val="1"/>
      <w:marLeft w:val="0"/>
      <w:marRight w:val="0"/>
      <w:marTop w:val="0"/>
      <w:marBottom w:val="0"/>
      <w:divBdr>
        <w:top w:val="none" w:sz="0" w:space="0" w:color="auto"/>
        <w:left w:val="none" w:sz="0" w:space="0" w:color="auto"/>
        <w:bottom w:val="none" w:sz="0" w:space="0" w:color="auto"/>
        <w:right w:val="none" w:sz="0" w:space="0" w:color="auto"/>
      </w:divBdr>
    </w:div>
    <w:div w:id="482740146">
      <w:bodyDiv w:val="1"/>
      <w:marLeft w:val="0"/>
      <w:marRight w:val="0"/>
      <w:marTop w:val="0"/>
      <w:marBottom w:val="0"/>
      <w:divBdr>
        <w:top w:val="none" w:sz="0" w:space="0" w:color="auto"/>
        <w:left w:val="none" w:sz="0" w:space="0" w:color="auto"/>
        <w:bottom w:val="none" w:sz="0" w:space="0" w:color="auto"/>
        <w:right w:val="none" w:sz="0" w:space="0" w:color="auto"/>
      </w:divBdr>
      <w:divsChild>
        <w:div w:id="1384209762">
          <w:marLeft w:val="0"/>
          <w:marRight w:val="0"/>
          <w:marTop w:val="0"/>
          <w:marBottom w:val="0"/>
          <w:divBdr>
            <w:top w:val="none" w:sz="0" w:space="0" w:color="auto"/>
            <w:left w:val="none" w:sz="0" w:space="0" w:color="auto"/>
            <w:bottom w:val="none" w:sz="0" w:space="0" w:color="auto"/>
            <w:right w:val="none" w:sz="0" w:space="0" w:color="auto"/>
          </w:divBdr>
        </w:div>
      </w:divsChild>
    </w:div>
    <w:div w:id="484470278">
      <w:bodyDiv w:val="1"/>
      <w:marLeft w:val="0"/>
      <w:marRight w:val="0"/>
      <w:marTop w:val="0"/>
      <w:marBottom w:val="0"/>
      <w:divBdr>
        <w:top w:val="none" w:sz="0" w:space="0" w:color="auto"/>
        <w:left w:val="none" w:sz="0" w:space="0" w:color="auto"/>
        <w:bottom w:val="none" w:sz="0" w:space="0" w:color="auto"/>
        <w:right w:val="none" w:sz="0" w:space="0" w:color="auto"/>
      </w:divBdr>
      <w:divsChild>
        <w:div w:id="715466315">
          <w:marLeft w:val="0"/>
          <w:marRight w:val="0"/>
          <w:marTop w:val="0"/>
          <w:marBottom w:val="0"/>
          <w:divBdr>
            <w:top w:val="none" w:sz="0" w:space="0" w:color="auto"/>
            <w:left w:val="none" w:sz="0" w:space="0" w:color="auto"/>
            <w:bottom w:val="none" w:sz="0" w:space="0" w:color="auto"/>
            <w:right w:val="none" w:sz="0" w:space="0" w:color="auto"/>
          </w:divBdr>
        </w:div>
      </w:divsChild>
    </w:div>
    <w:div w:id="491339736">
      <w:bodyDiv w:val="1"/>
      <w:marLeft w:val="0"/>
      <w:marRight w:val="0"/>
      <w:marTop w:val="0"/>
      <w:marBottom w:val="0"/>
      <w:divBdr>
        <w:top w:val="none" w:sz="0" w:space="0" w:color="auto"/>
        <w:left w:val="none" w:sz="0" w:space="0" w:color="auto"/>
        <w:bottom w:val="none" w:sz="0" w:space="0" w:color="auto"/>
        <w:right w:val="none" w:sz="0" w:space="0" w:color="auto"/>
      </w:divBdr>
    </w:div>
    <w:div w:id="495656962">
      <w:bodyDiv w:val="1"/>
      <w:marLeft w:val="0"/>
      <w:marRight w:val="0"/>
      <w:marTop w:val="0"/>
      <w:marBottom w:val="0"/>
      <w:divBdr>
        <w:top w:val="none" w:sz="0" w:space="0" w:color="auto"/>
        <w:left w:val="none" w:sz="0" w:space="0" w:color="auto"/>
        <w:bottom w:val="none" w:sz="0" w:space="0" w:color="auto"/>
        <w:right w:val="none" w:sz="0" w:space="0" w:color="auto"/>
      </w:divBdr>
      <w:divsChild>
        <w:div w:id="349569535">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496925049">
      <w:bodyDiv w:val="1"/>
      <w:marLeft w:val="0"/>
      <w:marRight w:val="0"/>
      <w:marTop w:val="0"/>
      <w:marBottom w:val="0"/>
      <w:divBdr>
        <w:top w:val="none" w:sz="0" w:space="0" w:color="auto"/>
        <w:left w:val="none" w:sz="0" w:space="0" w:color="auto"/>
        <w:bottom w:val="none" w:sz="0" w:space="0" w:color="auto"/>
        <w:right w:val="none" w:sz="0" w:space="0" w:color="auto"/>
      </w:divBdr>
      <w:divsChild>
        <w:div w:id="11076135">
          <w:marLeft w:val="0"/>
          <w:marRight w:val="0"/>
          <w:marTop w:val="0"/>
          <w:marBottom w:val="0"/>
          <w:divBdr>
            <w:top w:val="none" w:sz="0" w:space="0" w:color="auto"/>
            <w:left w:val="none" w:sz="0" w:space="0" w:color="auto"/>
            <w:bottom w:val="none" w:sz="0" w:space="0" w:color="auto"/>
            <w:right w:val="none" w:sz="0" w:space="0" w:color="auto"/>
          </w:divBdr>
        </w:div>
      </w:divsChild>
    </w:div>
    <w:div w:id="504832533">
      <w:bodyDiv w:val="1"/>
      <w:marLeft w:val="0"/>
      <w:marRight w:val="0"/>
      <w:marTop w:val="0"/>
      <w:marBottom w:val="0"/>
      <w:divBdr>
        <w:top w:val="none" w:sz="0" w:space="0" w:color="auto"/>
        <w:left w:val="none" w:sz="0" w:space="0" w:color="auto"/>
        <w:bottom w:val="none" w:sz="0" w:space="0" w:color="auto"/>
        <w:right w:val="none" w:sz="0" w:space="0" w:color="auto"/>
      </w:divBdr>
    </w:div>
    <w:div w:id="505361593">
      <w:bodyDiv w:val="1"/>
      <w:marLeft w:val="0"/>
      <w:marRight w:val="0"/>
      <w:marTop w:val="0"/>
      <w:marBottom w:val="0"/>
      <w:divBdr>
        <w:top w:val="none" w:sz="0" w:space="0" w:color="auto"/>
        <w:left w:val="none" w:sz="0" w:space="0" w:color="auto"/>
        <w:bottom w:val="none" w:sz="0" w:space="0" w:color="auto"/>
        <w:right w:val="none" w:sz="0" w:space="0" w:color="auto"/>
      </w:divBdr>
    </w:div>
    <w:div w:id="506137310">
      <w:bodyDiv w:val="1"/>
      <w:marLeft w:val="0"/>
      <w:marRight w:val="0"/>
      <w:marTop w:val="0"/>
      <w:marBottom w:val="0"/>
      <w:divBdr>
        <w:top w:val="none" w:sz="0" w:space="0" w:color="auto"/>
        <w:left w:val="none" w:sz="0" w:space="0" w:color="auto"/>
        <w:bottom w:val="none" w:sz="0" w:space="0" w:color="auto"/>
        <w:right w:val="none" w:sz="0" w:space="0" w:color="auto"/>
      </w:divBdr>
    </w:div>
    <w:div w:id="506292437">
      <w:bodyDiv w:val="1"/>
      <w:marLeft w:val="0"/>
      <w:marRight w:val="0"/>
      <w:marTop w:val="0"/>
      <w:marBottom w:val="0"/>
      <w:divBdr>
        <w:top w:val="none" w:sz="0" w:space="0" w:color="auto"/>
        <w:left w:val="none" w:sz="0" w:space="0" w:color="auto"/>
        <w:bottom w:val="none" w:sz="0" w:space="0" w:color="auto"/>
        <w:right w:val="none" w:sz="0" w:space="0" w:color="auto"/>
      </w:divBdr>
      <w:divsChild>
        <w:div w:id="1139422970">
          <w:marLeft w:val="0"/>
          <w:marRight w:val="0"/>
          <w:marTop w:val="0"/>
          <w:marBottom w:val="0"/>
          <w:divBdr>
            <w:top w:val="none" w:sz="0" w:space="0" w:color="auto"/>
            <w:left w:val="none" w:sz="0" w:space="0" w:color="auto"/>
            <w:bottom w:val="none" w:sz="0" w:space="0" w:color="auto"/>
            <w:right w:val="none" w:sz="0" w:space="0" w:color="auto"/>
          </w:divBdr>
        </w:div>
      </w:divsChild>
    </w:div>
    <w:div w:id="515316345">
      <w:bodyDiv w:val="1"/>
      <w:marLeft w:val="0"/>
      <w:marRight w:val="0"/>
      <w:marTop w:val="0"/>
      <w:marBottom w:val="0"/>
      <w:divBdr>
        <w:top w:val="none" w:sz="0" w:space="0" w:color="auto"/>
        <w:left w:val="none" w:sz="0" w:space="0" w:color="auto"/>
        <w:bottom w:val="none" w:sz="0" w:space="0" w:color="auto"/>
        <w:right w:val="none" w:sz="0" w:space="0" w:color="auto"/>
      </w:divBdr>
      <w:divsChild>
        <w:div w:id="695041777">
          <w:marLeft w:val="0"/>
          <w:marRight w:val="0"/>
          <w:marTop w:val="0"/>
          <w:marBottom w:val="0"/>
          <w:divBdr>
            <w:top w:val="none" w:sz="0" w:space="0" w:color="auto"/>
            <w:left w:val="none" w:sz="0" w:space="0" w:color="auto"/>
            <w:bottom w:val="none" w:sz="0" w:space="0" w:color="auto"/>
            <w:right w:val="none" w:sz="0" w:space="0" w:color="auto"/>
          </w:divBdr>
        </w:div>
      </w:divsChild>
    </w:div>
    <w:div w:id="515850833">
      <w:bodyDiv w:val="1"/>
      <w:marLeft w:val="0"/>
      <w:marRight w:val="0"/>
      <w:marTop w:val="0"/>
      <w:marBottom w:val="0"/>
      <w:divBdr>
        <w:top w:val="none" w:sz="0" w:space="0" w:color="auto"/>
        <w:left w:val="none" w:sz="0" w:space="0" w:color="auto"/>
        <w:bottom w:val="none" w:sz="0" w:space="0" w:color="auto"/>
        <w:right w:val="none" w:sz="0" w:space="0" w:color="auto"/>
      </w:divBdr>
    </w:div>
    <w:div w:id="517693297">
      <w:bodyDiv w:val="1"/>
      <w:marLeft w:val="0"/>
      <w:marRight w:val="0"/>
      <w:marTop w:val="0"/>
      <w:marBottom w:val="0"/>
      <w:divBdr>
        <w:top w:val="none" w:sz="0" w:space="0" w:color="auto"/>
        <w:left w:val="none" w:sz="0" w:space="0" w:color="auto"/>
        <w:bottom w:val="none" w:sz="0" w:space="0" w:color="auto"/>
        <w:right w:val="none" w:sz="0" w:space="0" w:color="auto"/>
      </w:divBdr>
      <w:divsChild>
        <w:div w:id="277415580">
          <w:marLeft w:val="0"/>
          <w:marRight w:val="0"/>
          <w:marTop w:val="0"/>
          <w:marBottom w:val="0"/>
          <w:divBdr>
            <w:top w:val="none" w:sz="0" w:space="0" w:color="auto"/>
            <w:left w:val="none" w:sz="0" w:space="0" w:color="auto"/>
            <w:bottom w:val="none" w:sz="0" w:space="0" w:color="auto"/>
            <w:right w:val="none" w:sz="0" w:space="0" w:color="auto"/>
          </w:divBdr>
        </w:div>
      </w:divsChild>
    </w:div>
    <w:div w:id="518352779">
      <w:bodyDiv w:val="1"/>
      <w:marLeft w:val="0"/>
      <w:marRight w:val="0"/>
      <w:marTop w:val="0"/>
      <w:marBottom w:val="0"/>
      <w:divBdr>
        <w:top w:val="none" w:sz="0" w:space="0" w:color="auto"/>
        <w:left w:val="none" w:sz="0" w:space="0" w:color="auto"/>
        <w:bottom w:val="none" w:sz="0" w:space="0" w:color="auto"/>
        <w:right w:val="none" w:sz="0" w:space="0" w:color="auto"/>
      </w:divBdr>
    </w:div>
    <w:div w:id="523829397">
      <w:bodyDiv w:val="1"/>
      <w:marLeft w:val="0"/>
      <w:marRight w:val="0"/>
      <w:marTop w:val="0"/>
      <w:marBottom w:val="0"/>
      <w:divBdr>
        <w:top w:val="none" w:sz="0" w:space="0" w:color="auto"/>
        <w:left w:val="none" w:sz="0" w:space="0" w:color="auto"/>
        <w:bottom w:val="none" w:sz="0" w:space="0" w:color="auto"/>
        <w:right w:val="none" w:sz="0" w:space="0" w:color="auto"/>
      </w:divBdr>
      <w:divsChild>
        <w:div w:id="559170552">
          <w:marLeft w:val="0"/>
          <w:marRight w:val="0"/>
          <w:marTop w:val="0"/>
          <w:marBottom w:val="0"/>
          <w:divBdr>
            <w:top w:val="none" w:sz="0" w:space="0" w:color="auto"/>
            <w:left w:val="none" w:sz="0" w:space="0" w:color="auto"/>
            <w:bottom w:val="none" w:sz="0" w:space="0" w:color="auto"/>
            <w:right w:val="none" w:sz="0" w:space="0" w:color="auto"/>
          </w:divBdr>
        </w:div>
      </w:divsChild>
    </w:div>
    <w:div w:id="529414654">
      <w:bodyDiv w:val="1"/>
      <w:marLeft w:val="0"/>
      <w:marRight w:val="0"/>
      <w:marTop w:val="0"/>
      <w:marBottom w:val="0"/>
      <w:divBdr>
        <w:top w:val="none" w:sz="0" w:space="0" w:color="auto"/>
        <w:left w:val="none" w:sz="0" w:space="0" w:color="auto"/>
        <w:bottom w:val="none" w:sz="0" w:space="0" w:color="auto"/>
        <w:right w:val="none" w:sz="0" w:space="0" w:color="auto"/>
      </w:divBdr>
      <w:divsChild>
        <w:div w:id="1993484175">
          <w:marLeft w:val="0"/>
          <w:marRight w:val="0"/>
          <w:marTop w:val="0"/>
          <w:marBottom w:val="0"/>
          <w:divBdr>
            <w:top w:val="none" w:sz="0" w:space="0" w:color="auto"/>
            <w:left w:val="none" w:sz="0" w:space="0" w:color="auto"/>
            <w:bottom w:val="none" w:sz="0" w:space="0" w:color="auto"/>
            <w:right w:val="none" w:sz="0" w:space="0" w:color="auto"/>
          </w:divBdr>
        </w:div>
      </w:divsChild>
    </w:div>
    <w:div w:id="537012390">
      <w:bodyDiv w:val="1"/>
      <w:marLeft w:val="0"/>
      <w:marRight w:val="0"/>
      <w:marTop w:val="0"/>
      <w:marBottom w:val="0"/>
      <w:divBdr>
        <w:top w:val="none" w:sz="0" w:space="0" w:color="auto"/>
        <w:left w:val="none" w:sz="0" w:space="0" w:color="auto"/>
        <w:bottom w:val="none" w:sz="0" w:space="0" w:color="auto"/>
        <w:right w:val="none" w:sz="0" w:space="0" w:color="auto"/>
      </w:divBdr>
      <w:divsChild>
        <w:div w:id="2124417416">
          <w:marLeft w:val="0"/>
          <w:marRight w:val="0"/>
          <w:marTop w:val="0"/>
          <w:marBottom w:val="0"/>
          <w:divBdr>
            <w:top w:val="none" w:sz="0" w:space="0" w:color="auto"/>
            <w:left w:val="none" w:sz="0" w:space="0" w:color="auto"/>
            <w:bottom w:val="none" w:sz="0" w:space="0" w:color="auto"/>
            <w:right w:val="none" w:sz="0" w:space="0" w:color="auto"/>
          </w:divBdr>
        </w:div>
      </w:divsChild>
    </w:div>
    <w:div w:id="538395833">
      <w:bodyDiv w:val="1"/>
      <w:marLeft w:val="0"/>
      <w:marRight w:val="0"/>
      <w:marTop w:val="0"/>
      <w:marBottom w:val="0"/>
      <w:divBdr>
        <w:top w:val="none" w:sz="0" w:space="0" w:color="auto"/>
        <w:left w:val="none" w:sz="0" w:space="0" w:color="auto"/>
        <w:bottom w:val="none" w:sz="0" w:space="0" w:color="auto"/>
        <w:right w:val="none" w:sz="0" w:space="0" w:color="auto"/>
      </w:divBdr>
      <w:divsChild>
        <w:div w:id="285158767">
          <w:marLeft w:val="0"/>
          <w:marRight w:val="0"/>
          <w:marTop w:val="0"/>
          <w:marBottom w:val="0"/>
          <w:divBdr>
            <w:top w:val="none" w:sz="0" w:space="0" w:color="auto"/>
            <w:left w:val="none" w:sz="0" w:space="0" w:color="auto"/>
            <w:bottom w:val="none" w:sz="0" w:space="0" w:color="auto"/>
            <w:right w:val="none" w:sz="0" w:space="0" w:color="auto"/>
          </w:divBdr>
        </w:div>
      </w:divsChild>
    </w:div>
    <w:div w:id="539826465">
      <w:bodyDiv w:val="1"/>
      <w:marLeft w:val="0"/>
      <w:marRight w:val="0"/>
      <w:marTop w:val="0"/>
      <w:marBottom w:val="0"/>
      <w:divBdr>
        <w:top w:val="none" w:sz="0" w:space="0" w:color="auto"/>
        <w:left w:val="none" w:sz="0" w:space="0" w:color="auto"/>
        <w:bottom w:val="none" w:sz="0" w:space="0" w:color="auto"/>
        <w:right w:val="none" w:sz="0" w:space="0" w:color="auto"/>
      </w:divBdr>
      <w:divsChild>
        <w:div w:id="410851117">
          <w:marLeft w:val="0"/>
          <w:marRight w:val="0"/>
          <w:marTop w:val="0"/>
          <w:marBottom w:val="0"/>
          <w:divBdr>
            <w:top w:val="none" w:sz="0" w:space="0" w:color="auto"/>
            <w:left w:val="none" w:sz="0" w:space="0" w:color="auto"/>
            <w:bottom w:val="none" w:sz="0" w:space="0" w:color="auto"/>
            <w:right w:val="none" w:sz="0" w:space="0" w:color="auto"/>
          </w:divBdr>
        </w:div>
      </w:divsChild>
    </w:div>
    <w:div w:id="547380380">
      <w:bodyDiv w:val="1"/>
      <w:marLeft w:val="0"/>
      <w:marRight w:val="0"/>
      <w:marTop w:val="0"/>
      <w:marBottom w:val="0"/>
      <w:divBdr>
        <w:top w:val="none" w:sz="0" w:space="0" w:color="auto"/>
        <w:left w:val="none" w:sz="0" w:space="0" w:color="auto"/>
        <w:bottom w:val="none" w:sz="0" w:space="0" w:color="auto"/>
        <w:right w:val="none" w:sz="0" w:space="0" w:color="auto"/>
      </w:divBdr>
    </w:div>
    <w:div w:id="550000374">
      <w:bodyDiv w:val="1"/>
      <w:marLeft w:val="0"/>
      <w:marRight w:val="0"/>
      <w:marTop w:val="0"/>
      <w:marBottom w:val="0"/>
      <w:divBdr>
        <w:top w:val="none" w:sz="0" w:space="0" w:color="auto"/>
        <w:left w:val="none" w:sz="0" w:space="0" w:color="auto"/>
        <w:bottom w:val="none" w:sz="0" w:space="0" w:color="auto"/>
        <w:right w:val="none" w:sz="0" w:space="0" w:color="auto"/>
      </w:divBdr>
    </w:div>
    <w:div w:id="551889734">
      <w:bodyDiv w:val="1"/>
      <w:marLeft w:val="0"/>
      <w:marRight w:val="0"/>
      <w:marTop w:val="0"/>
      <w:marBottom w:val="0"/>
      <w:divBdr>
        <w:top w:val="none" w:sz="0" w:space="0" w:color="auto"/>
        <w:left w:val="none" w:sz="0" w:space="0" w:color="auto"/>
        <w:bottom w:val="none" w:sz="0" w:space="0" w:color="auto"/>
        <w:right w:val="none" w:sz="0" w:space="0" w:color="auto"/>
      </w:divBdr>
      <w:divsChild>
        <w:div w:id="1801074165">
          <w:marLeft w:val="0"/>
          <w:marRight w:val="0"/>
          <w:marTop w:val="0"/>
          <w:marBottom w:val="0"/>
          <w:divBdr>
            <w:top w:val="none" w:sz="0" w:space="0" w:color="auto"/>
            <w:left w:val="none" w:sz="0" w:space="0" w:color="auto"/>
            <w:bottom w:val="none" w:sz="0" w:space="0" w:color="auto"/>
            <w:right w:val="none" w:sz="0" w:space="0" w:color="auto"/>
          </w:divBdr>
        </w:div>
      </w:divsChild>
    </w:div>
    <w:div w:id="552883907">
      <w:bodyDiv w:val="1"/>
      <w:marLeft w:val="0"/>
      <w:marRight w:val="0"/>
      <w:marTop w:val="0"/>
      <w:marBottom w:val="0"/>
      <w:divBdr>
        <w:top w:val="none" w:sz="0" w:space="0" w:color="auto"/>
        <w:left w:val="none" w:sz="0" w:space="0" w:color="auto"/>
        <w:bottom w:val="none" w:sz="0" w:space="0" w:color="auto"/>
        <w:right w:val="none" w:sz="0" w:space="0" w:color="auto"/>
      </w:divBdr>
      <w:divsChild>
        <w:div w:id="2031836894">
          <w:marLeft w:val="0"/>
          <w:marRight w:val="0"/>
          <w:marTop w:val="0"/>
          <w:marBottom w:val="0"/>
          <w:divBdr>
            <w:top w:val="none" w:sz="0" w:space="0" w:color="auto"/>
            <w:left w:val="none" w:sz="0" w:space="0" w:color="auto"/>
            <w:bottom w:val="none" w:sz="0" w:space="0" w:color="auto"/>
            <w:right w:val="none" w:sz="0" w:space="0" w:color="auto"/>
          </w:divBdr>
        </w:div>
      </w:divsChild>
    </w:div>
    <w:div w:id="554659398">
      <w:bodyDiv w:val="1"/>
      <w:marLeft w:val="0"/>
      <w:marRight w:val="0"/>
      <w:marTop w:val="0"/>
      <w:marBottom w:val="0"/>
      <w:divBdr>
        <w:top w:val="none" w:sz="0" w:space="0" w:color="auto"/>
        <w:left w:val="none" w:sz="0" w:space="0" w:color="auto"/>
        <w:bottom w:val="none" w:sz="0" w:space="0" w:color="auto"/>
        <w:right w:val="none" w:sz="0" w:space="0" w:color="auto"/>
      </w:divBdr>
      <w:divsChild>
        <w:div w:id="497888914">
          <w:marLeft w:val="0"/>
          <w:marRight w:val="0"/>
          <w:marTop w:val="0"/>
          <w:marBottom w:val="0"/>
          <w:divBdr>
            <w:top w:val="none" w:sz="0" w:space="0" w:color="auto"/>
            <w:left w:val="none" w:sz="0" w:space="0" w:color="auto"/>
            <w:bottom w:val="none" w:sz="0" w:space="0" w:color="auto"/>
            <w:right w:val="none" w:sz="0" w:space="0" w:color="auto"/>
          </w:divBdr>
        </w:div>
      </w:divsChild>
    </w:div>
    <w:div w:id="555431642">
      <w:bodyDiv w:val="1"/>
      <w:marLeft w:val="0"/>
      <w:marRight w:val="0"/>
      <w:marTop w:val="0"/>
      <w:marBottom w:val="0"/>
      <w:divBdr>
        <w:top w:val="none" w:sz="0" w:space="0" w:color="auto"/>
        <w:left w:val="none" w:sz="0" w:space="0" w:color="auto"/>
        <w:bottom w:val="none" w:sz="0" w:space="0" w:color="auto"/>
        <w:right w:val="none" w:sz="0" w:space="0" w:color="auto"/>
      </w:divBdr>
    </w:div>
    <w:div w:id="556093014">
      <w:bodyDiv w:val="1"/>
      <w:marLeft w:val="0"/>
      <w:marRight w:val="0"/>
      <w:marTop w:val="0"/>
      <w:marBottom w:val="0"/>
      <w:divBdr>
        <w:top w:val="none" w:sz="0" w:space="0" w:color="auto"/>
        <w:left w:val="none" w:sz="0" w:space="0" w:color="auto"/>
        <w:bottom w:val="none" w:sz="0" w:space="0" w:color="auto"/>
        <w:right w:val="none" w:sz="0" w:space="0" w:color="auto"/>
      </w:divBdr>
      <w:divsChild>
        <w:div w:id="1250037655">
          <w:marLeft w:val="0"/>
          <w:marRight w:val="0"/>
          <w:marTop w:val="0"/>
          <w:marBottom w:val="0"/>
          <w:divBdr>
            <w:top w:val="none" w:sz="0" w:space="0" w:color="auto"/>
            <w:left w:val="none" w:sz="0" w:space="0" w:color="auto"/>
            <w:bottom w:val="none" w:sz="0" w:space="0" w:color="auto"/>
            <w:right w:val="none" w:sz="0" w:space="0" w:color="auto"/>
          </w:divBdr>
        </w:div>
      </w:divsChild>
    </w:div>
    <w:div w:id="557715796">
      <w:bodyDiv w:val="1"/>
      <w:marLeft w:val="0"/>
      <w:marRight w:val="0"/>
      <w:marTop w:val="0"/>
      <w:marBottom w:val="0"/>
      <w:divBdr>
        <w:top w:val="none" w:sz="0" w:space="0" w:color="auto"/>
        <w:left w:val="none" w:sz="0" w:space="0" w:color="auto"/>
        <w:bottom w:val="none" w:sz="0" w:space="0" w:color="auto"/>
        <w:right w:val="none" w:sz="0" w:space="0" w:color="auto"/>
      </w:divBdr>
      <w:divsChild>
        <w:div w:id="1796948971">
          <w:marLeft w:val="0"/>
          <w:marRight w:val="0"/>
          <w:marTop w:val="0"/>
          <w:marBottom w:val="0"/>
          <w:divBdr>
            <w:top w:val="none" w:sz="0" w:space="0" w:color="auto"/>
            <w:left w:val="none" w:sz="0" w:space="0" w:color="auto"/>
            <w:bottom w:val="none" w:sz="0" w:space="0" w:color="auto"/>
            <w:right w:val="none" w:sz="0" w:space="0" w:color="auto"/>
          </w:divBdr>
        </w:div>
      </w:divsChild>
    </w:div>
    <w:div w:id="558714601">
      <w:bodyDiv w:val="1"/>
      <w:marLeft w:val="0"/>
      <w:marRight w:val="0"/>
      <w:marTop w:val="0"/>
      <w:marBottom w:val="0"/>
      <w:divBdr>
        <w:top w:val="none" w:sz="0" w:space="0" w:color="auto"/>
        <w:left w:val="none" w:sz="0" w:space="0" w:color="auto"/>
        <w:bottom w:val="none" w:sz="0" w:space="0" w:color="auto"/>
        <w:right w:val="none" w:sz="0" w:space="0" w:color="auto"/>
      </w:divBdr>
      <w:divsChild>
        <w:div w:id="707948372">
          <w:marLeft w:val="0"/>
          <w:marRight w:val="0"/>
          <w:marTop w:val="0"/>
          <w:marBottom w:val="0"/>
          <w:divBdr>
            <w:top w:val="none" w:sz="0" w:space="0" w:color="auto"/>
            <w:left w:val="none" w:sz="0" w:space="0" w:color="auto"/>
            <w:bottom w:val="none" w:sz="0" w:space="0" w:color="auto"/>
            <w:right w:val="none" w:sz="0" w:space="0" w:color="auto"/>
          </w:divBdr>
        </w:div>
      </w:divsChild>
    </w:div>
    <w:div w:id="577253927">
      <w:bodyDiv w:val="1"/>
      <w:marLeft w:val="0"/>
      <w:marRight w:val="0"/>
      <w:marTop w:val="0"/>
      <w:marBottom w:val="0"/>
      <w:divBdr>
        <w:top w:val="none" w:sz="0" w:space="0" w:color="auto"/>
        <w:left w:val="none" w:sz="0" w:space="0" w:color="auto"/>
        <w:bottom w:val="none" w:sz="0" w:space="0" w:color="auto"/>
        <w:right w:val="none" w:sz="0" w:space="0" w:color="auto"/>
      </w:divBdr>
      <w:divsChild>
        <w:div w:id="132060392">
          <w:marLeft w:val="0"/>
          <w:marRight w:val="0"/>
          <w:marTop w:val="0"/>
          <w:marBottom w:val="0"/>
          <w:divBdr>
            <w:top w:val="none" w:sz="0" w:space="0" w:color="auto"/>
            <w:left w:val="none" w:sz="0" w:space="0" w:color="auto"/>
            <w:bottom w:val="none" w:sz="0" w:space="0" w:color="auto"/>
            <w:right w:val="none" w:sz="0" w:space="0" w:color="auto"/>
          </w:divBdr>
        </w:div>
        <w:div w:id="684596346">
          <w:marLeft w:val="0"/>
          <w:marRight w:val="0"/>
          <w:marTop w:val="0"/>
          <w:marBottom w:val="0"/>
          <w:divBdr>
            <w:top w:val="none" w:sz="0" w:space="0" w:color="auto"/>
            <w:left w:val="none" w:sz="0" w:space="0" w:color="auto"/>
            <w:bottom w:val="none" w:sz="0" w:space="0" w:color="auto"/>
            <w:right w:val="none" w:sz="0" w:space="0" w:color="auto"/>
          </w:divBdr>
        </w:div>
      </w:divsChild>
    </w:div>
    <w:div w:id="582645012">
      <w:bodyDiv w:val="1"/>
      <w:marLeft w:val="0"/>
      <w:marRight w:val="0"/>
      <w:marTop w:val="0"/>
      <w:marBottom w:val="0"/>
      <w:divBdr>
        <w:top w:val="none" w:sz="0" w:space="0" w:color="auto"/>
        <w:left w:val="none" w:sz="0" w:space="0" w:color="auto"/>
        <w:bottom w:val="none" w:sz="0" w:space="0" w:color="auto"/>
        <w:right w:val="none" w:sz="0" w:space="0" w:color="auto"/>
      </w:divBdr>
      <w:divsChild>
        <w:div w:id="871117081">
          <w:marLeft w:val="0"/>
          <w:marRight w:val="0"/>
          <w:marTop w:val="0"/>
          <w:marBottom w:val="0"/>
          <w:divBdr>
            <w:top w:val="none" w:sz="0" w:space="0" w:color="auto"/>
            <w:left w:val="none" w:sz="0" w:space="0" w:color="auto"/>
            <w:bottom w:val="none" w:sz="0" w:space="0" w:color="auto"/>
            <w:right w:val="none" w:sz="0" w:space="0" w:color="auto"/>
          </w:divBdr>
        </w:div>
      </w:divsChild>
    </w:div>
    <w:div w:id="584533501">
      <w:bodyDiv w:val="1"/>
      <w:marLeft w:val="0"/>
      <w:marRight w:val="0"/>
      <w:marTop w:val="0"/>
      <w:marBottom w:val="0"/>
      <w:divBdr>
        <w:top w:val="none" w:sz="0" w:space="0" w:color="auto"/>
        <w:left w:val="none" w:sz="0" w:space="0" w:color="auto"/>
        <w:bottom w:val="none" w:sz="0" w:space="0" w:color="auto"/>
        <w:right w:val="none" w:sz="0" w:space="0" w:color="auto"/>
      </w:divBdr>
      <w:divsChild>
        <w:div w:id="51084134">
          <w:marLeft w:val="0"/>
          <w:marRight w:val="0"/>
          <w:marTop w:val="0"/>
          <w:marBottom w:val="0"/>
          <w:divBdr>
            <w:top w:val="none" w:sz="0" w:space="0" w:color="auto"/>
            <w:left w:val="none" w:sz="0" w:space="0" w:color="auto"/>
            <w:bottom w:val="none" w:sz="0" w:space="0" w:color="auto"/>
            <w:right w:val="none" w:sz="0" w:space="0" w:color="auto"/>
          </w:divBdr>
        </w:div>
      </w:divsChild>
    </w:div>
    <w:div w:id="587734873">
      <w:bodyDiv w:val="1"/>
      <w:marLeft w:val="0"/>
      <w:marRight w:val="0"/>
      <w:marTop w:val="0"/>
      <w:marBottom w:val="0"/>
      <w:divBdr>
        <w:top w:val="none" w:sz="0" w:space="0" w:color="auto"/>
        <w:left w:val="none" w:sz="0" w:space="0" w:color="auto"/>
        <w:bottom w:val="none" w:sz="0" w:space="0" w:color="auto"/>
        <w:right w:val="none" w:sz="0" w:space="0" w:color="auto"/>
      </w:divBdr>
      <w:divsChild>
        <w:div w:id="306665319">
          <w:marLeft w:val="0"/>
          <w:marRight w:val="0"/>
          <w:marTop w:val="0"/>
          <w:marBottom w:val="0"/>
          <w:divBdr>
            <w:top w:val="none" w:sz="0" w:space="0" w:color="auto"/>
            <w:left w:val="none" w:sz="0" w:space="0" w:color="auto"/>
            <w:bottom w:val="none" w:sz="0" w:space="0" w:color="auto"/>
            <w:right w:val="none" w:sz="0" w:space="0" w:color="auto"/>
          </w:divBdr>
        </w:div>
      </w:divsChild>
    </w:div>
    <w:div w:id="591012651">
      <w:bodyDiv w:val="1"/>
      <w:marLeft w:val="0"/>
      <w:marRight w:val="0"/>
      <w:marTop w:val="0"/>
      <w:marBottom w:val="0"/>
      <w:divBdr>
        <w:top w:val="none" w:sz="0" w:space="0" w:color="auto"/>
        <w:left w:val="none" w:sz="0" w:space="0" w:color="auto"/>
        <w:bottom w:val="none" w:sz="0" w:space="0" w:color="auto"/>
        <w:right w:val="none" w:sz="0" w:space="0" w:color="auto"/>
      </w:divBdr>
      <w:divsChild>
        <w:div w:id="470639587">
          <w:marLeft w:val="0"/>
          <w:marRight w:val="0"/>
          <w:marTop w:val="0"/>
          <w:marBottom w:val="0"/>
          <w:divBdr>
            <w:top w:val="none" w:sz="0" w:space="0" w:color="auto"/>
            <w:left w:val="none" w:sz="0" w:space="0" w:color="auto"/>
            <w:bottom w:val="none" w:sz="0" w:space="0" w:color="auto"/>
            <w:right w:val="none" w:sz="0" w:space="0" w:color="auto"/>
          </w:divBdr>
        </w:div>
      </w:divsChild>
    </w:div>
    <w:div w:id="593825638">
      <w:bodyDiv w:val="1"/>
      <w:marLeft w:val="0"/>
      <w:marRight w:val="0"/>
      <w:marTop w:val="0"/>
      <w:marBottom w:val="0"/>
      <w:divBdr>
        <w:top w:val="none" w:sz="0" w:space="0" w:color="auto"/>
        <w:left w:val="none" w:sz="0" w:space="0" w:color="auto"/>
        <w:bottom w:val="none" w:sz="0" w:space="0" w:color="auto"/>
        <w:right w:val="none" w:sz="0" w:space="0" w:color="auto"/>
      </w:divBdr>
      <w:divsChild>
        <w:div w:id="1055853793">
          <w:marLeft w:val="0"/>
          <w:marRight w:val="0"/>
          <w:marTop w:val="0"/>
          <w:marBottom w:val="0"/>
          <w:divBdr>
            <w:top w:val="none" w:sz="0" w:space="0" w:color="auto"/>
            <w:left w:val="none" w:sz="0" w:space="0" w:color="auto"/>
            <w:bottom w:val="none" w:sz="0" w:space="0" w:color="auto"/>
            <w:right w:val="none" w:sz="0" w:space="0" w:color="auto"/>
          </w:divBdr>
        </w:div>
      </w:divsChild>
    </w:div>
    <w:div w:id="593974295">
      <w:bodyDiv w:val="1"/>
      <w:marLeft w:val="0"/>
      <w:marRight w:val="0"/>
      <w:marTop w:val="0"/>
      <w:marBottom w:val="0"/>
      <w:divBdr>
        <w:top w:val="none" w:sz="0" w:space="0" w:color="auto"/>
        <w:left w:val="none" w:sz="0" w:space="0" w:color="auto"/>
        <w:bottom w:val="none" w:sz="0" w:space="0" w:color="auto"/>
        <w:right w:val="none" w:sz="0" w:space="0" w:color="auto"/>
      </w:divBdr>
    </w:div>
    <w:div w:id="608195366">
      <w:bodyDiv w:val="1"/>
      <w:marLeft w:val="0"/>
      <w:marRight w:val="0"/>
      <w:marTop w:val="0"/>
      <w:marBottom w:val="0"/>
      <w:divBdr>
        <w:top w:val="none" w:sz="0" w:space="0" w:color="auto"/>
        <w:left w:val="none" w:sz="0" w:space="0" w:color="auto"/>
        <w:bottom w:val="none" w:sz="0" w:space="0" w:color="auto"/>
        <w:right w:val="none" w:sz="0" w:space="0" w:color="auto"/>
      </w:divBdr>
      <w:divsChild>
        <w:div w:id="1189294811">
          <w:marLeft w:val="0"/>
          <w:marRight w:val="0"/>
          <w:marTop w:val="0"/>
          <w:marBottom w:val="0"/>
          <w:divBdr>
            <w:top w:val="none" w:sz="0" w:space="0" w:color="auto"/>
            <w:left w:val="none" w:sz="0" w:space="0" w:color="auto"/>
            <w:bottom w:val="none" w:sz="0" w:space="0" w:color="auto"/>
            <w:right w:val="none" w:sz="0" w:space="0" w:color="auto"/>
          </w:divBdr>
        </w:div>
      </w:divsChild>
    </w:div>
    <w:div w:id="617443990">
      <w:bodyDiv w:val="1"/>
      <w:marLeft w:val="0"/>
      <w:marRight w:val="0"/>
      <w:marTop w:val="0"/>
      <w:marBottom w:val="0"/>
      <w:divBdr>
        <w:top w:val="none" w:sz="0" w:space="0" w:color="auto"/>
        <w:left w:val="none" w:sz="0" w:space="0" w:color="auto"/>
        <w:bottom w:val="none" w:sz="0" w:space="0" w:color="auto"/>
        <w:right w:val="none" w:sz="0" w:space="0" w:color="auto"/>
      </w:divBdr>
      <w:divsChild>
        <w:div w:id="841312381">
          <w:marLeft w:val="0"/>
          <w:marRight w:val="0"/>
          <w:marTop w:val="0"/>
          <w:marBottom w:val="0"/>
          <w:divBdr>
            <w:top w:val="none" w:sz="0" w:space="0" w:color="auto"/>
            <w:left w:val="none" w:sz="0" w:space="0" w:color="auto"/>
            <w:bottom w:val="none" w:sz="0" w:space="0" w:color="auto"/>
            <w:right w:val="none" w:sz="0" w:space="0" w:color="auto"/>
          </w:divBdr>
        </w:div>
      </w:divsChild>
    </w:div>
    <w:div w:id="625236686">
      <w:bodyDiv w:val="1"/>
      <w:marLeft w:val="0"/>
      <w:marRight w:val="0"/>
      <w:marTop w:val="0"/>
      <w:marBottom w:val="0"/>
      <w:divBdr>
        <w:top w:val="none" w:sz="0" w:space="0" w:color="auto"/>
        <w:left w:val="none" w:sz="0" w:space="0" w:color="auto"/>
        <w:bottom w:val="none" w:sz="0" w:space="0" w:color="auto"/>
        <w:right w:val="none" w:sz="0" w:space="0" w:color="auto"/>
      </w:divBdr>
      <w:divsChild>
        <w:div w:id="2084718821">
          <w:marLeft w:val="0"/>
          <w:marRight w:val="0"/>
          <w:marTop w:val="0"/>
          <w:marBottom w:val="0"/>
          <w:divBdr>
            <w:top w:val="none" w:sz="0" w:space="0" w:color="auto"/>
            <w:left w:val="none" w:sz="0" w:space="0" w:color="auto"/>
            <w:bottom w:val="none" w:sz="0" w:space="0" w:color="auto"/>
            <w:right w:val="none" w:sz="0" w:space="0" w:color="auto"/>
          </w:divBdr>
        </w:div>
      </w:divsChild>
    </w:div>
    <w:div w:id="629482749">
      <w:bodyDiv w:val="1"/>
      <w:marLeft w:val="0"/>
      <w:marRight w:val="0"/>
      <w:marTop w:val="0"/>
      <w:marBottom w:val="0"/>
      <w:divBdr>
        <w:top w:val="none" w:sz="0" w:space="0" w:color="auto"/>
        <w:left w:val="none" w:sz="0" w:space="0" w:color="auto"/>
        <w:bottom w:val="none" w:sz="0" w:space="0" w:color="auto"/>
        <w:right w:val="none" w:sz="0" w:space="0" w:color="auto"/>
      </w:divBdr>
      <w:divsChild>
        <w:div w:id="1228490951">
          <w:marLeft w:val="0"/>
          <w:marRight w:val="0"/>
          <w:marTop w:val="0"/>
          <w:marBottom w:val="0"/>
          <w:divBdr>
            <w:top w:val="none" w:sz="0" w:space="0" w:color="auto"/>
            <w:left w:val="none" w:sz="0" w:space="0" w:color="auto"/>
            <w:bottom w:val="none" w:sz="0" w:space="0" w:color="auto"/>
            <w:right w:val="none" w:sz="0" w:space="0" w:color="auto"/>
          </w:divBdr>
        </w:div>
      </w:divsChild>
    </w:div>
    <w:div w:id="630982014">
      <w:bodyDiv w:val="1"/>
      <w:marLeft w:val="0"/>
      <w:marRight w:val="0"/>
      <w:marTop w:val="0"/>
      <w:marBottom w:val="0"/>
      <w:divBdr>
        <w:top w:val="none" w:sz="0" w:space="0" w:color="auto"/>
        <w:left w:val="none" w:sz="0" w:space="0" w:color="auto"/>
        <w:bottom w:val="none" w:sz="0" w:space="0" w:color="auto"/>
        <w:right w:val="none" w:sz="0" w:space="0" w:color="auto"/>
      </w:divBdr>
    </w:div>
    <w:div w:id="634414646">
      <w:bodyDiv w:val="1"/>
      <w:marLeft w:val="0"/>
      <w:marRight w:val="0"/>
      <w:marTop w:val="0"/>
      <w:marBottom w:val="0"/>
      <w:divBdr>
        <w:top w:val="none" w:sz="0" w:space="0" w:color="auto"/>
        <w:left w:val="none" w:sz="0" w:space="0" w:color="auto"/>
        <w:bottom w:val="none" w:sz="0" w:space="0" w:color="auto"/>
        <w:right w:val="none" w:sz="0" w:space="0" w:color="auto"/>
      </w:divBdr>
    </w:div>
    <w:div w:id="636958803">
      <w:bodyDiv w:val="1"/>
      <w:marLeft w:val="0"/>
      <w:marRight w:val="0"/>
      <w:marTop w:val="0"/>
      <w:marBottom w:val="0"/>
      <w:divBdr>
        <w:top w:val="none" w:sz="0" w:space="0" w:color="auto"/>
        <w:left w:val="none" w:sz="0" w:space="0" w:color="auto"/>
        <w:bottom w:val="none" w:sz="0" w:space="0" w:color="auto"/>
        <w:right w:val="none" w:sz="0" w:space="0" w:color="auto"/>
      </w:divBdr>
      <w:divsChild>
        <w:div w:id="1374037556">
          <w:marLeft w:val="0"/>
          <w:marRight w:val="0"/>
          <w:marTop w:val="0"/>
          <w:marBottom w:val="0"/>
          <w:divBdr>
            <w:top w:val="none" w:sz="0" w:space="0" w:color="auto"/>
            <w:left w:val="none" w:sz="0" w:space="0" w:color="auto"/>
            <w:bottom w:val="none" w:sz="0" w:space="0" w:color="auto"/>
            <w:right w:val="none" w:sz="0" w:space="0" w:color="auto"/>
          </w:divBdr>
        </w:div>
      </w:divsChild>
    </w:div>
    <w:div w:id="638457890">
      <w:bodyDiv w:val="1"/>
      <w:marLeft w:val="0"/>
      <w:marRight w:val="0"/>
      <w:marTop w:val="0"/>
      <w:marBottom w:val="0"/>
      <w:divBdr>
        <w:top w:val="none" w:sz="0" w:space="0" w:color="auto"/>
        <w:left w:val="none" w:sz="0" w:space="0" w:color="auto"/>
        <w:bottom w:val="none" w:sz="0" w:space="0" w:color="auto"/>
        <w:right w:val="none" w:sz="0" w:space="0" w:color="auto"/>
      </w:divBdr>
    </w:div>
    <w:div w:id="642122343">
      <w:bodyDiv w:val="1"/>
      <w:marLeft w:val="0"/>
      <w:marRight w:val="0"/>
      <w:marTop w:val="0"/>
      <w:marBottom w:val="0"/>
      <w:divBdr>
        <w:top w:val="none" w:sz="0" w:space="0" w:color="auto"/>
        <w:left w:val="none" w:sz="0" w:space="0" w:color="auto"/>
        <w:bottom w:val="none" w:sz="0" w:space="0" w:color="auto"/>
        <w:right w:val="none" w:sz="0" w:space="0" w:color="auto"/>
      </w:divBdr>
      <w:divsChild>
        <w:div w:id="427774399">
          <w:marLeft w:val="0"/>
          <w:marRight w:val="0"/>
          <w:marTop w:val="0"/>
          <w:marBottom w:val="0"/>
          <w:divBdr>
            <w:top w:val="none" w:sz="0" w:space="0" w:color="auto"/>
            <w:left w:val="none" w:sz="0" w:space="0" w:color="auto"/>
            <w:bottom w:val="none" w:sz="0" w:space="0" w:color="auto"/>
            <w:right w:val="none" w:sz="0" w:space="0" w:color="auto"/>
          </w:divBdr>
        </w:div>
      </w:divsChild>
    </w:div>
    <w:div w:id="644360123">
      <w:bodyDiv w:val="1"/>
      <w:marLeft w:val="0"/>
      <w:marRight w:val="0"/>
      <w:marTop w:val="0"/>
      <w:marBottom w:val="0"/>
      <w:divBdr>
        <w:top w:val="none" w:sz="0" w:space="0" w:color="auto"/>
        <w:left w:val="none" w:sz="0" w:space="0" w:color="auto"/>
        <w:bottom w:val="none" w:sz="0" w:space="0" w:color="auto"/>
        <w:right w:val="none" w:sz="0" w:space="0" w:color="auto"/>
      </w:divBdr>
      <w:divsChild>
        <w:div w:id="595989800">
          <w:marLeft w:val="0"/>
          <w:marRight w:val="0"/>
          <w:marTop w:val="0"/>
          <w:marBottom w:val="0"/>
          <w:divBdr>
            <w:top w:val="none" w:sz="0" w:space="0" w:color="auto"/>
            <w:left w:val="none" w:sz="0" w:space="0" w:color="auto"/>
            <w:bottom w:val="none" w:sz="0" w:space="0" w:color="auto"/>
            <w:right w:val="none" w:sz="0" w:space="0" w:color="auto"/>
          </w:divBdr>
        </w:div>
      </w:divsChild>
    </w:div>
    <w:div w:id="645088553">
      <w:bodyDiv w:val="1"/>
      <w:marLeft w:val="0"/>
      <w:marRight w:val="0"/>
      <w:marTop w:val="0"/>
      <w:marBottom w:val="0"/>
      <w:divBdr>
        <w:top w:val="none" w:sz="0" w:space="0" w:color="auto"/>
        <w:left w:val="none" w:sz="0" w:space="0" w:color="auto"/>
        <w:bottom w:val="none" w:sz="0" w:space="0" w:color="auto"/>
        <w:right w:val="none" w:sz="0" w:space="0" w:color="auto"/>
      </w:divBdr>
    </w:div>
    <w:div w:id="648485783">
      <w:bodyDiv w:val="1"/>
      <w:marLeft w:val="0"/>
      <w:marRight w:val="0"/>
      <w:marTop w:val="0"/>
      <w:marBottom w:val="0"/>
      <w:divBdr>
        <w:top w:val="none" w:sz="0" w:space="0" w:color="auto"/>
        <w:left w:val="none" w:sz="0" w:space="0" w:color="auto"/>
        <w:bottom w:val="none" w:sz="0" w:space="0" w:color="auto"/>
        <w:right w:val="none" w:sz="0" w:space="0" w:color="auto"/>
      </w:divBdr>
    </w:div>
    <w:div w:id="650907435">
      <w:bodyDiv w:val="1"/>
      <w:marLeft w:val="0"/>
      <w:marRight w:val="0"/>
      <w:marTop w:val="0"/>
      <w:marBottom w:val="0"/>
      <w:divBdr>
        <w:top w:val="none" w:sz="0" w:space="0" w:color="auto"/>
        <w:left w:val="none" w:sz="0" w:space="0" w:color="auto"/>
        <w:bottom w:val="none" w:sz="0" w:space="0" w:color="auto"/>
        <w:right w:val="none" w:sz="0" w:space="0" w:color="auto"/>
      </w:divBdr>
      <w:divsChild>
        <w:div w:id="1993951024">
          <w:marLeft w:val="0"/>
          <w:marRight w:val="0"/>
          <w:marTop w:val="0"/>
          <w:marBottom w:val="0"/>
          <w:divBdr>
            <w:top w:val="none" w:sz="0" w:space="0" w:color="auto"/>
            <w:left w:val="none" w:sz="0" w:space="0" w:color="auto"/>
            <w:bottom w:val="none" w:sz="0" w:space="0" w:color="auto"/>
            <w:right w:val="none" w:sz="0" w:space="0" w:color="auto"/>
          </w:divBdr>
        </w:div>
      </w:divsChild>
    </w:div>
    <w:div w:id="655181654">
      <w:bodyDiv w:val="1"/>
      <w:marLeft w:val="0"/>
      <w:marRight w:val="0"/>
      <w:marTop w:val="0"/>
      <w:marBottom w:val="0"/>
      <w:divBdr>
        <w:top w:val="none" w:sz="0" w:space="0" w:color="auto"/>
        <w:left w:val="none" w:sz="0" w:space="0" w:color="auto"/>
        <w:bottom w:val="none" w:sz="0" w:space="0" w:color="auto"/>
        <w:right w:val="none" w:sz="0" w:space="0" w:color="auto"/>
      </w:divBdr>
      <w:divsChild>
        <w:div w:id="79103004">
          <w:marLeft w:val="0"/>
          <w:marRight w:val="0"/>
          <w:marTop w:val="0"/>
          <w:marBottom w:val="0"/>
          <w:divBdr>
            <w:top w:val="none" w:sz="0" w:space="0" w:color="auto"/>
            <w:left w:val="none" w:sz="0" w:space="0" w:color="auto"/>
            <w:bottom w:val="none" w:sz="0" w:space="0" w:color="auto"/>
            <w:right w:val="none" w:sz="0" w:space="0" w:color="auto"/>
          </w:divBdr>
        </w:div>
      </w:divsChild>
    </w:div>
    <w:div w:id="665742405">
      <w:bodyDiv w:val="1"/>
      <w:marLeft w:val="0"/>
      <w:marRight w:val="0"/>
      <w:marTop w:val="0"/>
      <w:marBottom w:val="0"/>
      <w:divBdr>
        <w:top w:val="none" w:sz="0" w:space="0" w:color="auto"/>
        <w:left w:val="none" w:sz="0" w:space="0" w:color="auto"/>
        <w:bottom w:val="none" w:sz="0" w:space="0" w:color="auto"/>
        <w:right w:val="none" w:sz="0" w:space="0" w:color="auto"/>
      </w:divBdr>
    </w:div>
    <w:div w:id="669799302">
      <w:bodyDiv w:val="1"/>
      <w:marLeft w:val="0"/>
      <w:marRight w:val="0"/>
      <w:marTop w:val="0"/>
      <w:marBottom w:val="0"/>
      <w:divBdr>
        <w:top w:val="none" w:sz="0" w:space="0" w:color="auto"/>
        <w:left w:val="none" w:sz="0" w:space="0" w:color="auto"/>
        <w:bottom w:val="none" w:sz="0" w:space="0" w:color="auto"/>
        <w:right w:val="none" w:sz="0" w:space="0" w:color="auto"/>
      </w:divBdr>
      <w:divsChild>
        <w:div w:id="1914464311">
          <w:marLeft w:val="0"/>
          <w:marRight w:val="0"/>
          <w:marTop w:val="0"/>
          <w:marBottom w:val="0"/>
          <w:divBdr>
            <w:top w:val="none" w:sz="0" w:space="0" w:color="auto"/>
            <w:left w:val="none" w:sz="0" w:space="0" w:color="auto"/>
            <w:bottom w:val="none" w:sz="0" w:space="0" w:color="auto"/>
            <w:right w:val="none" w:sz="0" w:space="0" w:color="auto"/>
          </w:divBdr>
        </w:div>
      </w:divsChild>
    </w:div>
    <w:div w:id="672298526">
      <w:bodyDiv w:val="1"/>
      <w:marLeft w:val="0"/>
      <w:marRight w:val="0"/>
      <w:marTop w:val="0"/>
      <w:marBottom w:val="0"/>
      <w:divBdr>
        <w:top w:val="none" w:sz="0" w:space="0" w:color="auto"/>
        <w:left w:val="none" w:sz="0" w:space="0" w:color="auto"/>
        <w:bottom w:val="none" w:sz="0" w:space="0" w:color="auto"/>
        <w:right w:val="none" w:sz="0" w:space="0" w:color="auto"/>
      </w:divBdr>
    </w:div>
    <w:div w:id="676154390">
      <w:bodyDiv w:val="1"/>
      <w:marLeft w:val="0"/>
      <w:marRight w:val="0"/>
      <w:marTop w:val="0"/>
      <w:marBottom w:val="0"/>
      <w:divBdr>
        <w:top w:val="none" w:sz="0" w:space="0" w:color="auto"/>
        <w:left w:val="none" w:sz="0" w:space="0" w:color="auto"/>
        <w:bottom w:val="none" w:sz="0" w:space="0" w:color="auto"/>
        <w:right w:val="none" w:sz="0" w:space="0" w:color="auto"/>
      </w:divBdr>
    </w:div>
    <w:div w:id="682634835">
      <w:bodyDiv w:val="1"/>
      <w:marLeft w:val="0"/>
      <w:marRight w:val="0"/>
      <w:marTop w:val="0"/>
      <w:marBottom w:val="0"/>
      <w:divBdr>
        <w:top w:val="none" w:sz="0" w:space="0" w:color="auto"/>
        <w:left w:val="none" w:sz="0" w:space="0" w:color="auto"/>
        <w:bottom w:val="none" w:sz="0" w:space="0" w:color="auto"/>
        <w:right w:val="none" w:sz="0" w:space="0" w:color="auto"/>
      </w:divBdr>
      <w:divsChild>
        <w:div w:id="1263758952">
          <w:marLeft w:val="0"/>
          <w:marRight w:val="0"/>
          <w:marTop w:val="0"/>
          <w:marBottom w:val="0"/>
          <w:divBdr>
            <w:top w:val="none" w:sz="0" w:space="0" w:color="auto"/>
            <w:left w:val="none" w:sz="0" w:space="0" w:color="auto"/>
            <w:bottom w:val="none" w:sz="0" w:space="0" w:color="auto"/>
            <w:right w:val="none" w:sz="0" w:space="0" w:color="auto"/>
          </w:divBdr>
        </w:div>
      </w:divsChild>
    </w:div>
    <w:div w:id="684599908">
      <w:bodyDiv w:val="1"/>
      <w:marLeft w:val="0"/>
      <w:marRight w:val="0"/>
      <w:marTop w:val="0"/>
      <w:marBottom w:val="0"/>
      <w:divBdr>
        <w:top w:val="none" w:sz="0" w:space="0" w:color="auto"/>
        <w:left w:val="none" w:sz="0" w:space="0" w:color="auto"/>
        <w:bottom w:val="none" w:sz="0" w:space="0" w:color="auto"/>
        <w:right w:val="none" w:sz="0" w:space="0" w:color="auto"/>
      </w:divBdr>
      <w:divsChild>
        <w:div w:id="16589003">
          <w:marLeft w:val="0"/>
          <w:marRight w:val="0"/>
          <w:marTop w:val="0"/>
          <w:marBottom w:val="0"/>
          <w:divBdr>
            <w:top w:val="none" w:sz="0" w:space="0" w:color="auto"/>
            <w:left w:val="none" w:sz="0" w:space="0" w:color="auto"/>
            <w:bottom w:val="none" w:sz="0" w:space="0" w:color="auto"/>
            <w:right w:val="none" w:sz="0" w:space="0" w:color="auto"/>
          </w:divBdr>
        </w:div>
        <w:div w:id="356005632">
          <w:marLeft w:val="0"/>
          <w:marRight w:val="0"/>
          <w:marTop w:val="0"/>
          <w:marBottom w:val="0"/>
          <w:divBdr>
            <w:top w:val="none" w:sz="0" w:space="0" w:color="auto"/>
            <w:left w:val="none" w:sz="0" w:space="0" w:color="auto"/>
            <w:bottom w:val="none" w:sz="0" w:space="0" w:color="auto"/>
            <w:right w:val="none" w:sz="0" w:space="0" w:color="auto"/>
          </w:divBdr>
        </w:div>
      </w:divsChild>
    </w:div>
    <w:div w:id="685642865">
      <w:bodyDiv w:val="1"/>
      <w:marLeft w:val="0"/>
      <w:marRight w:val="0"/>
      <w:marTop w:val="0"/>
      <w:marBottom w:val="0"/>
      <w:divBdr>
        <w:top w:val="none" w:sz="0" w:space="0" w:color="auto"/>
        <w:left w:val="none" w:sz="0" w:space="0" w:color="auto"/>
        <w:bottom w:val="none" w:sz="0" w:space="0" w:color="auto"/>
        <w:right w:val="none" w:sz="0" w:space="0" w:color="auto"/>
      </w:divBdr>
      <w:divsChild>
        <w:div w:id="1732147316">
          <w:marLeft w:val="0"/>
          <w:marRight w:val="0"/>
          <w:marTop w:val="0"/>
          <w:marBottom w:val="0"/>
          <w:divBdr>
            <w:top w:val="none" w:sz="0" w:space="0" w:color="auto"/>
            <w:left w:val="none" w:sz="0" w:space="0" w:color="auto"/>
            <w:bottom w:val="none" w:sz="0" w:space="0" w:color="auto"/>
            <w:right w:val="none" w:sz="0" w:space="0" w:color="auto"/>
          </w:divBdr>
        </w:div>
      </w:divsChild>
    </w:div>
    <w:div w:id="688869901">
      <w:bodyDiv w:val="1"/>
      <w:marLeft w:val="0"/>
      <w:marRight w:val="0"/>
      <w:marTop w:val="0"/>
      <w:marBottom w:val="0"/>
      <w:divBdr>
        <w:top w:val="none" w:sz="0" w:space="0" w:color="auto"/>
        <w:left w:val="none" w:sz="0" w:space="0" w:color="auto"/>
        <w:bottom w:val="none" w:sz="0" w:space="0" w:color="auto"/>
        <w:right w:val="none" w:sz="0" w:space="0" w:color="auto"/>
      </w:divBdr>
      <w:divsChild>
        <w:div w:id="524028092">
          <w:marLeft w:val="0"/>
          <w:marRight w:val="0"/>
          <w:marTop w:val="0"/>
          <w:marBottom w:val="0"/>
          <w:divBdr>
            <w:top w:val="none" w:sz="0" w:space="0" w:color="auto"/>
            <w:left w:val="none" w:sz="0" w:space="0" w:color="auto"/>
            <w:bottom w:val="none" w:sz="0" w:space="0" w:color="auto"/>
            <w:right w:val="none" w:sz="0" w:space="0" w:color="auto"/>
          </w:divBdr>
        </w:div>
      </w:divsChild>
    </w:div>
    <w:div w:id="691614510">
      <w:bodyDiv w:val="1"/>
      <w:marLeft w:val="0"/>
      <w:marRight w:val="0"/>
      <w:marTop w:val="0"/>
      <w:marBottom w:val="0"/>
      <w:divBdr>
        <w:top w:val="none" w:sz="0" w:space="0" w:color="auto"/>
        <w:left w:val="none" w:sz="0" w:space="0" w:color="auto"/>
        <w:bottom w:val="none" w:sz="0" w:space="0" w:color="auto"/>
        <w:right w:val="none" w:sz="0" w:space="0" w:color="auto"/>
      </w:divBdr>
      <w:divsChild>
        <w:div w:id="1938515185">
          <w:marLeft w:val="0"/>
          <w:marRight w:val="0"/>
          <w:marTop w:val="0"/>
          <w:marBottom w:val="0"/>
          <w:divBdr>
            <w:top w:val="none" w:sz="0" w:space="0" w:color="auto"/>
            <w:left w:val="none" w:sz="0" w:space="0" w:color="auto"/>
            <w:bottom w:val="none" w:sz="0" w:space="0" w:color="auto"/>
            <w:right w:val="none" w:sz="0" w:space="0" w:color="auto"/>
          </w:divBdr>
        </w:div>
      </w:divsChild>
    </w:div>
    <w:div w:id="696005935">
      <w:bodyDiv w:val="1"/>
      <w:marLeft w:val="0"/>
      <w:marRight w:val="0"/>
      <w:marTop w:val="0"/>
      <w:marBottom w:val="0"/>
      <w:divBdr>
        <w:top w:val="none" w:sz="0" w:space="0" w:color="auto"/>
        <w:left w:val="none" w:sz="0" w:space="0" w:color="auto"/>
        <w:bottom w:val="none" w:sz="0" w:space="0" w:color="auto"/>
        <w:right w:val="none" w:sz="0" w:space="0" w:color="auto"/>
      </w:divBdr>
      <w:divsChild>
        <w:div w:id="105586127">
          <w:marLeft w:val="0"/>
          <w:marRight w:val="0"/>
          <w:marTop w:val="0"/>
          <w:marBottom w:val="0"/>
          <w:divBdr>
            <w:top w:val="none" w:sz="0" w:space="0" w:color="auto"/>
            <w:left w:val="none" w:sz="0" w:space="0" w:color="auto"/>
            <w:bottom w:val="none" w:sz="0" w:space="0" w:color="auto"/>
            <w:right w:val="none" w:sz="0" w:space="0" w:color="auto"/>
          </w:divBdr>
        </w:div>
      </w:divsChild>
    </w:div>
    <w:div w:id="696346428">
      <w:bodyDiv w:val="1"/>
      <w:marLeft w:val="0"/>
      <w:marRight w:val="0"/>
      <w:marTop w:val="0"/>
      <w:marBottom w:val="0"/>
      <w:divBdr>
        <w:top w:val="none" w:sz="0" w:space="0" w:color="auto"/>
        <w:left w:val="none" w:sz="0" w:space="0" w:color="auto"/>
        <w:bottom w:val="none" w:sz="0" w:space="0" w:color="auto"/>
        <w:right w:val="none" w:sz="0" w:space="0" w:color="auto"/>
      </w:divBdr>
      <w:divsChild>
        <w:div w:id="354159751">
          <w:marLeft w:val="0"/>
          <w:marRight w:val="0"/>
          <w:marTop w:val="0"/>
          <w:marBottom w:val="0"/>
          <w:divBdr>
            <w:top w:val="none" w:sz="0" w:space="0" w:color="auto"/>
            <w:left w:val="none" w:sz="0" w:space="0" w:color="auto"/>
            <w:bottom w:val="none" w:sz="0" w:space="0" w:color="auto"/>
            <w:right w:val="none" w:sz="0" w:space="0" w:color="auto"/>
          </w:divBdr>
        </w:div>
      </w:divsChild>
    </w:div>
    <w:div w:id="699355462">
      <w:bodyDiv w:val="1"/>
      <w:marLeft w:val="0"/>
      <w:marRight w:val="0"/>
      <w:marTop w:val="0"/>
      <w:marBottom w:val="0"/>
      <w:divBdr>
        <w:top w:val="none" w:sz="0" w:space="0" w:color="auto"/>
        <w:left w:val="none" w:sz="0" w:space="0" w:color="auto"/>
        <w:bottom w:val="none" w:sz="0" w:space="0" w:color="auto"/>
        <w:right w:val="none" w:sz="0" w:space="0" w:color="auto"/>
      </w:divBdr>
      <w:divsChild>
        <w:div w:id="1951234605">
          <w:marLeft w:val="0"/>
          <w:marRight w:val="0"/>
          <w:marTop w:val="0"/>
          <w:marBottom w:val="0"/>
          <w:divBdr>
            <w:top w:val="none" w:sz="0" w:space="0" w:color="auto"/>
            <w:left w:val="none" w:sz="0" w:space="0" w:color="auto"/>
            <w:bottom w:val="none" w:sz="0" w:space="0" w:color="auto"/>
            <w:right w:val="none" w:sz="0" w:space="0" w:color="auto"/>
          </w:divBdr>
        </w:div>
      </w:divsChild>
    </w:div>
    <w:div w:id="704720766">
      <w:bodyDiv w:val="1"/>
      <w:marLeft w:val="0"/>
      <w:marRight w:val="0"/>
      <w:marTop w:val="0"/>
      <w:marBottom w:val="0"/>
      <w:divBdr>
        <w:top w:val="none" w:sz="0" w:space="0" w:color="auto"/>
        <w:left w:val="none" w:sz="0" w:space="0" w:color="auto"/>
        <w:bottom w:val="none" w:sz="0" w:space="0" w:color="auto"/>
        <w:right w:val="none" w:sz="0" w:space="0" w:color="auto"/>
      </w:divBdr>
      <w:divsChild>
        <w:div w:id="1923249792">
          <w:marLeft w:val="0"/>
          <w:marRight w:val="0"/>
          <w:marTop w:val="0"/>
          <w:marBottom w:val="0"/>
          <w:divBdr>
            <w:top w:val="none" w:sz="0" w:space="0" w:color="auto"/>
            <w:left w:val="none" w:sz="0" w:space="0" w:color="auto"/>
            <w:bottom w:val="none" w:sz="0" w:space="0" w:color="auto"/>
            <w:right w:val="none" w:sz="0" w:space="0" w:color="auto"/>
          </w:divBdr>
        </w:div>
      </w:divsChild>
    </w:div>
    <w:div w:id="707535614">
      <w:bodyDiv w:val="1"/>
      <w:marLeft w:val="0"/>
      <w:marRight w:val="0"/>
      <w:marTop w:val="0"/>
      <w:marBottom w:val="0"/>
      <w:divBdr>
        <w:top w:val="none" w:sz="0" w:space="0" w:color="auto"/>
        <w:left w:val="none" w:sz="0" w:space="0" w:color="auto"/>
        <w:bottom w:val="none" w:sz="0" w:space="0" w:color="auto"/>
        <w:right w:val="none" w:sz="0" w:space="0" w:color="auto"/>
      </w:divBdr>
      <w:divsChild>
        <w:div w:id="2008554219">
          <w:marLeft w:val="0"/>
          <w:marRight w:val="0"/>
          <w:marTop w:val="0"/>
          <w:marBottom w:val="0"/>
          <w:divBdr>
            <w:top w:val="none" w:sz="0" w:space="0" w:color="auto"/>
            <w:left w:val="none" w:sz="0" w:space="0" w:color="auto"/>
            <w:bottom w:val="none" w:sz="0" w:space="0" w:color="auto"/>
            <w:right w:val="none" w:sz="0" w:space="0" w:color="auto"/>
          </w:divBdr>
        </w:div>
      </w:divsChild>
    </w:div>
    <w:div w:id="715931933">
      <w:bodyDiv w:val="1"/>
      <w:marLeft w:val="0"/>
      <w:marRight w:val="0"/>
      <w:marTop w:val="0"/>
      <w:marBottom w:val="0"/>
      <w:divBdr>
        <w:top w:val="none" w:sz="0" w:space="0" w:color="auto"/>
        <w:left w:val="none" w:sz="0" w:space="0" w:color="auto"/>
        <w:bottom w:val="none" w:sz="0" w:space="0" w:color="auto"/>
        <w:right w:val="none" w:sz="0" w:space="0" w:color="auto"/>
      </w:divBdr>
      <w:divsChild>
        <w:div w:id="1405492571">
          <w:marLeft w:val="0"/>
          <w:marRight w:val="0"/>
          <w:marTop w:val="0"/>
          <w:marBottom w:val="0"/>
          <w:divBdr>
            <w:top w:val="none" w:sz="0" w:space="0" w:color="auto"/>
            <w:left w:val="none" w:sz="0" w:space="0" w:color="auto"/>
            <w:bottom w:val="none" w:sz="0" w:space="0" w:color="auto"/>
            <w:right w:val="none" w:sz="0" w:space="0" w:color="auto"/>
          </w:divBdr>
        </w:div>
      </w:divsChild>
    </w:div>
    <w:div w:id="717634176">
      <w:bodyDiv w:val="1"/>
      <w:marLeft w:val="0"/>
      <w:marRight w:val="0"/>
      <w:marTop w:val="0"/>
      <w:marBottom w:val="0"/>
      <w:divBdr>
        <w:top w:val="none" w:sz="0" w:space="0" w:color="auto"/>
        <w:left w:val="none" w:sz="0" w:space="0" w:color="auto"/>
        <w:bottom w:val="none" w:sz="0" w:space="0" w:color="auto"/>
        <w:right w:val="none" w:sz="0" w:space="0" w:color="auto"/>
      </w:divBdr>
    </w:div>
    <w:div w:id="720910857">
      <w:bodyDiv w:val="1"/>
      <w:marLeft w:val="0"/>
      <w:marRight w:val="0"/>
      <w:marTop w:val="0"/>
      <w:marBottom w:val="0"/>
      <w:divBdr>
        <w:top w:val="none" w:sz="0" w:space="0" w:color="auto"/>
        <w:left w:val="none" w:sz="0" w:space="0" w:color="auto"/>
        <w:bottom w:val="none" w:sz="0" w:space="0" w:color="auto"/>
        <w:right w:val="none" w:sz="0" w:space="0" w:color="auto"/>
      </w:divBdr>
    </w:div>
    <w:div w:id="722555694">
      <w:bodyDiv w:val="1"/>
      <w:marLeft w:val="0"/>
      <w:marRight w:val="0"/>
      <w:marTop w:val="0"/>
      <w:marBottom w:val="0"/>
      <w:divBdr>
        <w:top w:val="none" w:sz="0" w:space="0" w:color="auto"/>
        <w:left w:val="none" w:sz="0" w:space="0" w:color="auto"/>
        <w:bottom w:val="none" w:sz="0" w:space="0" w:color="auto"/>
        <w:right w:val="none" w:sz="0" w:space="0" w:color="auto"/>
      </w:divBdr>
      <w:divsChild>
        <w:div w:id="1509710635">
          <w:marLeft w:val="0"/>
          <w:marRight w:val="0"/>
          <w:marTop w:val="0"/>
          <w:marBottom w:val="0"/>
          <w:divBdr>
            <w:top w:val="none" w:sz="0" w:space="0" w:color="auto"/>
            <w:left w:val="none" w:sz="0" w:space="0" w:color="auto"/>
            <w:bottom w:val="none" w:sz="0" w:space="0" w:color="auto"/>
            <w:right w:val="none" w:sz="0" w:space="0" w:color="auto"/>
          </w:divBdr>
        </w:div>
      </w:divsChild>
    </w:div>
    <w:div w:id="723337298">
      <w:bodyDiv w:val="1"/>
      <w:marLeft w:val="0"/>
      <w:marRight w:val="0"/>
      <w:marTop w:val="0"/>
      <w:marBottom w:val="0"/>
      <w:divBdr>
        <w:top w:val="none" w:sz="0" w:space="0" w:color="auto"/>
        <w:left w:val="none" w:sz="0" w:space="0" w:color="auto"/>
        <w:bottom w:val="none" w:sz="0" w:space="0" w:color="auto"/>
        <w:right w:val="none" w:sz="0" w:space="0" w:color="auto"/>
      </w:divBdr>
      <w:divsChild>
        <w:div w:id="913467147">
          <w:marLeft w:val="0"/>
          <w:marRight w:val="0"/>
          <w:marTop w:val="0"/>
          <w:marBottom w:val="0"/>
          <w:divBdr>
            <w:top w:val="none" w:sz="0" w:space="0" w:color="auto"/>
            <w:left w:val="none" w:sz="0" w:space="0" w:color="auto"/>
            <w:bottom w:val="none" w:sz="0" w:space="0" w:color="auto"/>
            <w:right w:val="none" w:sz="0" w:space="0" w:color="auto"/>
          </w:divBdr>
        </w:div>
      </w:divsChild>
    </w:div>
    <w:div w:id="726534216">
      <w:bodyDiv w:val="1"/>
      <w:marLeft w:val="0"/>
      <w:marRight w:val="0"/>
      <w:marTop w:val="0"/>
      <w:marBottom w:val="0"/>
      <w:divBdr>
        <w:top w:val="none" w:sz="0" w:space="0" w:color="auto"/>
        <w:left w:val="none" w:sz="0" w:space="0" w:color="auto"/>
        <w:bottom w:val="none" w:sz="0" w:space="0" w:color="auto"/>
        <w:right w:val="none" w:sz="0" w:space="0" w:color="auto"/>
      </w:divBdr>
      <w:divsChild>
        <w:div w:id="1450587321">
          <w:marLeft w:val="0"/>
          <w:marRight w:val="0"/>
          <w:marTop w:val="0"/>
          <w:marBottom w:val="0"/>
          <w:divBdr>
            <w:top w:val="none" w:sz="0" w:space="0" w:color="auto"/>
            <w:left w:val="none" w:sz="0" w:space="0" w:color="auto"/>
            <w:bottom w:val="none" w:sz="0" w:space="0" w:color="auto"/>
            <w:right w:val="none" w:sz="0" w:space="0" w:color="auto"/>
          </w:divBdr>
        </w:div>
      </w:divsChild>
    </w:div>
    <w:div w:id="729109314">
      <w:bodyDiv w:val="1"/>
      <w:marLeft w:val="0"/>
      <w:marRight w:val="0"/>
      <w:marTop w:val="0"/>
      <w:marBottom w:val="0"/>
      <w:divBdr>
        <w:top w:val="none" w:sz="0" w:space="0" w:color="auto"/>
        <w:left w:val="none" w:sz="0" w:space="0" w:color="auto"/>
        <w:bottom w:val="none" w:sz="0" w:space="0" w:color="auto"/>
        <w:right w:val="none" w:sz="0" w:space="0" w:color="auto"/>
      </w:divBdr>
      <w:divsChild>
        <w:div w:id="723792070">
          <w:marLeft w:val="0"/>
          <w:marRight w:val="0"/>
          <w:marTop w:val="0"/>
          <w:marBottom w:val="0"/>
          <w:divBdr>
            <w:top w:val="none" w:sz="0" w:space="0" w:color="auto"/>
            <w:left w:val="none" w:sz="0" w:space="0" w:color="auto"/>
            <w:bottom w:val="none" w:sz="0" w:space="0" w:color="auto"/>
            <w:right w:val="none" w:sz="0" w:space="0" w:color="auto"/>
          </w:divBdr>
        </w:div>
      </w:divsChild>
    </w:div>
    <w:div w:id="731317522">
      <w:bodyDiv w:val="1"/>
      <w:marLeft w:val="0"/>
      <w:marRight w:val="0"/>
      <w:marTop w:val="0"/>
      <w:marBottom w:val="0"/>
      <w:divBdr>
        <w:top w:val="none" w:sz="0" w:space="0" w:color="auto"/>
        <w:left w:val="none" w:sz="0" w:space="0" w:color="auto"/>
        <w:bottom w:val="none" w:sz="0" w:space="0" w:color="auto"/>
        <w:right w:val="none" w:sz="0" w:space="0" w:color="auto"/>
      </w:divBdr>
    </w:div>
    <w:div w:id="734741479">
      <w:bodyDiv w:val="1"/>
      <w:marLeft w:val="0"/>
      <w:marRight w:val="0"/>
      <w:marTop w:val="0"/>
      <w:marBottom w:val="0"/>
      <w:divBdr>
        <w:top w:val="none" w:sz="0" w:space="0" w:color="auto"/>
        <w:left w:val="none" w:sz="0" w:space="0" w:color="auto"/>
        <w:bottom w:val="none" w:sz="0" w:space="0" w:color="auto"/>
        <w:right w:val="none" w:sz="0" w:space="0" w:color="auto"/>
      </w:divBdr>
      <w:divsChild>
        <w:div w:id="2026514476">
          <w:marLeft w:val="0"/>
          <w:marRight w:val="0"/>
          <w:marTop w:val="0"/>
          <w:marBottom w:val="0"/>
          <w:divBdr>
            <w:top w:val="none" w:sz="0" w:space="0" w:color="auto"/>
            <w:left w:val="none" w:sz="0" w:space="0" w:color="auto"/>
            <w:bottom w:val="none" w:sz="0" w:space="0" w:color="auto"/>
            <w:right w:val="none" w:sz="0" w:space="0" w:color="auto"/>
          </w:divBdr>
        </w:div>
      </w:divsChild>
    </w:div>
    <w:div w:id="737896543">
      <w:bodyDiv w:val="1"/>
      <w:marLeft w:val="0"/>
      <w:marRight w:val="0"/>
      <w:marTop w:val="0"/>
      <w:marBottom w:val="0"/>
      <w:divBdr>
        <w:top w:val="none" w:sz="0" w:space="0" w:color="auto"/>
        <w:left w:val="none" w:sz="0" w:space="0" w:color="auto"/>
        <w:bottom w:val="none" w:sz="0" w:space="0" w:color="auto"/>
        <w:right w:val="none" w:sz="0" w:space="0" w:color="auto"/>
      </w:divBdr>
      <w:divsChild>
        <w:div w:id="1647859152">
          <w:marLeft w:val="0"/>
          <w:marRight w:val="0"/>
          <w:marTop w:val="0"/>
          <w:marBottom w:val="0"/>
          <w:divBdr>
            <w:top w:val="none" w:sz="0" w:space="0" w:color="auto"/>
            <w:left w:val="none" w:sz="0" w:space="0" w:color="auto"/>
            <w:bottom w:val="none" w:sz="0" w:space="0" w:color="auto"/>
            <w:right w:val="none" w:sz="0" w:space="0" w:color="auto"/>
          </w:divBdr>
        </w:div>
      </w:divsChild>
    </w:div>
    <w:div w:id="738819750">
      <w:bodyDiv w:val="1"/>
      <w:marLeft w:val="0"/>
      <w:marRight w:val="0"/>
      <w:marTop w:val="0"/>
      <w:marBottom w:val="0"/>
      <w:divBdr>
        <w:top w:val="none" w:sz="0" w:space="0" w:color="auto"/>
        <w:left w:val="none" w:sz="0" w:space="0" w:color="auto"/>
        <w:bottom w:val="none" w:sz="0" w:space="0" w:color="auto"/>
        <w:right w:val="none" w:sz="0" w:space="0" w:color="auto"/>
      </w:divBdr>
      <w:divsChild>
        <w:div w:id="31195928">
          <w:marLeft w:val="0"/>
          <w:marRight w:val="0"/>
          <w:marTop w:val="0"/>
          <w:marBottom w:val="0"/>
          <w:divBdr>
            <w:top w:val="none" w:sz="0" w:space="0" w:color="auto"/>
            <w:left w:val="none" w:sz="0" w:space="0" w:color="auto"/>
            <w:bottom w:val="none" w:sz="0" w:space="0" w:color="auto"/>
            <w:right w:val="none" w:sz="0" w:space="0" w:color="auto"/>
          </w:divBdr>
        </w:div>
      </w:divsChild>
    </w:div>
    <w:div w:id="739862970">
      <w:bodyDiv w:val="1"/>
      <w:marLeft w:val="0"/>
      <w:marRight w:val="0"/>
      <w:marTop w:val="0"/>
      <w:marBottom w:val="0"/>
      <w:divBdr>
        <w:top w:val="none" w:sz="0" w:space="0" w:color="auto"/>
        <w:left w:val="none" w:sz="0" w:space="0" w:color="auto"/>
        <w:bottom w:val="none" w:sz="0" w:space="0" w:color="auto"/>
        <w:right w:val="none" w:sz="0" w:space="0" w:color="auto"/>
      </w:divBdr>
    </w:div>
    <w:div w:id="742340679">
      <w:bodyDiv w:val="1"/>
      <w:marLeft w:val="0"/>
      <w:marRight w:val="0"/>
      <w:marTop w:val="0"/>
      <w:marBottom w:val="0"/>
      <w:divBdr>
        <w:top w:val="none" w:sz="0" w:space="0" w:color="auto"/>
        <w:left w:val="none" w:sz="0" w:space="0" w:color="auto"/>
        <w:bottom w:val="none" w:sz="0" w:space="0" w:color="auto"/>
        <w:right w:val="none" w:sz="0" w:space="0" w:color="auto"/>
      </w:divBdr>
      <w:divsChild>
        <w:div w:id="1061900675">
          <w:marLeft w:val="0"/>
          <w:marRight w:val="0"/>
          <w:marTop w:val="0"/>
          <w:marBottom w:val="0"/>
          <w:divBdr>
            <w:top w:val="none" w:sz="0" w:space="0" w:color="auto"/>
            <w:left w:val="none" w:sz="0" w:space="0" w:color="auto"/>
            <w:bottom w:val="none" w:sz="0" w:space="0" w:color="auto"/>
            <w:right w:val="none" w:sz="0" w:space="0" w:color="auto"/>
          </w:divBdr>
        </w:div>
      </w:divsChild>
    </w:div>
    <w:div w:id="743383266">
      <w:bodyDiv w:val="1"/>
      <w:marLeft w:val="0"/>
      <w:marRight w:val="0"/>
      <w:marTop w:val="0"/>
      <w:marBottom w:val="0"/>
      <w:divBdr>
        <w:top w:val="none" w:sz="0" w:space="0" w:color="auto"/>
        <w:left w:val="none" w:sz="0" w:space="0" w:color="auto"/>
        <w:bottom w:val="none" w:sz="0" w:space="0" w:color="auto"/>
        <w:right w:val="none" w:sz="0" w:space="0" w:color="auto"/>
      </w:divBdr>
      <w:divsChild>
        <w:div w:id="948583976">
          <w:marLeft w:val="0"/>
          <w:marRight w:val="0"/>
          <w:marTop w:val="0"/>
          <w:marBottom w:val="0"/>
          <w:divBdr>
            <w:top w:val="none" w:sz="0" w:space="0" w:color="auto"/>
            <w:left w:val="none" w:sz="0" w:space="0" w:color="auto"/>
            <w:bottom w:val="none" w:sz="0" w:space="0" w:color="auto"/>
            <w:right w:val="none" w:sz="0" w:space="0" w:color="auto"/>
          </w:divBdr>
        </w:div>
      </w:divsChild>
    </w:div>
    <w:div w:id="744034219">
      <w:bodyDiv w:val="1"/>
      <w:marLeft w:val="0"/>
      <w:marRight w:val="0"/>
      <w:marTop w:val="0"/>
      <w:marBottom w:val="0"/>
      <w:divBdr>
        <w:top w:val="none" w:sz="0" w:space="0" w:color="auto"/>
        <w:left w:val="none" w:sz="0" w:space="0" w:color="auto"/>
        <w:bottom w:val="none" w:sz="0" w:space="0" w:color="auto"/>
        <w:right w:val="none" w:sz="0" w:space="0" w:color="auto"/>
      </w:divBdr>
      <w:divsChild>
        <w:div w:id="1264923319">
          <w:marLeft w:val="0"/>
          <w:marRight w:val="0"/>
          <w:marTop w:val="0"/>
          <w:marBottom w:val="0"/>
          <w:divBdr>
            <w:top w:val="none" w:sz="0" w:space="0" w:color="auto"/>
            <w:left w:val="none" w:sz="0" w:space="0" w:color="auto"/>
            <w:bottom w:val="none" w:sz="0" w:space="0" w:color="auto"/>
            <w:right w:val="none" w:sz="0" w:space="0" w:color="auto"/>
          </w:divBdr>
        </w:div>
      </w:divsChild>
    </w:div>
    <w:div w:id="748961034">
      <w:bodyDiv w:val="1"/>
      <w:marLeft w:val="0"/>
      <w:marRight w:val="0"/>
      <w:marTop w:val="0"/>
      <w:marBottom w:val="0"/>
      <w:divBdr>
        <w:top w:val="none" w:sz="0" w:space="0" w:color="auto"/>
        <w:left w:val="none" w:sz="0" w:space="0" w:color="auto"/>
        <w:bottom w:val="none" w:sz="0" w:space="0" w:color="auto"/>
        <w:right w:val="none" w:sz="0" w:space="0" w:color="auto"/>
      </w:divBdr>
      <w:divsChild>
        <w:div w:id="449205839">
          <w:marLeft w:val="0"/>
          <w:marRight w:val="0"/>
          <w:marTop w:val="0"/>
          <w:marBottom w:val="0"/>
          <w:divBdr>
            <w:top w:val="none" w:sz="0" w:space="0" w:color="auto"/>
            <w:left w:val="none" w:sz="0" w:space="0" w:color="auto"/>
            <w:bottom w:val="none" w:sz="0" w:space="0" w:color="auto"/>
            <w:right w:val="none" w:sz="0" w:space="0" w:color="auto"/>
          </w:divBdr>
        </w:div>
      </w:divsChild>
    </w:div>
    <w:div w:id="756559215">
      <w:bodyDiv w:val="1"/>
      <w:marLeft w:val="0"/>
      <w:marRight w:val="0"/>
      <w:marTop w:val="0"/>
      <w:marBottom w:val="0"/>
      <w:divBdr>
        <w:top w:val="none" w:sz="0" w:space="0" w:color="auto"/>
        <w:left w:val="none" w:sz="0" w:space="0" w:color="auto"/>
        <w:bottom w:val="none" w:sz="0" w:space="0" w:color="auto"/>
        <w:right w:val="none" w:sz="0" w:space="0" w:color="auto"/>
      </w:divBdr>
    </w:div>
    <w:div w:id="756682033">
      <w:bodyDiv w:val="1"/>
      <w:marLeft w:val="0"/>
      <w:marRight w:val="0"/>
      <w:marTop w:val="0"/>
      <w:marBottom w:val="0"/>
      <w:divBdr>
        <w:top w:val="none" w:sz="0" w:space="0" w:color="auto"/>
        <w:left w:val="none" w:sz="0" w:space="0" w:color="auto"/>
        <w:bottom w:val="none" w:sz="0" w:space="0" w:color="auto"/>
        <w:right w:val="none" w:sz="0" w:space="0" w:color="auto"/>
      </w:divBdr>
      <w:divsChild>
        <w:div w:id="797722834">
          <w:marLeft w:val="0"/>
          <w:marRight w:val="0"/>
          <w:marTop w:val="0"/>
          <w:marBottom w:val="0"/>
          <w:divBdr>
            <w:top w:val="none" w:sz="0" w:space="0" w:color="auto"/>
            <w:left w:val="none" w:sz="0" w:space="0" w:color="auto"/>
            <w:bottom w:val="none" w:sz="0" w:space="0" w:color="auto"/>
            <w:right w:val="none" w:sz="0" w:space="0" w:color="auto"/>
          </w:divBdr>
        </w:div>
      </w:divsChild>
    </w:div>
    <w:div w:id="758254574">
      <w:bodyDiv w:val="1"/>
      <w:marLeft w:val="0"/>
      <w:marRight w:val="0"/>
      <w:marTop w:val="0"/>
      <w:marBottom w:val="0"/>
      <w:divBdr>
        <w:top w:val="none" w:sz="0" w:space="0" w:color="auto"/>
        <w:left w:val="none" w:sz="0" w:space="0" w:color="auto"/>
        <w:bottom w:val="none" w:sz="0" w:space="0" w:color="auto"/>
        <w:right w:val="none" w:sz="0" w:space="0" w:color="auto"/>
      </w:divBdr>
    </w:div>
    <w:div w:id="759906112">
      <w:bodyDiv w:val="1"/>
      <w:marLeft w:val="0"/>
      <w:marRight w:val="0"/>
      <w:marTop w:val="0"/>
      <w:marBottom w:val="0"/>
      <w:divBdr>
        <w:top w:val="none" w:sz="0" w:space="0" w:color="auto"/>
        <w:left w:val="none" w:sz="0" w:space="0" w:color="auto"/>
        <w:bottom w:val="none" w:sz="0" w:space="0" w:color="auto"/>
        <w:right w:val="none" w:sz="0" w:space="0" w:color="auto"/>
      </w:divBdr>
    </w:div>
    <w:div w:id="760368197">
      <w:bodyDiv w:val="1"/>
      <w:marLeft w:val="0"/>
      <w:marRight w:val="0"/>
      <w:marTop w:val="0"/>
      <w:marBottom w:val="0"/>
      <w:divBdr>
        <w:top w:val="none" w:sz="0" w:space="0" w:color="auto"/>
        <w:left w:val="none" w:sz="0" w:space="0" w:color="auto"/>
        <w:bottom w:val="none" w:sz="0" w:space="0" w:color="auto"/>
        <w:right w:val="none" w:sz="0" w:space="0" w:color="auto"/>
      </w:divBdr>
    </w:div>
    <w:div w:id="763259951">
      <w:bodyDiv w:val="1"/>
      <w:marLeft w:val="0"/>
      <w:marRight w:val="0"/>
      <w:marTop w:val="0"/>
      <w:marBottom w:val="0"/>
      <w:divBdr>
        <w:top w:val="none" w:sz="0" w:space="0" w:color="auto"/>
        <w:left w:val="none" w:sz="0" w:space="0" w:color="auto"/>
        <w:bottom w:val="none" w:sz="0" w:space="0" w:color="auto"/>
        <w:right w:val="none" w:sz="0" w:space="0" w:color="auto"/>
      </w:divBdr>
    </w:div>
    <w:div w:id="764157245">
      <w:bodyDiv w:val="1"/>
      <w:marLeft w:val="0"/>
      <w:marRight w:val="0"/>
      <w:marTop w:val="0"/>
      <w:marBottom w:val="0"/>
      <w:divBdr>
        <w:top w:val="none" w:sz="0" w:space="0" w:color="auto"/>
        <w:left w:val="none" w:sz="0" w:space="0" w:color="auto"/>
        <w:bottom w:val="none" w:sz="0" w:space="0" w:color="auto"/>
        <w:right w:val="none" w:sz="0" w:space="0" w:color="auto"/>
      </w:divBdr>
      <w:divsChild>
        <w:div w:id="275912787">
          <w:marLeft w:val="0"/>
          <w:marRight w:val="0"/>
          <w:marTop w:val="0"/>
          <w:marBottom w:val="0"/>
          <w:divBdr>
            <w:top w:val="none" w:sz="0" w:space="0" w:color="auto"/>
            <w:left w:val="none" w:sz="0" w:space="0" w:color="auto"/>
            <w:bottom w:val="none" w:sz="0" w:space="0" w:color="auto"/>
            <w:right w:val="none" w:sz="0" w:space="0" w:color="auto"/>
          </w:divBdr>
        </w:div>
      </w:divsChild>
    </w:div>
    <w:div w:id="765078836">
      <w:bodyDiv w:val="1"/>
      <w:marLeft w:val="0"/>
      <w:marRight w:val="0"/>
      <w:marTop w:val="0"/>
      <w:marBottom w:val="0"/>
      <w:divBdr>
        <w:top w:val="none" w:sz="0" w:space="0" w:color="auto"/>
        <w:left w:val="none" w:sz="0" w:space="0" w:color="auto"/>
        <w:bottom w:val="none" w:sz="0" w:space="0" w:color="auto"/>
        <w:right w:val="none" w:sz="0" w:space="0" w:color="auto"/>
      </w:divBdr>
      <w:divsChild>
        <w:div w:id="561136169">
          <w:marLeft w:val="0"/>
          <w:marRight w:val="0"/>
          <w:marTop w:val="0"/>
          <w:marBottom w:val="0"/>
          <w:divBdr>
            <w:top w:val="none" w:sz="0" w:space="0" w:color="auto"/>
            <w:left w:val="none" w:sz="0" w:space="0" w:color="auto"/>
            <w:bottom w:val="none" w:sz="0" w:space="0" w:color="auto"/>
            <w:right w:val="none" w:sz="0" w:space="0" w:color="auto"/>
          </w:divBdr>
        </w:div>
      </w:divsChild>
    </w:div>
    <w:div w:id="774790839">
      <w:bodyDiv w:val="1"/>
      <w:marLeft w:val="0"/>
      <w:marRight w:val="0"/>
      <w:marTop w:val="0"/>
      <w:marBottom w:val="0"/>
      <w:divBdr>
        <w:top w:val="none" w:sz="0" w:space="0" w:color="auto"/>
        <w:left w:val="none" w:sz="0" w:space="0" w:color="auto"/>
        <w:bottom w:val="none" w:sz="0" w:space="0" w:color="auto"/>
        <w:right w:val="none" w:sz="0" w:space="0" w:color="auto"/>
      </w:divBdr>
      <w:divsChild>
        <w:div w:id="1145585976">
          <w:marLeft w:val="0"/>
          <w:marRight w:val="0"/>
          <w:marTop w:val="0"/>
          <w:marBottom w:val="0"/>
          <w:divBdr>
            <w:top w:val="none" w:sz="0" w:space="0" w:color="auto"/>
            <w:left w:val="none" w:sz="0" w:space="0" w:color="auto"/>
            <w:bottom w:val="none" w:sz="0" w:space="0" w:color="auto"/>
            <w:right w:val="none" w:sz="0" w:space="0" w:color="auto"/>
          </w:divBdr>
        </w:div>
      </w:divsChild>
    </w:div>
    <w:div w:id="775029131">
      <w:bodyDiv w:val="1"/>
      <w:marLeft w:val="0"/>
      <w:marRight w:val="0"/>
      <w:marTop w:val="0"/>
      <w:marBottom w:val="0"/>
      <w:divBdr>
        <w:top w:val="none" w:sz="0" w:space="0" w:color="auto"/>
        <w:left w:val="none" w:sz="0" w:space="0" w:color="auto"/>
        <w:bottom w:val="none" w:sz="0" w:space="0" w:color="auto"/>
        <w:right w:val="none" w:sz="0" w:space="0" w:color="auto"/>
      </w:divBdr>
      <w:divsChild>
        <w:div w:id="1765221817">
          <w:marLeft w:val="0"/>
          <w:marRight w:val="0"/>
          <w:marTop w:val="0"/>
          <w:marBottom w:val="0"/>
          <w:divBdr>
            <w:top w:val="none" w:sz="0" w:space="0" w:color="auto"/>
            <w:left w:val="none" w:sz="0" w:space="0" w:color="auto"/>
            <w:bottom w:val="none" w:sz="0" w:space="0" w:color="auto"/>
            <w:right w:val="none" w:sz="0" w:space="0" w:color="auto"/>
          </w:divBdr>
        </w:div>
      </w:divsChild>
    </w:div>
    <w:div w:id="781806845">
      <w:bodyDiv w:val="1"/>
      <w:marLeft w:val="0"/>
      <w:marRight w:val="0"/>
      <w:marTop w:val="0"/>
      <w:marBottom w:val="0"/>
      <w:divBdr>
        <w:top w:val="none" w:sz="0" w:space="0" w:color="auto"/>
        <w:left w:val="none" w:sz="0" w:space="0" w:color="auto"/>
        <w:bottom w:val="none" w:sz="0" w:space="0" w:color="auto"/>
        <w:right w:val="none" w:sz="0" w:space="0" w:color="auto"/>
      </w:divBdr>
    </w:div>
    <w:div w:id="785998876">
      <w:bodyDiv w:val="1"/>
      <w:marLeft w:val="0"/>
      <w:marRight w:val="0"/>
      <w:marTop w:val="0"/>
      <w:marBottom w:val="0"/>
      <w:divBdr>
        <w:top w:val="none" w:sz="0" w:space="0" w:color="auto"/>
        <w:left w:val="none" w:sz="0" w:space="0" w:color="auto"/>
        <w:bottom w:val="none" w:sz="0" w:space="0" w:color="auto"/>
        <w:right w:val="none" w:sz="0" w:space="0" w:color="auto"/>
      </w:divBdr>
    </w:div>
    <w:div w:id="786654558">
      <w:bodyDiv w:val="1"/>
      <w:marLeft w:val="0"/>
      <w:marRight w:val="0"/>
      <w:marTop w:val="0"/>
      <w:marBottom w:val="0"/>
      <w:divBdr>
        <w:top w:val="none" w:sz="0" w:space="0" w:color="auto"/>
        <w:left w:val="none" w:sz="0" w:space="0" w:color="auto"/>
        <w:bottom w:val="none" w:sz="0" w:space="0" w:color="auto"/>
        <w:right w:val="none" w:sz="0" w:space="0" w:color="auto"/>
      </w:divBdr>
      <w:divsChild>
        <w:div w:id="2122452330">
          <w:marLeft w:val="0"/>
          <w:marRight w:val="0"/>
          <w:marTop w:val="0"/>
          <w:marBottom w:val="0"/>
          <w:divBdr>
            <w:top w:val="none" w:sz="0" w:space="0" w:color="auto"/>
            <w:left w:val="none" w:sz="0" w:space="0" w:color="auto"/>
            <w:bottom w:val="none" w:sz="0" w:space="0" w:color="auto"/>
            <w:right w:val="none" w:sz="0" w:space="0" w:color="auto"/>
          </w:divBdr>
        </w:div>
      </w:divsChild>
    </w:div>
    <w:div w:id="794255662">
      <w:bodyDiv w:val="1"/>
      <w:marLeft w:val="0"/>
      <w:marRight w:val="0"/>
      <w:marTop w:val="0"/>
      <w:marBottom w:val="0"/>
      <w:divBdr>
        <w:top w:val="none" w:sz="0" w:space="0" w:color="auto"/>
        <w:left w:val="none" w:sz="0" w:space="0" w:color="auto"/>
        <w:bottom w:val="none" w:sz="0" w:space="0" w:color="auto"/>
        <w:right w:val="none" w:sz="0" w:space="0" w:color="auto"/>
      </w:divBdr>
      <w:divsChild>
        <w:div w:id="1740589976">
          <w:marLeft w:val="0"/>
          <w:marRight w:val="0"/>
          <w:marTop w:val="0"/>
          <w:marBottom w:val="0"/>
          <w:divBdr>
            <w:top w:val="none" w:sz="0" w:space="0" w:color="auto"/>
            <w:left w:val="none" w:sz="0" w:space="0" w:color="auto"/>
            <w:bottom w:val="none" w:sz="0" w:space="0" w:color="auto"/>
            <w:right w:val="none" w:sz="0" w:space="0" w:color="auto"/>
          </w:divBdr>
        </w:div>
      </w:divsChild>
    </w:div>
    <w:div w:id="794982289">
      <w:bodyDiv w:val="1"/>
      <w:marLeft w:val="0"/>
      <w:marRight w:val="0"/>
      <w:marTop w:val="0"/>
      <w:marBottom w:val="0"/>
      <w:divBdr>
        <w:top w:val="none" w:sz="0" w:space="0" w:color="auto"/>
        <w:left w:val="none" w:sz="0" w:space="0" w:color="auto"/>
        <w:bottom w:val="none" w:sz="0" w:space="0" w:color="auto"/>
        <w:right w:val="none" w:sz="0" w:space="0" w:color="auto"/>
      </w:divBdr>
      <w:divsChild>
        <w:div w:id="966548224">
          <w:marLeft w:val="0"/>
          <w:marRight w:val="0"/>
          <w:marTop w:val="0"/>
          <w:marBottom w:val="0"/>
          <w:divBdr>
            <w:top w:val="none" w:sz="0" w:space="0" w:color="auto"/>
            <w:left w:val="none" w:sz="0" w:space="0" w:color="auto"/>
            <w:bottom w:val="none" w:sz="0" w:space="0" w:color="auto"/>
            <w:right w:val="none" w:sz="0" w:space="0" w:color="auto"/>
          </w:divBdr>
        </w:div>
      </w:divsChild>
    </w:div>
    <w:div w:id="796679720">
      <w:bodyDiv w:val="1"/>
      <w:marLeft w:val="0"/>
      <w:marRight w:val="0"/>
      <w:marTop w:val="0"/>
      <w:marBottom w:val="0"/>
      <w:divBdr>
        <w:top w:val="none" w:sz="0" w:space="0" w:color="auto"/>
        <w:left w:val="none" w:sz="0" w:space="0" w:color="auto"/>
        <w:bottom w:val="none" w:sz="0" w:space="0" w:color="auto"/>
        <w:right w:val="none" w:sz="0" w:space="0" w:color="auto"/>
      </w:divBdr>
      <w:divsChild>
        <w:div w:id="1581216654">
          <w:marLeft w:val="0"/>
          <w:marRight w:val="0"/>
          <w:marTop w:val="0"/>
          <w:marBottom w:val="0"/>
          <w:divBdr>
            <w:top w:val="none" w:sz="0" w:space="0" w:color="auto"/>
            <w:left w:val="none" w:sz="0" w:space="0" w:color="auto"/>
            <w:bottom w:val="none" w:sz="0" w:space="0" w:color="auto"/>
            <w:right w:val="none" w:sz="0" w:space="0" w:color="auto"/>
          </w:divBdr>
        </w:div>
      </w:divsChild>
    </w:div>
    <w:div w:id="798569103">
      <w:bodyDiv w:val="1"/>
      <w:marLeft w:val="0"/>
      <w:marRight w:val="0"/>
      <w:marTop w:val="0"/>
      <w:marBottom w:val="0"/>
      <w:divBdr>
        <w:top w:val="none" w:sz="0" w:space="0" w:color="auto"/>
        <w:left w:val="none" w:sz="0" w:space="0" w:color="auto"/>
        <w:bottom w:val="none" w:sz="0" w:space="0" w:color="auto"/>
        <w:right w:val="none" w:sz="0" w:space="0" w:color="auto"/>
      </w:divBdr>
    </w:div>
    <w:div w:id="804392934">
      <w:bodyDiv w:val="1"/>
      <w:marLeft w:val="0"/>
      <w:marRight w:val="0"/>
      <w:marTop w:val="0"/>
      <w:marBottom w:val="0"/>
      <w:divBdr>
        <w:top w:val="none" w:sz="0" w:space="0" w:color="auto"/>
        <w:left w:val="none" w:sz="0" w:space="0" w:color="auto"/>
        <w:bottom w:val="none" w:sz="0" w:space="0" w:color="auto"/>
        <w:right w:val="none" w:sz="0" w:space="0" w:color="auto"/>
      </w:divBdr>
      <w:divsChild>
        <w:div w:id="983776251">
          <w:marLeft w:val="0"/>
          <w:marRight w:val="0"/>
          <w:marTop w:val="0"/>
          <w:marBottom w:val="0"/>
          <w:divBdr>
            <w:top w:val="none" w:sz="0" w:space="0" w:color="auto"/>
            <w:left w:val="none" w:sz="0" w:space="0" w:color="auto"/>
            <w:bottom w:val="none" w:sz="0" w:space="0" w:color="auto"/>
            <w:right w:val="none" w:sz="0" w:space="0" w:color="auto"/>
          </w:divBdr>
        </w:div>
      </w:divsChild>
    </w:div>
    <w:div w:id="808523556">
      <w:bodyDiv w:val="1"/>
      <w:marLeft w:val="0"/>
      <w:marRight w:val="0"/>
      <w:marTop w:val="0"/>
      <w:marBottom w:val="0"/>
      <w:divBdr>
        <w:top w:val="none" w:sz="0" w:space="0" w:color="auto"/>
        <w:left w:val="none" w:sz="0" w:space="0" w:color="auto"/>
        <w:bottom w:val="none" w:sz="0" w:space="0" w:color="auto"/>
        <w:right w:val="none" w:sz="0" w:space="0" w:color="auto"/>
      </w:divBdr>
      <w:divsChild>
        <w:div w:id="95947197">
          <w:marLeft w:val="0"/>
          <w:marRight w:val="0"/>
          <w:marTop w:val="0"/>
          <w:marBottom w:val="0"/>
          <w:divBdr>
            <w:top w:val="none" w:sz="0" w:space="0" w:color="auto"/>
            <w:left w:val="none" w:sz="0" w:space="0" w:color="auto"/>
            <w:bottom w:val="none" w:sz="0" w:space="0" w:color="auto"/>
            <w:right w:val="none" w:sz="0" w:space="0" w:color="auto"/>
          </w:divBdr>
        </w:div>
      </w:divsChild>
    </w:div>
    <w:div w:id="810094970">
      <w:bodyDiv w:val="1"/>
      <w:marLeft w:val="0"/>
      <w:marRight w:val="0"/>
      <w:marTop w:val="0"/>
      <w:marBottom w:val="0"/>
      <w:divBdr>
        <w:top w:val="none" w:sz="0" w:space="0" w:color="auto"/>
        <w:left w:val="none" w:sz="0" w:space="0" w:color="auto"/>
        <w:bottom w:val="none" w:sz="0" w:space="0" w:color="auto"/>
        <w:right w:val="none" w:sz="0" w:space="0" w:color="auto"/>
      </w:divBdr>
    </w:div>
    <w:div w:id="818349004">
      <w:bodyDiv w:val="1"/>
      <w:marLeft w:val="0"/>
      <w:marRight w:val="0"/>
      <w:marTop w:val="0"/>
      <w:marBottom w:val="0"/>
      <w:divBdr>
        <w:top w:val="none" w:sz="0" w:space="0" w:color="auto"/>
        <w:left w:val="none" w:sz="0" w:space="0" w:color="auto"/>
        <w:bottom w:val="none" w:sz="0" w:space="0" w:color="auto"/>
        <w:right w:val="none" w:sz="0" w:space="0" w:color="auto"/>
      </w:divBdr>
      <w:divsChild>
        <w:div w:id="286858040">
          <w:marLeft w:val="0"/>
          <w:marRight w:val="0"/>
          <w:marTop w:val="0"/>
          <w:marBottom w:val="0"/>
          <w:divBdr>
            <w:top w:val="none" w:sz="0" w:space="0" w:color="auto"/>
            <w:left w:val="none" w:sz="0" w:space="0" w:color="auto"/>
            <w:bottom w:val="none" w:sz="0" w:space="0" w:color="auto"/>
            <w:right w:val="none" w:sz="0" w:space="0" w:color="auto"/>
          </w:divBdr>
        </w:div>
      </w:divsChild>
    </w:div>
    <w:div w:id="819881243">
      <w:bodyDiv w:val="1"/>
      <w:marLeft w:val="0"/>
      <w:marRight w:val="0"/>
      <w:marTop w:val="0"/>
      <w:marBottom w:val="0"/>
      <w:divBdr>
        <w:top w:val="none" w:sz="0" w:space="0" w:color="auto"/>
        <w:left w:val="none" w:sz="0" w:space="0" w:color="auto"/>
        <w:bottom w:val="none" w:sz="0" w:space="0" w:color="auto"/>
        <w:right w:val="none" w:sz="0" w:space="0" w:color="auto"/>
      </w:divBdr>
      <w:divsChild>
        <w:div w:id="1099835666">
          <w:marLeft w:val="0"/>
          <w:marRight w:val="0"/>
          <w:marTop w:val="0"/>
          <w:marBottom w:val="0"/>
          <w:divBdr>
            <w:top w:val="none" w:sz="0" w:space="0" w:color="auto"/>
            <w:left w:val="none" w:sz="0" w:space="0" w:color="auto"/>
            <w:bottom w:val="none" w:sz="0" w:space="0" w:color="auto"/>
            <w:right w:val="none" w:sz="0" w:space="0" w:color="auto"/>
          </w:divBdr>
        </w:div>
      </w:divsChild>
    </w:div>
    <w:div w:id="820385154">
      <w:bodyDiv w:val="1"/>
      <w:marLeft w:val="0"/>
      <w:marRight w:val="0"/>
      <w:marTop w:val="0"/>
      <w:marBottom w:val="0"/>
      <w:divBdr>
        <w:top w:val="none" w:sz="0" w:space="0" w:color="auto"/>
        <w:left w:val="none" w:sz="0" w:space="0" w:color="auto"/>
        <w:bottom w:val="none" w:sz="0" w:space="0" w:color="auto"/>
        <w:right w:val="none" w:sz="0" w:space="0" w:color="auto"/>
      </w:divBdr>
    </w:div>
    <w:div w:id="823815733">
      <w:bodyDiv w:val="1"/>
      <w:marLeft w:val="0"/>
      <w:marRight w:val="0"/>
      <w:marTop w:val="0"/>
      <w:marBottom w:val="0"/>
      <w:divBdr>
        <w:top w:val="none" w:sz="0" w:space="0" w:color="auto"/>
        <w:left w:val="none" w:sz="0" w:space="0" w:color="auto"/>
        <w:bottom w:val="none" w:sz="0" w:space="0" w:color="auto"/>
        <w:right w:val="none" w:sz="0" w:space="0" w:color="auto"/>
      </w:divBdr>
      <w:divsChild>
        <w:div w:id="108209663">
          <w:marLeft w:val="0"/>
          <w:marRight w:val="0"/>
          <w:marTop w:val="0"/>
          <w:marBottom w:val="0"/>
          <w:divBdr>
            <w:top w:val="none" w:sz="0" w:space="0" w:color="auto"/>
            <w:left w:val="none" w:sz="0" w:space="0" w:color="auto"/>
            <w:bottom w:val="none" w:sz="0" w:space="0" w:color="auto"/>
            <w:right w:val="none" w:sz="0" w:space="0" w:color="auto"/>
          </w:divBdr>
        </w:div>
      </w:divsChild>
    </w:div>
    <w:div w:id="827404910">
      <w:bodyDiv w:val="1"/>
      <w:marLeft w:val="0"/>
      <w:marRight w:val="0"/>
      <w:marTop w:val="0"/>
      <w:marBottom w:val="0"/>
      <w:divBdr>
        <w:top w:val="none" w:sz="0" w:space="0" w:color="auto"/>
        <w:left w:val="none" w:sz="0" w:space="0" w:color="auto"/>
        <w:bottom w:val="none" w:sz="0" w:space="0" w:color="auto"/>
        <w:right w:val="none" w:sz="0" w:space="0" w:color="auto"/>
      </w:divBdr>
      <w:divsChild>
        <w:div w:id="1616867200">
          <w:marLeft w:val="0"/>
          <w:marRight w:val="0"/>
          <w:marTop w:val="0"/>
          <w:marBottom w:val="0"/>
          <w:divBdr>
            <w:top w:val="none" w:sz="0" w:space="0" w:color="auto"/>
            <w:left w:val="none" w:sz="0" w:space="0" w:color="auto"/>
            <w:bottom w:val="none" w:sz="0" w:space="0" w:color="auto"/>
            <w:right w:val="none" w:sz="0" w:space="0" w:color="auto"/>
          </w:divBdr>
        </w:div>
      </w:divsChild>
    </w:div>
    <w:div w:id="827668928">
      <w:bodyDiv w:val="1"/>
      <w:marLeft w:val="0"/>
      <w:marRight w:val="0"/>
      <w:marTop w:val="0"/>
      <w:marBottom w:val="0"/>
      <w:divBdr>
        <w:top w:val="none" w:sz="0" w:space="0" w:color="auto"/>
        <w:left w:val="none" w:sz="0" w:space="0" w:color="auto"/>
        <w:bottom w:val="none" w:sz="0" w:space="0" w:color="auto"/>
        <w:right w:val="none" w:sz="0" w:space="0" w:color="auto"/>
      </w:divBdr>
      <w:divsChild>
        <w:div w:id="1539003986">
          <w:marLeft w:val="0"/>
          <w:marRight w:val="0"/>
          <w:marTop w:val="0"/>
          <w:marBottom w:val="0"/>
          <w:divBdr>
            <w:top w:val="none" w:sz="0" w:space="0" w:color="auto"/>
            <w:left w:val="none" w:sz="0" w:space="0" w:color="auto"/>
            <w:bottom w:val="none" w:sz="0" w:space="0" w:color="auto"/>
            <w:right w:val="none" w:sz="0" w:space="0" w:color="auto"/>
          </w:divBdr>
        </w:div>
      </w:divsChild>
    </w:div>
    <w:div w:id="828403376">
      <w:bodyDiv w:val="1"/>
      <w:marLeft w:val="0"/>
      <w:marRight w:val="0"/>
      <w:marTop w:val="0"/>
      <w:marBottom w:val="0"/>
      <w:divBdr>
        <w:top w:val="none" w:sz="0" w:space="0" w:color="auto"/>
        <w:left w:val="none" w:sz="0" w:space="0" w:color="auto"/>
        <w:bottom w:val="none" w:sz="0" w:space="0" w:color="auto"/>
        <w:right w:val="none" w:sz="0" w:space="0" w:color="auto"/>
      </w:divBdr>
      <w:divsChild>
        <w:div w:id="1466586353">
          <w:marLeft w:val="0"/>
          <w:marRight w:val="0"/>
          <w:marTop w:val="0"/>
          <w:marBottom w:val="0"/>
          <w:divBdr>
            <w:top w:val="none" w:sz="0" w:space="0" w:color="auto"/>
            <w:left w:val="none" w:sz="0" w:space="0" w:color="auto"/>
            <w:bottom w:val="none" w:sz="0" w:space="0" w:color="auto"/>
            <w:right w:val="none" w:sz="0" w:space="0" w:color="auto"/>
          </w:divBdr>
        </w:div>
      </w:divsChild>
    </w:div>
    <w:div w:id="829059022">
      <w:bodyDiv w:val="1"/>
      <w:marLeft w:val="0"/>
      <w:marRight w:val="0"/>
      <w:marTop w:val="0"/>
      <w:marBottom w:val="0"/>
      <w:divBdr>
        <w:top w:val="none" w:sz="0" w:space="0" w:color="auto"/>
        <w:left w:val="none" w:sz="0" w:space="0" w:color="auto"/>
        <w:bottom w:val="none" w:sz="0" w:space="0" w:color="auto"/>
        <w:right w:val="none" w:sz="0" w:space="0" w:color="auto"/>
      </w:divBdr>
    </w:div>
    <w:div w:id="833649075">
      <w:bodyDiv w:val="1"/>
      <w:marLeft w:val="0"/>
      <w:marRight w:val="0"/>
      <w:marTop w:val="0"/>
      <w:marBottom w:val="0"/>
      <w:divBdr>
        <w:top w:val="none" w:sz="0" w:space="0" w:color="auto"/>
        <w:left w:val="none" w:sz="0" w:space="0" w:color="auto"/>
        <w:bottom w:val="none" w:sz="0" w:space="0" w:color="auto"/>
        <w:right w:val="none" w:sz="0" w:space="0" w:color="auto"/>
      </w:divBdr>
      <w:divsChild>
        <w:div w:id="1940064348">
          <w:marLeft w:val="0"/>
          <w:marRight w:val="0"/>
          <w:marTop w:val="0"/>
          <w:marBottom w:val="0"/>
          <w:divBdr>
            <w:top w:val="none" w:sz="0" w:space="0" w:color="auto"/>
            <w:left w:val="none" w:sz="0" w:space="0" w:color="auto"/>
            <w:bottom w:val="none" w:sz="0" w:space="0" w:color="auto"/>
            <w:right w:val="none" w:sz="0" w:space="0" w:color="auto"/>
          </w:divBdr>
        </w:div>
      </w:divsChild>
    </w:div>
    <w:div w:id="834615527">
      <w:bodyDiv w:val="1"/>
      <w:marLeft w:val="0"/>
      <w:marRight w:val="0"/>
      <w:marTop w:val="0"/>
      <w:marBottom w:val="0"/>
      <w:divBdr>
        <w:top w:val="none" w:sz="0" w:space="0" w:color="auto"/>
        <w:left w:val="none" w:sz="0" w:space="0" w:color="auto"/>
        <w:bottom w:val="none" w:sz="0" w:space="0" w:color="auto"/>
        <w:right w:val="none" w:sz="0" w:space="0" w:color="auto"/>
      </w:divBdr>
      <w:divsChild>
        <w:div w:id="1667201411">
          <w:marLeft w:val="0"/>
          <w:marRight w:val="0"/>
          <w:marTop w:val="0"/>
          <w:marBottom w:val="0"/>
          <w:divBdr>
            <w:top w:val="none" w:sz="0" w:space="0" w:color="auto"/>
            <w:left w:val="none" w:sz="0" w:space="0" w:color="auto"/>
            <w:bottom w:val="none" w:sz="0" w:space="0" w:color="auto"/>
            <w:right w:val="none" w:sz="0" w:space="0" w:color="auto"/>
          </w:divBdr>
        </w:div>
      </w:divsChild>
    </w:div>
    <w:div w:id="835078400">
      <w:bodyDiv w:val="1"/>
      <w:marLeft w:val="0"/>
      <w:marRight w:val="0"/>
      <w:marTop w:val="0"/>
      <w:marBottom w:val="0"/>
      <w:divBdr>
        <w:top w:val="none" w:sz="0" w:space="0" w:color="auto"/>
        <w:left w:val="none" w:sz="0" w:space="0" w:color="auto"/>
        <w:bottom w:val="none" w:sz="0" w:space="0" w:color="auto"/>
        <w:right w:val="none" w:sz="0" w:space="0" w:color="auto"/>
      </w:divBdr>
      <w:divsChild>
        <w:div w:id="670372746">
          <w:marLeft w:val="0"/>
          <w:marRight w:val="0"/>
          <w:marTop w:val="0"/>
          <w:marBottom w:val="0"/>
          <w:divBdr>
            <w:top w:val="none" w:sz="0" w:space="0" w:color="auto"/>
            <w:left w:val="none" w:sz="0" w:space="0" w:color="auto"/>
            <w:bottom w:val="none" w:sz="0" w:space="0" w:color="auto"/>
            <w:right w:val="none" w:sz="0" w:space="0" w:color="auto"/>
          </w:divBdr>
        </w:div>
      </w:divsChild>
    </w:div>
    <w:div w:id="838233252">
      <w:bodyDiv w:val="1"/>
      <w:marLeft w:val="0"/>
      <w:marRight w:val="0"/>
      <w:marTop w:val="0"/>
      <w:marBottom w:val="0"/>
      <w:divBdr>
        <w:top w:val="none" w:sz="0" w:space="0" w:color="auto"/>
        <w:left w:val="none" w:sz="0" w:space="0" w:color="auto"/>
        <w:bottom w:val="none" w:sz="0" w:space="0" w:color="auto"/>
        <w:right w:val="none" w:sz="0" w:space="0" w:color="auto"/>
      </w:divBdr>
    </w:div>
    <w:div w:id="844127034">
      <w:bodyDiv w:val="1"/>
      <w:marLeft w:val="0"/>
      <w:marRight w:val="0"/>
      <w:marTop w:val="0"/>
      <w:marBottom w:val="0"/>
      <w:divBdr>
        <w:top w:val="none" w:sz="0" w:space="0" w:color="auto"/>
        <w:left w:val="none" w:sz="0" w:space="0" w:color="auto"/>
        <w:bottom w:val="none" w:sz="0" w:space="0" w:color="auto"/>
        <w:right w:val="none" w:sz="0" w:space="0" w:color="auto"/>
      </w:divBdr>
      <w:divsChild>
        <w:div w:id="334042775">
          <w:marLeft w:val="0"/>
          <w:marRight w:val="0"/>
          <w:marTop w:val="0"/>
          <w:marBottom w:val="0"/>
          <w:divBdr>
            <w:top w:val="none" w:sz="0" w:space="0" w:color="auto"/>
            <w:left w:val="none" w:sz="0" w:space="0" w:color="auto"/>
            <w:bottom w:val="none" w:sz="0" w:space="0" w:color="auto"/>
            <w:right w:val="none" w:sz="0" w:space="0" w:color="auto"/>
          </w:divBdr>
        </w:div>
      </w:divsChild>
    </w:div>
    <w:div w:id="845511056">
      <w:bodyDiv w:val="1"/>
      <w:marLeft w:val="0"/>
      <w:marRight w:val="0"/>
      <w:marTop w:val="0"/>
      <w:marBottom w:val="0"/>
      <w:divBdr>
        <w:top w:val="none" w:sz="0" w:space="0" w:color="auto"/>
        <w:left w:val="none" w:sz="0" w:space="0" w:color="auto"/>
        <w:bottom w:val="none" w:sz="0" w:space="0" w:color="auto"/>
        <w:right w:val="none" w:sz="0" w:space="0" w:color="auto"/>
      </w:divBdr>
    </w:div>
    <w:div w:id="847064748">
      <w:bodyDiv w:val="1"/>
      <w:marLeft w:val="0"/>
      <w:marRight w:val="0"/>
      <w:marTop w:val="0"/>
      <w:marBottom w:val="0"/>
      <w:divBdr>
        <w:top w:val="none" w:sz="0" w:space="0" w:color="auto"/>
        <w:left w:val="none" w:sz="0" w:space="0" w:color="auto"/>
        <w:bottom w:val="none" w:sz="0" w:space="0" w:color="auto"/>
        <w:right w:val="none" w:sz="0" w:space="0" w:color="auto"/>
      </w:divBdr>
    </w:div>
    <w:div w:id="850608555">
      <w:bodyDiv w:val="1"/>
      <w:marLeft w:val="0"/>
      <w:marRight w:val="0"/>
      <w:marTop w:val="0"/>
      <w:marBottom w:val="0"/>
      <w:divBdr>
        <w:top w:val="none" w:sz="0" w:space="0" w:color="auto"/>
        <w:left w:val="none" w:sz="0" w:space="0" w:color="auto"/>
        <w:bottom w:val="none" w:sz="0" w:space="0" w:color="auto"/>
        <w:right w:val="none" w:sz="0" w:space="0" w:color="auto"/>
      </w:divBdr>
      <w:divsChild>
        <w:div w:id="321009542">
          <w:marLeft w:val="0"/>
          <w:marRight w:val="0"/>
          <w:marTop w:val="0"/>
          <w:marBottom w:val="0"/>
          <w:divBdr>
            <w:top w:val="none" w:sz="0" w:space="0" w:color="auto"/>
            <w:left w:val="none" w:sz="0" w:space="0" w:color="auto"/>
            <w:bottom w:val="none" w:sz="0" w:space="0" w:color="auto"/>
            <w:right w:val="none" w:sz="0" w:space="0" w:color="auto"/>
          </w:divBdr>
        </w:div>
      </w:divsChild>
    </w:div>
    <w:div w:id="852646013">
      <w:bodyDiv w:val="1"/>
      <w:marLeft w:val="0"/>
      <w:marRight w:val="0"/>
      <w:marTop w:val="0"/>
      <w:marBottom w:val="0"/>
      <w:divBdr>
        <w:top w:val="none" w:sz="0" w:space="0" w:color="auto"/>
        <w:left w:val="none" w:sz="0" w:space="0" w:color="auto"/>
        <w:bottom w:val="none" w:sz="0" w:space="0" w:color="auto"/>
        <w:right w:val="none" w:sz="0" w:space="0" w:color="auto"/>
      </w:divBdr>
      <w:divsChild>
        <w:div w:id="1781758509">
          <w:marLeft w:val="0"/>
          <w:marRight w:val="0"/>
          <w:marTop w:val="0"/>
          <w:marBottom w:val="0"/>
          <w:divBdr>
            <w:top w:val="none" w:sz="0" w:space="0" w:color="auto"/>
            <w:left w:val="none" w:sz="0" w:space="0" w:color="auto"/>
            <w:bottom w:val="none" w:sz="0" w:space="0" w:color="auto"/>
            <w:right w:val="none" w:sz="0" w:space="0" w:color="auto"/>
          </w:divBdr>
        </w:div>
      </w:divsChild>
    </w:div>
    <w:div w:id="853149018">
      <w:bodyDiv w:val="1"/>
      <w:marLeft w:val="0"/>
      <w:marRight w:val="0"/>
      <w:marTop w:val="0"/>
      <w:marBottom w:val="0"/>
      <w:divBdr>
        <w:top w:val="none" w:sz="0" w:space="0" w:color="auto"/>
        <w:left w:val="none" w:sz="0" w:space="0" w:color="auto"/>
        <w:bottom w:val="none" w:sz="0" w:space="0" w:color="auto"/>
        <w:right w:val="none" w:sz="0" w:space="0" w:color="auto"/>
      </w:divBdr>
      <w:divsChild>
        <w:div w:id="1337614691">
          <w:marLeft w:val="0"/>
          <w:marRight w:val="0"/>
          <w:marTop w:val="0"/>
          <w:marBottom w:val="0"/>
          <w:divBdr>
            <w:top w:val="none" w:sz="0" w:space="0" w:color="auto"/>
            <w:left w:val="none" w:sz="0" w:space="0" w:color="auto"/>
            <w:bottom w:val="none" w:sz="0" w:space="0" w:color="auto"/>
            <w:right w:val="none" w:sz="0" w:space="0" w:color="auto"/>
          </w:divBdr>
        </w:div>
      </w:divsChild>
    </w:div>
    <w:div w:id="856308854">
      <w:bodyDiv w:val="1"/>
      <w:marLeft w:val="0"/>
      <w:marRight w:val="0"/>
      <w:marTop w:val="0"/>
      <w:marBottom w:val="0"/>
      <w:divBdr>
        <w:top w:val="none" w:sz="0" w:space="0" w:color="auto"/>
        <w:left w:val="none" w:sz="0" w:space="0" w:color="auto"/>
        <w:bottom w:val="none" w:sz="0" w:space="0" w:color="auto"/>
        <w:right w:val="none" w:sz="0" w:space="0" w:color="auto"/>
      </w:divBdr>
      <w:divsChild>
        <w:div w:id="1606184062">
          <w:marLeft w:val="0"/>
          <w:marRight w:val="0"/>
          <w:marTop w:val="0"/>
          <w:marBottom w:val="0"/>
          <w:divBdr>
            <w:top w:val="none" w:sz="0" w:space="0" w:color="auto"/>
            <w:left w:val="none" w:sz="0" w:space="0" w:color="auto"/>
            <w:bottom w:val="none" w:sz="0" w:space="0" w:color="auto"/>
            <w:right w:val="none" w:sz="0" w:space="0" w:color="auto"/>
          </w:divBdr>
        </w:div>
      </w:divsChild>
    </w:div>
    <w:div w:id="857430838">
      <w:bodyDiv w:val="1"/>
      <w:marLeft w:val="0"/>
      <w:marRight w:val="0"/>
      <w:marTop w:val="0"/>
      <w:marBottom w:val="0"/>
      <w:divBdr>
        <w:top w:val="none" w:sz="0" w:space="0" w:color="auto"/>
        <w:left w:val="none" w:sz="0" w:space="0" w:color="auto"/>
        <w:bottom w:val="none" w:sz="0" w:space="0" w:color="auto"/>
        <w:right w:val="none" w:sz="0" w:space="0" w:color="auto"/>
      </w:divBdr>
      <w:divsChild>
        <w:div w:id="1548180017">
          <w:marLeft w:val="0"/>
          <w:marRight w:val="0"/>
          <w:marTop w:val="0"/>
          <w:marBottom w:val="0"/>
          <w:divBdr>
            <w:top w:val="none" w:sz="0" w:space="0" w:color="auto"/>
            <w:left w:val="none" w:sz="0" w:space="0" w:color="auto"/>
            <w:bottom w:val="none" w:sz="0" w:space="0" w:color="auto"/>
            <w:right w:val="none" w:sz="0" w:space="0" w:color="auto"/>
          </w:divBdr>
        </w:div>
      </w:divsChild>
    </w:div>
    <w:div w:id="858814153">
      <w:bodyDiv w:val="1"/>
      <w:marLeft w:val="0"/>
      <w:marRight w:val="0"/>
      <w:marTop w:val="0"/>
      <w:marBottom w:val="0"/>
      <w:divBdr>
        <w:top w:val="none" w:sz="0" w:space="0" w:color="auto"/>
        <w:left w:val="none" w:sz="0" w:space="0" w:color="auto"/>
        <w:bottom w:val="none" w:sz="0" w:space="0" w:color="auto"/>
        <w:right w:val="none" w:sz="0" w:space="0" w:color="auto"/>
      </w:divBdr>
      <w:divsChild>
        <w:div w:id="835993679">
          <w:marLeft w:val="0"/>
          <w:marRight w:val="0"/>
          <w:marTop w:val="0"/>
          <w:marBottom w:val="0"/>
          <w:divBdr>
            <w:top w:val="none" w:sz="0" w:space="0" w:color="auto"/>
            <w:left w:val="none" w:sz="0" w:space="0" w:color="auto"/>
            <w:bottom w:val="none" w:sz="0" w:space="0" w:color="auto"/>
            <w:right w:val="none" w:sz="0" w:space="0" w:color="auto"/>
          </w:divBdr>
        </w:div>
      </w:divsChild>
    </w:div>
    <w:div w:id="859659542">
      <w:bodyDiv w:val="1"/>
      <w:marLeft w:val="0"/>
      <w:marRight w:val="0"/>
      <w:marTop w:val="0"/>
      <w:marBottom w:val="0"/>
      <w:divBdr>
        <w:top w:val="none" w:sz="0" w:space="0" w:color="auto"/>
        <w:left w:val="none" w:sz="0" w:space="0" w:color="auto"/>
        <w:bottom w:val="none" w:sz="0" w:space="0" w:color="auto"/>
        <w:right w:val="none" w:sz="0" w:space="0" w:color="auto"/>
      </w:divBdr>
    </w:div>
    <w:div w:id="861355135">
      <w:bodyDiv w:val="1"/>
      <w:marLeft w:val="0"/>
      <w:marRight w:val="0"/>
      <w:marTop w:val="0"/>
      <w:marBottom w:val="0"/>
      <w:divBdr>
        <w:top w:val="none" w:sz="0" w:space="0" w:color="auto"/>
        <w:left w:val="none" w:sz="0" w:space="0" w:color="auto"/>
        <w:bottom w:val="none" w:sz="0" w:space="0" w:color="auto"/>
        <w:right w:val="none" w:sz="0" w:space="0" w:color="auto"/>
      </w:divBdr>
      <w:divsChild>
        <w:div w:id="1466582819">
          <w:marLeft w:val="0"/>
          <w:marRight w:val="0"/>
          <w:marTop w:val="0"/>
          <w:marBottom w:val="0"/>
          <w:divBdr>
            <w:top w:val="none" w:sz="0" w:space="0" w:color="auto"/>
            <w:left w:val="none" w:sz="0" w:space="0" w:color="auto"/>
            <w:bottom w:val="none" w:sz="0" w:space="0" w:color="auto"/>
            <w:right w:val="none" w:sz="0" w:space="0" w:color="auto"/>
          </w:divBdr>
        </w:div>
      </w:divsChild>
    </w:div>
    <w:div w:id="863792354">
      <w:bodyDiv w:val="1"/>
      <w:marLeft w:val="0"/>
      <w:marRight w:val="0"/>
      <w:marTop w:val="0"/>
      <w:marBottom w:val="0"/>
      <w:divBdr>
        <w:top w:val="none" w:sz="0" w:space="0" w:color="auto"/>
        <w:left w:val="none" w:sz="0" w:space="0" w:color="auto"/>
        <w:bottom w:val="none" w:sz="0" w:space="0" w:color="auto"/>
        <w:right w:val="none" w:sz="0" w:space="0" w:color="auto"/>
      </w:divBdr>
      <w:divsChild>
        <w:div w:id="980767464">
          <w:marLeft w:val="0"/>
          <w:marRight w:val="0"/>
          <w:marTop w:val="0"/>
          <w:marBottom w:val="0"/>
          <w:divBdr>
            <w:top w:val="none" w:sz="0" w:space="0" w:color="auto"/>
            <w:left w:val="none" w:sz="0" w:space="0" w:color="auto"/>
            <w:bottom w:val="none" w:sz="0" w:space="0" w:color="auto"/>
            <w:right w:val="none" w:sz="0" w:space="0" w:color="auto"/>
          </w:divBdr>
        </w:div>
      </w:divsChild>
    </w:div>
    <w:div w:id="871068890">
      <w:bodyDiv w:val="1"/>
      <w:marLeft w:val="0"/>
      <w:marRight w:val="0"/>
      <w:marTop w:val="0"/>
      <w:marBottom w:val="0"/>
      <w:divBdr>
        <w:top w:val="none" w:sz="0" w:space="0" w:color="auto"/>
        <w:left w:val="none" w:sz="0" w:space="0" w:color="auto"/>
        <w:bottom w:val="none" w:sz="0" w:space="0" w:color="auto"/>
        <w:right w:val="none" w:sz="0" w:space="0" w:color="auto"/>
      </w:divBdr>
    </w:div>
    <w:div w:id="871499288">
      <w:bodyDiv w:val="1"/>
      <w:marLeft w:val="0"/>
      <w:marRight w:val="0"/>
      <w:marTop w:val="0"/>
      <w:marBottom w:val="0"/>
      <w:divBdr>
        <w:top w:val="none" w:sz="0" w:space="0" w:color="auto"/>
        <w:left w:val="none" w:sz="0" w:space="0" w:color="auto"/>
        <w:bottom w:val="none" w:sz="0" w:space="0" w:color="auto"/>
        <w:right w:val="none" w:sz="0" w:space="0" w:color="auto"/>
      </w:divBdr>
      <w:divsChild>
        <w:div w:id="585236955">
          <w:marLeft w:val="0"/>
          <w:marRight w:val="0"/>
          <w:marTop w:val="0"/>
          <w:marBottom w:val="0"/>
          <w:divBdr>
            <w:top w:val="none" w:sz="0" w:space="0" w:color="auto"/>
            <w:left w:val="none" w:sz="0" w:space="0" w:color="auto"/>
            <w:bottom w:val="none" w:sz="0" w:space="0" w:color="auto"/>
            <w:right w:val="none" w:sz="0" w:space="0" w:color="auto"/>
          </w:divBdr>
        </w:div>
      </w:divsChild>
    </w:div>
    <w:div w:id="872617141">
      <w:bodyDiv w:val="1"/>
      <w:marLeft w:val="0"/>
      <w:marRight w:val="0"/>
      <w:marTop w:val="0"/>
      <w:marBottom w:val="0"/>
      <w:divBdr>
        <w:top w:val="none" w:sz="0" w:space="0" w:color="auto"/>
        <w:left w:val="none" w:sz="0" w:space="0" w:color="auto"/>
        <w:bottom w:val="none" w:sz="0" w:space="0" w:color="auto"/>
        <w:right w:val="none" w:sz="0" w:space="0" w:color="auto"/>
      </w:divBdr>
      <w:divsChild>
        <w:div w:id="1756316301">
          <w:marLeft w:val="0"/>
          <w:marRight w:val="0"/>
          <w:marTop w:val="0"/>
          <w:marBottom w:val="0"/>
          <w:divBdr>
            <w:top w:val="none" w:sz="0" w:space="0" w:color="auto"/>
            <w:left w:val="none" w:sz="0" w:space="0" w:color="auto"/>
            <w:bottom w:val="none" w:sz="0" w:space="0" w:color="auto"/>
            <w:right w:val="none" w:sz="0" w:space="0" w:color="auto"/>
          </w:divBdr>
        </w:div>
      </w:divsChild>
    </w:div>
    <w:div w:id="875001480">
      <w:bodyDiv w:val="1"/>
      <w:marLeft w:val="0"/>
      <w:marRight w:val="0"/>
      <w:marTop w:val="0"/>
      <w:marBottom w:val="0"/>
      <w:divBdr>
        <w:top w:val="none" w:sz="0" w:space="0" w:color="auto"/>
        <w:left w:val="none" w:sz="0" w:space="0" w:color="auto"/>
        <w:bottom w:val="none" w:sz="0" w:space="0" w:color="auto"/>
        <w:right w:val="none" w:sz="0" w:space="0" w:color="auto"/>
      </w:divBdr>
      <w:divsChild>
        <w:div w:id="594288113">
          <w:marLeft w:val="0"/>
          <w:marRight w:val="0"/>
          <w:marTop w:val="0"/>
          <w:marBottom w:val="0"/>
          <w:divBdr>
            <w:top w:val="none" w:sz="0" w:space="0" w:color="auto"/>
            <w:left w:val="none" w:sz="0" w:space="0" w:color="auto"/>
            <w:bottom w:val="none" w:sz="0" w:space="0" w:color="auto"/>
            <w:right w:val="none" w:sz="0" w:space="0" w:color="auto"/>
          </w:divBdr>
        </w:div>
      </w:divsChild>
    </w:div>
    <w:div w:id="880290690">
      <w:bodyDiv w:val="1"/>
      <w:marLeft w:val="0"/>
      <w:marRight w:val="0"/>
      <w:marTop w:val="0"/>
      <w:marBottom w:val="0"/>
      <w:divBdr>
        <w:top w:val="none" w:sz="0" w:space="0" w:color="auto"/>
        <w:left w:val="none" w:sz="0" w:space="0" w:color="auto"/>
        <w:bottom w:val="none" w:sz="0" w:space="0" w:color="auto"/>
        <w:right w:val="none" w:sz="0" w:space="0" w:color="auto"/>
      </w:divBdr>
      <w:divsChild>
        <w:div w:id="1495760606">
          <w:marLeft w:val="0"/>
          <w:marRight w:val="0"/>
          <w:marTop w:val="0"/>
          <w:marBottom w:val="0"/>
          <w:divBdr>
            <w:top w:val="none" w:sz="0" w:space="0" w:color="auto"/>
            <w:left w:val="none" w:sz="0" w:space="0" w:color="auto"/>
            <w:bottom w:val="none" w:sz="0" w:space="0" w:color="auto"/>
            <w:right w:val="none" w:sz="0" w:space="0" w:color="auto"/>
          </w:divBdr>
        </w:div>
      </w:divsChild>
    </w:div>
    <w:div w:id="881133500">
      <w:bodyDiv w:val="1"/>
      <w:marLeft w:val="0"/>
      <w:marRight w:val="0"/>
      <w:marTop w:val="0"/>
      <w:marBottom w:val="0"/>
      <w:divBdr>
        <w:top w:val="none" w:sz="0" w:space="0" w:color="auto"/>
        <w:left w:val="none" w:sz="0" w:space="0" w:color="auto"/>
        <w:bottom w:val="none" w:sz="0" w:space="0" w:color="auto"/>
        <w:right w:val="none" w:sz="0" w:space="0" w:color="auto"/>
      </w:divBdr>
      <w:divsChild>
        <w:div w:id="1081215622">
          <w:marLeft w:val="0"/>
          <w:marRight w:val="0"/>
          <w:marTop w:val="0"/>
          <w:marBottom w:val="0"/>
          <w:divBdr>
            <w:top w:val="none" w:sz="0" w:space="0" w:color="auto"/>
            <w:left w:val="none" w:sz="0" w:space="0" w:color="auto"/>
            <w:bottom w:val="none" w:sz="0" w:space="0" w:color="auto"/>
            <w:right w:val="none" w:sz="0" w:space="0" w:color="auto"/>
          </w:divBdr>
        </w:div>
      </w:divsChild>
    </w:div>
    <w:div w:id="881286752">
      <w:bodyDiv w:val="1"/>
      <w:marLeft w:val="0"/>
      <w:marRight w:val="0"/>
      <w:marTop w:val="0"/>
      <w:marBottom w:val="0"/>
      <w:divBdr>
        <w:top w:val="none" w:sz="0" w:space="0" w:color="auto"/>
        <w:left w:val="none" w:sz="0" w:space="0" w:color="auto"/>
        <w:bottom w:val="none" w:sz="0" w:space="0" w:color="auto"/>
        <w:right w:val="none" w:sz="0" w:space="0" w:color="auto"/>
      </w:divBdr>
      <w:divsChild>
        <w:div w:id="1637954575">
          <w:marLeft w:val="0"/>
          <w:marRight w:val="0"/>
          <w:marTop w:val="0"/>
          <w:marBottom w:val="0"/>
          <w:divBdr>
            <w:top w:val="none" w:sz="0" w:space="0" w:color="auto"/>
            <w:left w:val="none" w:sz="0" w:space="0" w:color="auto"/>
            <w:bottom w:val="none" w:sz="0" w:space="0" w:color="auto"/>
            <w:right w:val="none" w:sz="0" w:space="0" w:color="auto"/>
          </w:divBdr>
        </w:div>
      </w:divsChild>
    </w:div>
    <w:div w:id="885335273">
      <w:bodyDiv w:val="1"/>
      <w:marLeft w:val="0"/>
      <w:marRight w:val="0"/>
      <w:marTop w:val="0"/>
      <w:marBottom w:val="0"/>
      <w:divBdr>
        <w:top w:val="none" w:sz="0" w:space="0" w:color="auto"/>
        <w:left w:val="none" w:sz="0" w:space="0" w:color="auto"/>
        <w:bottom w:val="none" w:sz="0" w:space="0" w:color="auto"/>
        <w:right w:val="none" w:sz="0" w:space="0" w:color="auto"/>
      </w:divBdr>
      <w:divsChild>
        <w:div w:id="684021404">
          <w:marLeft w:val="0"/>
          <w:marRight w:val="0"/>
          <w:marTop w:val="0"/>
          <w:marBottom w:val="0"/>
          <w:divBdr>
            <w:top w:val="none" w:sz="0" w:space="0" w:color="auto"/>
            <w:left w:val="none" w:sz="0" w:space="0" w:color="auto"/>
            <w:bottom w:val="none" w:sz="0" w:space="0" w:color="auto"/>
            <w:right w:val="none" w:sz="0" w:space="0" w:color="auto"/>
          </w:divBdr>
        </w:div>
      </w:divsChild>
    </w:div>
    <w:div w:id="886070699">
      <w:bodyDiv w:val="1"/>
      <w:marLeft w:val="0"/>
      <w:marRight w:val="0"/>
      <w:marTop w:val="0"/>
      <w:marBottom w:val="0"/>
      <w:divBdr>
        <w:top w:val="none" w:sz="0" w:space="0" w:color="auto"/>
        <w:left w:val="none" w:sz="0" w:space="0" w:color="auto"/>
        <w:bottom w:val="none" w:sz="0" w:space="0" w:color="auto"/>
        <w:right w:val="none" w:sz="0" w:space="0" w:color="auto"/>
      </w:divBdr>
    </w:div>
    <w:div w:id="889268769">
      <w:bodyDiv w:val="1"/>
      <w:marLeft w:val="0"/>
      <w:marRight w:val="0"/>
      <w:marTop w:val="0"/>
      <w:marBottom w:val="0"/>
      <w:divBdr>
        <w:top w:val="none" w:sz="0" w:space="0" w:color="auto"/>
        <w:left w:val="none" w:sz="0" w:space="0" w:color="auto"/>
        <w:bottom w:val="none" w:sz="0" w:space="0" w:color="auto"/>
        <w:right w:val="none" w:sz="0" w:space="0" w:color="auto"/>
      </w:divBdr>
    </w:div>
    <w:div w:id="890000864">
      <w:bodyDiv w:val="1"/>
      <w:marLeft w:val="0"/>
      <w:marRight w:val="0"/>
      <w:marTop w:val="0"/>
      <w:marBottom w:val="0"/>
      <w:divBdr>
        <w:top w:val="none" w:sz="0" w:space="0" w:color="auto"/>
        <w:left w:val="none" w:sz="0" w:space="0" w:color="auto"/>
        <w:bottom w:val="none" w:sz="0" w:space="0" w:color="auto"/>
        <w:right w:val="none" w:sz="0" w:space="0" w:color="auto"/>
      </w:divBdr>
    </w:div>
    <w:div w:id="894899404">
      <w:bodyDiv w:val="1"/>
      <w:marLeft w:val="0"/>
      <w:marRight w:val="0"/>
      <w:marTop w:val="0"/>
      <w:marBottom w:val="0"/>
      <w:divBdr>
        <w:top w:val="none" w:sz="0" w:space="0" w:color="auto"/>
        <w:left w:val="none" w:sz="0" w:space="0" w:color="auto"/>
        <w:bottom w:val="none" w:sz="0" w:space="0" w:color="auto"/>
        <w:right w:val="none" w:sz="0" w:space="0" w:color="auto"/>
      </w:divBdr>
      <w:divsChild>
        <w:div w:id="10108627">
          <w:marLeft w:val="0"/>
          <w:marRight w:val="0"/>
          <w:marTop w:val="0"/>
          <w:marBottom w:val="0"/>
          <w:divBdr>
            <w:top w:val="none" w:sz="0" w:space="0" w:color="auto"/>
            <w:left w:val="none" w:sz="0" w:space="0" w:color="auto"/>
            <w:bottom w:val="none" w:sz="0" w:space="0" w:color="auto"/>
            <w:right w:val="none" w:sz="0" w:space="0" w:color="auto"/>
          </w:divBdr>
        </w:div>
      </w:divsChild>
    </w:div>
    <w:div w:id="901675846">
      <w:bodyDiv w:val="1"/>
      <w:marLeft w:val="0"/>
      <w:marRight w:val="0"/>
      <w:marTop w:val="0"/>
      <w:marBottom w:val="0"/>
      <w:divBdr>
        <w:top w:val="none" w:sz="0" w:space="0" w:color="auto"/>
        <w:left w:val="none" w:sz="0" w:space="0" w:color="auto"/>
        <w:bottom w:val="none" w:sz="0" w:space="0" w:color="auto"/>
        <w:right w:val="none" w:sz="0" w:space="0" w:color="auto"/>
      </w:divBdr>
    </w:div>
    <w:div w:id="902259917">
      <w:bodyDiv w:val="1"/>
      <w:marLeft w:val="0"/>
      <w:marRight w:val="0"/>
      <w:marTop w:val="0"/>
      <w:marBottom w:val="0"/>
      <w:divBdr>
        <w:top w:val="none" w:sz="0" w:space="0" w:color="auto"/>
        <w:left w:val="none" w:sz="0" w:space="0" w:color="auto"/>
        <w:bottom w:val="none" w:sz="0" w:space="0" w:color="auto"/>
        <w:right w:val="none" w:sz="0" w:space="0" w:color="auto"/>
      </w:divBdr>
      <w:divsChild>
        <w:div w:id="936450661">
          <w:marLeft w:val="0"/>
          <w:marRight w:val="0"/>
          <w:marTop w:val="0"/>
          <w:marBottom w:val="0"/>
          <w:divBdr>
            <w:top w:val="none" w:sz="0" w:space="0" w:color="auto"/>
            <w:left w:val="none" w:sz="0" w:space="0" w:color="auto"/>
            <w:bottom w:val="none" w:sz="0" w:space="0" w:color="auto"/>
            <w:right w:val="none" w:sz="0" w:space="0" w:color="auto"/>
          </w:divBdr>
        </w:div>
      </w:divsChild>
    </w:div>
    <w:div w:id="910847651">
      <w:bodyDiv w:val="1"/>
      <w:marLeft w:val="0"/>
      <w:marRight w:val="0"/>
      <w:marTop w:val="0"/>
      <w:marBottom w:val="0"/>
      <w:divBdr>
        <w:top w:val="none" w:sz="0" w:space="0" w:color="auto"/>
        <w:left w:val="none" w:sz="0" w:space="0" w:color="auto"/>
        <w:bottom w:val="none" w:sz="0" w:space="0" w:color="auto"/>
        <w:right w:val="none" w:sz="0" w:space="0" w:color="auto"/>
      </w:divBdr>
      <w:divsChild>
        <w:div w:id="289365807">
          <w:marLeft w:val="0"/>
          <w:marRight w:val="0"/>
          <w:marTop w:val="0"/>
          <w:marBottom w:val="0"/>
          <w:divBdr>
            <w:top w:val="none" w:sz="0" w:space="0" w:color="auto"/>
            <w:left w:val="none" w:sz="0" w:space="0" w:color="auto"/>
            <w:bottom w:val="none" w:sz="0" w:space="0" w:color="auto"/>
            <w:right w:val="none" w:sz="0" w:space="0" w:color="auto"/>
          </w:divBdr>
        </w:div>
      </w:divsChild>
    </w:div>
    <w:div w:id="912206381">
      <w:bodyDiv w:val="1"/>
      <w:marLeft w:val="0"/>
      <w:marRight w:val="0"/>
      <w:marTop w:val="0"/>
      <w:marBottom w:val="0"/>
      <w:divBdr>
        <w:top w:val="none" w:sz="0" w:space="0" w:color="auto"/>
        <w:left w:val="none" w:sz="0" w:space="0" w:color="auto"/>
        <w:bottom w:val="none" w:sz="0" w:space="0" w:color="auto"/>
        <w:right w:val="none" w:sz="0" w:space="0" w:color="auto"/>
      </w:divBdr>
      <w:divsChild>
        <w:div w:id="2017418715">
          <w:marLeft w:val="0"/>
          <w:marRight w:val="0"/>
          <w:marTop w:val="0"/>
          <w:marBottom w:val="0"/>
          <w:divBdr>
            <w:top w:val="none" w:sz="0" w:space="0" w:color="auto"/>
            <w:left w:val="none" w:sz="0" w:space="0" w:color="auto"/>
            <w:bottom w:val="none" w:sz="0" w:space="0" w:color="auto"/>
            <w:right w:val="none" w:sz="0" w:space="0" w:color="auto"/>
          </w:divBdr>
        </w:div>
      </w:divsChild>
    </w:div>
    <w:div w:id="923608471">
      <w:bodyDiv w:val="1"/>
      <w:marLeft w:val="0"/>
      <w:marRight w:val="0"/>
      <w:marTop w:val="0"/>
      <w:marBottom w:val="0"/>
      <w:divBdr>
        <w:top w:val="none" w:sz="0" w:space="0" w:color="auto"/>
        <w:left w:val="none" w:sz="0" w:space="0" w:color="auto"/>
        <w:bottom w:val="none" w:sz="0" w:space="0" w:color="auto"/>
        <w:right w:val="none" w:sz="0" w:space="0" w:color="auto"/>
      </w:divBdr>
    </w:div>
    <w:div w:id="925649745">
      <w:bodyDiv w:val="1"/>
      <w:marLeft w:val="0"/>
      <w:marRight w:val="0"/>
      <w:marTop w:val="0"/>
      <w:marBottom w:val="0"/>
      <w:divBdr>
        <w:top w:val="none" w:sz="0" w:space="0" w:color="auto"/>
        <w:left w:val="none" w:sz="0" w:space="0" w:color="auto"/>
        <w:bottom w:val="none" w:sz="0" w:space="0" w:color="auto"/>
        <w:right w:val="none" w:sz="0" w:space="0" w:color="auto"/>
      </w:divBdr>
      <w:divsChild>
        <w:div w:id="1973925">
          <w:marLeft w:val="0"/>
          <w:marRight w:val="0"/>
          <w:marTop w:val="0"/>
          <w:marBottom w:val="0"/>
          <w:divBdr>
            <w:top w:val="none" w:sz="0" w:space="0" w:color="auto"/>
            <w:left w:val="none" w:sz="0" w:space="0" w:color="auto"/>
            <w:bottom w:val="none" w:sz="0" w:space="0" w:color="auto"/>
            <w:right w:val="none" w:sz="0" w:space="0" w:color="auto"/>
          </w:divBdr>
        </w:div>
      </w:divsChild>
    </w:div>
    <w:div w:id="926154998">
      <w:bodyDiv w:val="1"/>
      <w:marLeft w:val="0"/>
      <w:marRight w:val="0"/>
      <w:marTop w:val="0"/>
      <w:marBottom w:val="0"/>
      <w:divBdr>
        <w:top w:val="none" w:sz="0" w:space="0" w:color="auto"/>
        <w:left w:val="none" w:sz="0" w:space="0" w:color="auto"/>
        <w:bottom w:val="none" w:sz="0" w:space="0" w:color="auto"/>
        <w:right w:val="none" w:sz="0" w:space="0" w:color="auto"/>
      </w:divBdr>
    </w:div>
    <w:div w:id="926502064">
      <w:bodyDiv w:val="1"/>
      <w:marLeft w:val="0"/>
      <w:marRight w:val="0"/>
      <w:marTop w:val="0"/>
      <w:marBottom w:val="0"/>
      <w:divBdr>
        <w:top w:val="none" w:sz="0" w:space="0" w:color="auto"/>
        <w:left w:val="none" w:sz="0" w:space="0" w:color="auto"/>
        <w:bottom w:val="none" w:sz="0" w:space="0" w:color="auto"/>
        <w:right w:val="none" w:sz="0" w:space="0" w:color="auto"/>
      </w:divBdr>
      <w:divsChild>
        <w:div w:id="1428648202">
          <w:marLeft w:val="0"/>
          <w:marRight w:val="0"/>
          <w:marTop w:val="0"/>
          <w:marBottom w:val="0"/>
          <w:divBdr>
            <w:top w:val="none" w:sz="0" w:space="0" w:color="auto"/>
            <w:left w:val="none" w:sz="0" w:space="0" w:color="auto"/>
            <w:bottom w:val="none" w:sz="0" w:space="0" w:color="auto"/>
            <w:right w:val="none" w:sz="0" w:space="0" w:color="auto"/>
          </w:divBdr>
        </w:div>
      </w:divsChild>
    </w:div>
    <w:div w:id="934748282">
      <w:bodyDiv w:val="1"/>
      <w:marLeft w:val="0"/>
      <w:marRight w:val="0"/>
      <w:marTop w:val="0"/>
      <w:marBottom w:val="0"/>
      <w:divBdr>
        <w:top w:val="none" w:sz="0" w:space="0" w:color="auto"/>
        <w:left w:val="none" w:sz="0" w:space="0" w:color="auto"/>
        <w:bottom w:val="none" w:sz="0" w:space="0" w:color="auto"/>
        <w:right w:val="none" w:sz="0" w:space="0" w:color="auto"/>
      </w:divBdr>
      <w:divsChild>
        <w:div w:id="1254509428">
          <w:marLeft w:val="0"/>
          <w:marRight w:val="0"/>
          <w:marTop w:val="0"/>
          <w:marBottom w:val="0"/>
          <w:divBdr>
            <w:top w:val="none" w:sz="0" w:space="0" w:color="auto"/>
            <w:left w:val="none" w:sz="0" w:space="0" w:color="auto"/>
            <w:bottom w:val="none" w:sz="0" w:space="0" w:color="auto"/>
            <w:right w:val="none" w:sz="0" w:space="0" w:color="auto"/>
          </w:divBdr>
        </w:div>
      </w:divsChild>
    </w:div>
    <w:div w:id="935361150">
      <w:bodyDiv w:val="1"/>
      <w:marLeft w:val="0"/>
      <w:marRight w:val="0"/>
      <w:marTop w:val="0"/>
      <w:marBottom w:val="0"/>
      <w:divBdr>
        <w:top w:val="none" w:sz="0" w:space="0" w:color="auto"/>
        <w:left w:val="none" w:sz="0" w:space="0" w:color="auto"/>
        <w:bottom w:val="none" w:sz="0" w:space="0" w:color="auto"/>
        <w:right w:val="none" w:sz="0" w:space="0" w:color="auto"/>
      </w:divBdr>
      <w:divsChild>
        <w:div w:id="1294167149">
          <w:marLeft w:val="0"/>
          <w:marRight w:val="0"/>
          <w:marTop w:val="0"/>
          <w:marBottom w:val="0"/>
          <w:divBdr>
            <w:top w:val="none" w:sz="0" w:space="0" w:color="auto"/>
            <w:left w:val="none" w:sz="0" w:space="0" w:color="auto"/>
            <w:bottom w:val="none" w:sz="0" w:space="0" w:color="auto"/>
            <w:right w:val="none" w:sz="0" w:space="0" w:color="auto"/>
          </w:divBdr>
        </w:div>
      </w:divsChild>
    </w:div>
    <w:div w:id="936867450">
      <w:bodyDiv w:val="1"/>
      <w:marLeft w:val="0"/>
      <w:marRight w:val="0"/>
      <w:marTop w:val="0"/>
      <w:marBottom w:val="0"/>
      <w:divBdr>
        <w:top w:val="none" w:sz="0" w:space="0" w:color="auto"/>
        <w:left w:val="none" w:sz="0" w:space="0" w:color="auto"/>
        <w:bottom w:val="none" w:sz="0" w:space="0" w:color="auto"/>
        <w:right w:val="none" w:sz="0" w:space="0" w:color="auto"/>
      </w:divBdr>
    </w:div>
    <w:div w:id="938294894">
      <w:bodyDiv w:val="1"/>
      <w:marLeft w:val="0"/>
      <w:marRight w:val="0"/>
      <w:marTop w:val="0"/>
      <w:marBottom w:val="0"/>
      <w:divBdr>
        <w:top w:val="none" w:sz="0" w:space="0" w:color="auto"/>
        <w:left w:val="none" w:sz="0" w:space="0" w:color="auto"/>
        <w:bottom w:val="none" w:sz="0" w:space="0" w:color="auto"/>
        <w:right w:val="none" w:sz="0" w:space="0" w:color="auto"/>
      </w:divBdr>
      <w:divsChild>
        <w:div w:id="1851409070">
          <w:marLeft w:val="0"/>
          <w:marRight w:val="0"/>
          <w:marTop w:val="0"/>
          <w:marBottom w:val="0"/>
          <w:divBdr>
            <w:top w:val="none" w:sz="0" w:space="0" w:color="auto"/>
            <w:left w:val="none" w:sz="0" w:space="0" w:color="auto"/>
            <w:bottom w:val="none" w:sz="0" w:space="0" w:color="auto"/>
            <w:right w:val="none" w:sz="0" w:space="0" w:color="auto"/>
          </w:divBdr>
        </w:div>
      </w:divsChild>
    </w:div>
    <w:div w:id="943923193">
      <w:bodyDiv w:val="1"/>
      <w:marLeft w:val="0"/>
      <w:marRight w:val="0"/>
      <w:marTop w:val="0"/>
      <w:marBottom w:val="0"/>
      <w:divBdr>
        <w:top w:val="none" w:sz="0" w:space="0" w:color="auto"/>
        <w:left w:val="none" w:sz="0" w:space="0" w:color="auto"/>
        <w:bottom w:val="none" w:sz="0" w:space="0" w:color="auto"/>
        <w:right w:val="none" w:sz="0" w:space="0" w:color="auto"/>
      </w:divBdr>
      <w:divsChild>
        <w:div w:id="1002010373">
          <w:marLeft w:val="0"/>
          <w:marRight w:val="0"/>
          <w:marTop w:val="0"/>
          <w:marBottom w:val="0"/>
          <w:divBdr>
            <w:top w:val="none" w:sz="0" w:space="0" w:color="auto"/>
            <w:left w:val="none" w:sz="0" w:space="0" w:color="auto"/>
            <w:bottom w:val="none" w:sz="0" w:space="0" w:color="auto"/>
            <w:right w:val="none" w:sz="0" w:space="0" w:color="auto"/>
          </w:divBdr>
        </w:div>
      </w:divsChild>
    </w:div>
    <w:div w:id="943999977">
      <w:bodyDiv w:val="1"/>
      <w:marLeft w:val="0"/>
      <w:marRight w:val="0"/>
      <w:marTop w:val="0"/>
      <w:marBottom w:val="0"/>
      <w:divBdr>
        <w:top w:val="none" w:sz="0" w:space="0" w:color="auto"/>
        <w:left w:val="none" w:sz="0" w:space="0" w:color="auto"/>
        <w:bottom w:val="none" w:sz="0" w:space="0" w:color="auto"/>
        <w:right w:val="none" w:sz="0" w:space="0" w:color="auto"/>
      </w:divBdr>
      <w:divsChild>
        <w:div w:id="230847975">
          <w:marLeft w:val="0"/>
          <w:marRight w:val="0"/>
          <w:marTop w:val="0"/>
          <w:marBottom w:val="0"/>
          <w:divBdr>
            <w:top w:val="none" w:sz="0" w:space="0" w:color="auto"/>
            <w:left w:val="none" w:sz="0" w:space="0" w:color="auto"/>
            <w:bottom w:val="none" w:sz="0" w:space="0" w:color="auto"/>
            <w:right w:val="none" w:sz="0" w:space="0" w:color="auto"/>
          </w:divBdr>
        </w:div>
      </w:divsChild>
    </w:div>
    <w:div w:id="944002721">
      <w:bodyDiv w:val="1"/>
      <w:marLeft w:val="0"/>
      <w:marRight w:val="0"/>
      <w:marTop w:val="0"/>
      <w:marBottom w:val="0"/>
      <w:divBdr>
        <w:top w:val="none" w:sz="0" w:space="0" w:color="auto"/>
        <w:left w:val="none" w:sz="0" w:space="0" w:color="auto"/>
        <w:bottom w:val="none" w:sz="0" w:space="0" w:color="auto"/>
        <w:right w:val="none" w:sz="0" w:space="0" w:color="auto"/>
      </w:divBdr>
      <w:divsChild>
        <w:div w:id="1129476205">
          <w:marLeft w:val="0"/>
          <w:marRight w:val="0"/>
          <w:marTop w:val="0"/>
          <w:marBottom w:val="0"/>
          <w:divBdr>
            <w:top w:val="none" w:sz="0" w:space="0" w:color="auto"/>
            <w:left w:val="none" w:sz="0" w:space="0" w:color="auto"/>
            <w:bottom w:val="none" w:sz="0" w:space="0" w:color="auto"/>
            <w:right w:val="none" w:sz="0" w:space="0" w:color="auto"/>
          </w:divBdr>
        </w:div>
      </w:divsChild>
    </w:div>
    <w:div w:id="944270512">
      <w:bodyDiv w:val="1"/>
      <w:marLeft w:val="0"/>
      <w:marRight w:val="0"/>
      <w:marTop w:val="0"/>
      <w:marBottom w:val="0"/>
      <w:divBdr>
        <w:top w:val="none" w:sz="0" w:space="0" w:color="auto"/>
        <w:left w:val="none" w:sz="0" w:space="0" w:color="auto"/>
        <w:bottom w:val="none" w:sz="0" w:space="0" w:color="auto"/>
        <w:right w:val="none" w:sz="0" w:space="0" w:color="auto"/>
      </w:divBdr>
      <w:divsChild>
        <w:div w:id="251478933">
          <w:marLeft w:val="0"/>
          <w:marRight w:val="0"/>
          <w:marTop w:val="0"/>
          <w:marBottom w:val="0"/>
          <w:divBdr>
            <w:top w:val="none" w:sz="0" w:space="0" w:color="auto"/>
            <w:left w:val="none" w:sz="0" w:space="0" w:color="auto"/>
            <w:bottom w:val="none" w:sz="0" w:space="0" w:color="auto"/>
            <w:right w:val="none" w:sz="0" w:space="0" w:color="auto"/>
          </w:divBdr>
        </w:div>
      </w:divsChild>
    </w:div>
    <w:div w:id="945387973">
      <w:bodyDiv w:val="1"/>
      <w:marLeft w:val="0"/>
      <w:marRight w:val="0"/>
      <w:marTop w:val="0"/>
      <w:marBottom w:val="0"/>
      <w:divBdr>
        <w:top w:val="none" w:sz="0" w:space="0" w:color="auto"/>
        <w:left w:val="none" w:sz="0" w:space="0" w:color="auto"/>
        <w:bottom w:val="none" w:sz="0" w:space="0" w:color="auto"/>
        <w:right w:val="none" w:sz="0" w:space="0" w:color="auto"/>
      </w:divBdr>
      <w:divsChild>
        <w:div w:id="716318674">
          <w:marLeft w:val="0"/>
          <w:marRight w:val="0"/>
          <w:marTop w:val="0"/>
          <w:marBottom w:val="0"/>
          <w:divBdr>
            <w:top w:val="none" w:sz="0" w:space="0" w:color="auto"/>
            <w:left w:val="none" w:sz="0" w:space="0" w:color="auto"/>
            <w:bottom w:val="none" w:sz="0" w:space="0" w:color="auto"/>
            <w:right w:val="none" w:sz="0" w:space="0" w:color="auto"/>
          </w:divBdr>
        </w:div>
      </w:divsChild>
    </w:div>
    <w:div w:id="948001219">
      <w:bodyDiv w:val="1"/>
      <w:marLeft w:val="0"/>
      <w:marRight w:val="0"/>
      <w:marTop w:val="0"/>
      <w:marBottom w:val="0"/>
      <w:divBdr>
        <w:top w:val="none" w:sz="0" w:space="0" w:color="auto"/>
        <w:left w:val="none" w:sz="0" w:space="0" w:color="auto"/>
        <w:bottom w:val="none" w:sz="0" w:space="0" w:color="auto"/>
        <w:right w:val="none" w:sz="0" w:space="0" w:color="auto"/>
      </w:divBdr>
      <w:divsChild>
        <w:div w:id="1310935247">
          <w:marLeft w:val="0"/>
          <w:marRight w:val="0"/>
          <w:marTop w:val="0"/>
          <w:marBottom w:val="0"/>
          <w:divBdr>
            <w:top w:val="none" w:sz="0" w:space="0" w:color="auto"/>
            <w:left w:val="none" w:sz="0" w:space="0" w:color="auto"/>
            <w:bottom w:val="none" w:sz="0" w:space="0" w:color="auto"/>
            <w:right w:val="none" w:sz="0" w:space="0" w:color="auto"/>
          </w:divBdr>
        </w:div>
      </w:divsChild>
    </w:div>
    <w:div w:id="960964057">
      <w:bodyDiv w:val="1"/>
      <w:marLeft w:val="0"/>
      <w:marRight w:val="0"/>
      <w:marTop w:val="0"/>
      <w:marBottom w:val="0"/>
      <w:divBdr>
        <w:top w:val="none" w:sz="0" w:space="0" w:color="auto"/>
        <w:left w:val="none" w:sz="0" w:space="0" w:color="auto"/>
        <w:bottom w:val="none" w:sz="0" w:space="0" w:color="auto"/>
        <w:right w:val="none" w:sz="0" w:space="0" w:color="auto"/>
      </w:divBdr>
      <w:divsChild>
        <w:div w:id="838546934">
          <w:marLeft w:val="0"/>
          <w:marRight w:val="0"/>
          <w:marTop w:val="0"/>
          <w:marBottom w:val="0"/>
          <w:divBdr>
            <w:top w:val="none" w:sz="0" w:space="0" w:color="auto"/>
            <w:left w:val="none" w:sz="0" w:space="0" w:color="auto"/>
            <w:bottom w:val="none" w:sz="0" w:space="0" w:color="auto"/>
            <w:right w:val="none" w:sz="0" w:space="0" w:color="auto"/>
          </w:divBdr>
        </w:div>
      </w:divsChild>
    </w:div>
    <w:div w:id="963778266">
      <w:bodyDiv w:val="1"/>
      <w:marLeft w:val="0"/>
      <w:marRight w:val="0"/>
      <w:marTop w:val="0"/>
      <w:marBottom w:val="0"/>
      <w:divBdr>
        <w:top w:val="none" w:sz="0" w:space="0" w:color="auto"/>
        <w:left w:val="none" w:sz="0" w:space="0" w:color="auto"/>
        <w:bottom w:val="none" w:sz="0" w:space="0" w:color="auto"/>
        <w:right w:val="none" w:sz="0" w:space="0" w:color="auto"/>
      </w:divBdr>
      <w:divsChild>
        <w:div w:id="466162567">
          <w:marLeft w:val="0"/>
          <w:marRight w:val="0"/>
          <w:marTop w:val="0"/>
          <w:marBottom w:val="0"/>
          <w:divBdr>
            <w:top w:val="none" w:sz="0" w:space="0" w:color="auto"/>
            <w:left w:val="none" w:sz="0" w:space="0" w:color="auto"/>
            <w:bottom w:val="none" w:sz="0" w:space="0" w:color="auto"/>
            <w:right w:val="none" w:sz="0" w:space="0" w:color="auto"/>
          </w:divBdr>
        </w:div>
      </w:divsChild>
    </w:div>
    <w:div w:id="964505782">
      <w:bodyDiv w:val="1"/>
      <w:marLeft w:val="0"/>
      <w:marRight w:val="0"/>
      <w:marTop w:val="0"/>
      <w:marBottom w:val="0"/>
      <w:divBdr>
        <w:top w:val="none" w:sz="0" w:space="0" w:color="auto"/>
        <w:left w:val="none" w:sz="0" w:space="0" w:color="auto"/>
        <w:bottom w:val="none" w:sz="0" w:space="0" w:color="auto"/>
        <w:right w:val="none" w:sz="0" w:space="0" w:color="auto"/>
      </w:divBdr>
      <w:divsChild>
        <w:div w:id="952056727">
          <w:marLeft w:val="0"/>
          <w:marRight w:val="0"/>
          <w:marTop w:val="0"/>
          <w:marBottom w:val="0"/>
          <w:divBdr>
            <w:top w:val="none" w:sz="0" w:space="0" w:color="auto"/>
            <w:left w:val="none" w:sz="0" w:space="0" w:color="auto"/>
            <w:bottom w:val="none" w:sz="0" w:space="0" w:color="auto"/>
            <w:right w:val="none" w:sz="0" w:space="0" w:color="auto"/>
          </w:divBdr>
        </w:div>
      </w:divsChild>
    </w:div>
    <w:div w:id="964654685">
      <w:bodyDiv w:val="1"/>
      <w:marLeft w:val="0"/>
      <w:marRight w:val="0"/>
      <w:marTop w:val="0"/>
      <w:marBottom w:val="0"/>
      <w:divBdr>
        <w:top w:val="none" w:sz="0" w:space="0" w:color="auto"/>
        <w:left w:val="none" w:sz="0" w:space="0" w:color="auto"/>
        <w:bottom w:val="none" w:sz="0" w:space="0" w:color="auto"/>
        <w:right w:val="none" w:sz="0" w:space="0" w:color="auto"/>
      </w:divBdr>
      <w:divsChild>
        <w:div w:id="1108549422">
          <w:marLeft w:val="0"/>
          <w:marRight w:val="0"/>
          <w:marTop w:val="0"/>
          <w:marBottom w:val="0"/>
          <w:divBdr>
            <w:top w:val="none" w:sz="0" w:space="0" w:color="auto"/>
            <w:left w:val="none" w:sz="0" w:space="0" w:color="auto"/>
            <w:bottom w:val="none" w:sz="0" w:space="0" w:color="auto"/>
            <w:right w:val="none" w:sz="0" w:space="0" w:color="auto"/>
          </w:divBdr>
        </w:div>
      </w:divsChild>
    </w:div>
    <w:div w:id="971130412">
      <w:bodyDiv w:val="1"/>
      <w:marLeft w:val="0"/>
      <w:marRight w:val="0"/>
      <w:marTop w:val="0"/>
      <w:marBottom w:val="0"/>
      <w:divBdr>
        <w:top w:val="none" w:sz="0" w:space="0" w:color="auto"/>
        <w:left w:val="none" w:sz="0" w:space="0" w:color="auto"/>
        <w:bottom w:val="none" w:sz="0" w:space="0" w:color="auto"/>
        <w:right w:val="none" w:sz="0" w:space="0" w:color="auto"/>
      </w:divBdr>
      <w:divsChild>
        <w:div w:id="1895316692">
          <w:marLeft w:val="0"/>
          <w:marRight w:val="0"/>
          <w:marTop w:val="0"/>
          <w:marBottom w:val="0"/>
          <w:divBdr>
            <w:top w:val="none" w:sz="0" w:space="0" w:color="auto"/>
            <w:left w:val="none" w:sz="0" w:space="0" w:color="auto"/>
            <w:bottom w:val="none" w:sz="0" w:space="0" w:color="auto"/>
            <w:right w:val="none" w:sz="0" w:space="0" w:color="auto"/>
          </w:divBdr>
        </w:div>
      </w:divsChild>
    </w:div>
    <w:div w:id="971789112">
      <w:bodyDiv w:val="1"/>
      <w:marLeft w:val="0"/>
      <w:marRight w:val="0"/>
      <w:marTop w:val="0"/>
      <w:marBottom w:val="0"/>
      <w:divBdr>
        <w:top w:val="none" w:sz="0" w:space="0" w:color="auto"/>
        <w:left w:val="none" w:sz="0" w:space="0" w:color="auto"/>
        <w:bottom w:val="none" w:sz="0" w:space="0" w:color="auto"/>
        <w:right w:val="none" w:sz="0" w:space="0" w:color="auto"/>
      </w:divBdr>
      <w:divsChild>
        <w:div w:id="1132942153">
          <w:marLeft w:val="0"/>
          <w:marRight w:val="0"/>
          <w:marTop w:val="0"/>
          <w:marBottom w:val="0"/>
          <w:divBdr>
            <w:top w:val="none" w:sz="0" w:space="0" w:color="auto"/>
            <w:left w:val="none" w:sz="0" w:space="0" w:color="auto"/>
            <w:bottom w:val="none" w:sz="0" w:space="0" w:color="auto"/>
            <w:right w:val="none" w:sz="0" w:space="0" w:color="auto"/>
          </w:divBdr>
        </w:div>
      </w:divsChild>
    </w:div>
    <w:div w:id="977144736">
      <w:bodyDiv w:val="1"/>
      <w:marLeft w:val="0"/>
      <w:marRight w:val="0"/>
      <w:marTop w:val="0"/>
      <w:marBottom w:val="0"/>
      <w:divBdr>
        <w:top w:val="none" w:sz="0" w:space="0" w:color="auto"/>
        <w:left w:val="none" w:sz="0" w:space="0" w:color="auto"/>
        <w:bottom w:val="none" w:sz="0" w:space="0" w:color="auto"/>
        <w:right w:val="none" w:sz="0" w:space="0" w:color="auto"/>
      </w:divBdr>
      <w:divsChild>
        <w:div w:id="1270118466">
          <w:marLeft w:val="0"/>
          <w:marRight w:val="0"/>
          <w:marTop w:val="0"/>
          <w:marBottom w:val="0"/>
          <w:divBdr>
            <w:top w:val="none" w:sz="0" w:space="0" w:color="auto"/>
            <w:left w:val="none" w:sz="0" w:space="0" w:color="auto"/>
            <w:bottom w:val="none" w:sz="0" w:space="0" w:color="auto"/>
            <w:right w:val="none" w:sz="0" w:space="0" w:color="auto"/>
          </w:divBdr>
        </w:div>
      </w:divsChild>
    </w:div>
    <w:div w:id="979042617">
      <w:bodyDiv w:val="1"/>
      <w:marLeft w:val="0"/>
      <w:marRight w:val="0"/>
      <w:marTop w:val="0"/>
      <w:marBottom w:val="0"/>
      <w:divBdr>
        <w:top w:val="none" w:sz="0" w:space="0" w:color="auto"/>
        <w:left w:val="none" w:sz="0" w:space="0" w:color="auto"/>
        <w:bottom w:val="none" w:sz="0" w:space="0" w:color="auto"/>
        <w:right w:val="none" w:sz="0" w:space="0" w:color="auto"/>
      </w:divBdr>
      <w:divsChild>
        <w:div w:id="632751810">
          <w:marLeft w:val="0"/>
          <w:marRight w:val="0"/>
          <w:marTop w:val="0"/>
          <w:marBottom w:val="0"/>
          <w:divBdr>
            <w:top w:val="none" w:sz="0" w:space="0" w:color="auto"/>
            <w:left w:val="none" w:sz="0" w:space="0" w:color="auto"/>
            <w:bottom w:val="none" w:sz="0" w:space="0" w:color="auto"/>
            <w:right w:val="none" w:sz="0" w:space="0" w:color="auto"/>
          </w:divBdr>
        </w:div>
      </w:divsChild>
    </w:div>
    <w:div w:id="981076055">
      <w:bodyDiv w:val="1"/>
      <w:marLeft w:val="0"/>
      <w:marRight w:val="0"/>
      <w:marTop w:val="0"/>
      <w:marBottom w:val="0"/>
      <w:divBdr>
        <w:top w:val="none" w:sz="0" w:space="0" w:color="auto"/>
        <w:left w:val="none" w:sz="0" w:space="0" w:color="auto"/>
        <w:bottom w:val="none" w:sz="0" w:space="0" w:color="auto"/>
        <w:right w:val="none" w:sz="0" w:space="0" w:color="auto"/>
      </w:divBdr>
      <w:divsChild>
        <w:div w:id="1535120607">
          <w:marLeft w:val="0"/>
          <w:marRight w:val="0"/>
          <w:marTop w:val="0"/>
          <w:marBottom w:val="0"/>
          <w:divBdr>
            <w:top w:val="none" w:sz="0" w:space="0" w:color="auto"/>
            <w:left w:val="none" w:sz="0" w:space="0" w:color="auto"/>
            <w:bottom w:val="none" w:sz="0" w:space="0" w:color="auto"/>
            <w:right w:val="none" w:sz="0" w:space="0" w:color="auto"/>
          </w:divBdr>
        </w:div>
      </w:divsChild>
    </w:div>
    <w:div w:id="984315348">
      <w:bodyDiv w:val="1"/>
      <w:marLeft w:val="0"/>
      <w:marRight w:val="0"/>
      <w:marTop w:val="0"/>
      <w:marBottom w:val="0"/>
      <w:divBdr>
        <w:top w:val="none" w:sz="0" w:space="0" w:color="auto"/>
        <w:left w:val="none" w:sz="0" w:space="0" w:color="auto"/>
        <w:bottom w:val="none" w:sz="0" w:space="0" w:color="auto"/>
        <w:right w:val="none" w:sz="0" w:space="0" w:color="auto"/>
      </w:divBdr>
      <w:divsChild>
        <w:div w:id="1814635067">
          <w:marLeft w:val="0"/>
          <w:marRight w:val="0"/>
          <w:marTop w:val="0"/>
          <w:marBottom w:val="0"/>
          <w:divBdr>
            <w:top w:val="none" w:sz="0" w:space="0" w:color="auto"/>
            <w:left w:val="none" w:sz="0" w:space="0" w:color="auto"/>
            <w:bottom w:val="none" w:sz="0" w:space="0" w:color="auto"/>
            <w:right w:val="none" w:sz="0" w:space="0" w:color="auto"/>
          </w:divBdr>
        </w:div>
      </w:divsChild>
    </w:div>
    <w:div w:id="984897651">
      <w:bodyDiv w:val="1"/>
      <w:marLeft w:val="0"/>
      <w:marRight w:val="0"/>
      <w:marTop w:val="0"/>
      <w:marBottom w:val="0"/>
      <w:divBdr>
        <w:top w:val="none" w:sz="0" w:space="0" w:color="auto"/>
        <w:left w:val="none" w:sz="0" w:space="0" w:color="auto"/>
        <w:bottom w:val="none" w:sz="0" w:space="0" w:color="auto"/>
        <w:right w:val="none" w:sz="0" w:space="0" w:color="auto"/>
      </w:divBdr>
    </w:div>
    <w:div w:id="990644926">
      <w:bodyDiv w:val="1"/>
      <w:marLeft w:val="0"/>
      <w:marRight w:val="0"/>
      <w:marTop w:val="0"/>
      <w:marBottom w:val="0"/>
      <w:divBdr>
        <w:top w:val="none" w:sz="0" w:space="0" w:color="auto"/>
        <w:left w:val="none" w:sz="0" w:space="0" w:color="auto"/>
        <w:bottom w:val="none" w:sz="0" w:space="0" w:color="auto"/>
        <w:right w:val="none" w:sz="0" w:space="0" w:color="auto"/>
      </w:divBdr>
      <w:divsChild>
        <w:div w:id="554581458">
          <w:marLeft w:val="0"/>
          <w:marRight w:val="0"/>
          <w:marTop w:val="0"/>
          <w:marBottom w:val="0"/>
          <w:divBdr>
            <w:top w:val="none" w:sz="0" w:space="0" w:color="auto"/>
            <w:left w:val="none" w:sz="0" w:space="0" w:color="auto"/>
            <w:bottom w:val="none" w:sz="0" w:space="0" w:color="auto"/>
            <w:right w:val="none" w:sz="0" w:space="0" w:color="auto"/>
          </w:divBdr>
        </w:div>
      </w:divsChild>
    </w:div>
    <w:div w:id="991249498">
      <w:bodyDiv w:val="1"/>
      <w:marLeft w:val="0"/>
      <w:marRight w:val="0"/>
      <w:marTop w:val="0"/>
      <w:marBottom w:val="0"/>
      <w:divBdr>
        <w:top w:val="none" w:sz="0" w:space="0" w:color="auto"/>
        <w:left w:val="none" w:sz="0" w:space="0" w:color="auto"/>
        <w:bottom w:val="none" w:sz="0" w:space="0" w:color="auto"/>
        <w:right w:val="none" w:sz="0" w:space="0" w:color="auto"/>
      </w:divBdr>
      <w:divsChild>
        <w:div w:id="1193955832">
          <w:marLeft w:val="0"/>
          <w:marRight w:val="0"/>
          <w:marTop w:val="0"/>
          <w:marBottom w:val="0"/>
          <w:divBdr>
            <w:top w:val="none" w:sz="0" w:space="0" w:color="auto"/>
            <w:left w:val="none" w:sz="0" w:space="0" w:color="auto"/>
            <w:bottom w:val="none" w:sz="0" w:space="0" w:color="auto"/>
            <w:right w:val="none" w:sz="0" w:space="0" w:color="auto"/>
          </w:divBdr>
        </w:div>
      </w:divsChild>
    </w:div>
    <w:div w:id="994649684">
      <w:bodyDiv w:val="1"/>
      <w:marLeft w:val="0"/>
      <w:marRight w:val="0"/>
      <w:marTop w:val="0"/>
      <w:marBottom w:val="0"/>
      <w:divBdr>
        <w:top w:val="none" w:sz="0" w:space="0" w:color="auto"/>
        <w:left w:val="none" w:sz="0" w:space="0" w:color="auto"/>
        <w:bottom w:val="none" w:sz="0" w:space="0" w:color="auto"/>
        <w:right w:val="none" w:sz="0" w:space="0" w:color="auto"/>
      </w:divBdr>
      <w:divsChild>
        <w:div w:id="1156994215">
          <w:marLeft w:val="0"/>
          <w:marRight w:val="0"/>
          <w:marTop w:val="0"/>
          <w:marBottom w:val="0"/>
          <w:divBdr>
            <w:top w:val="none" w:sz="0" w:space="0" w:color="auto"/>
            <w:left w:val="none" w:sz="0" w:space="0" w:color="auto"/>
            <w:bottom w:val="none" w:sz="0" w:space="0" w:color="auto"/>
            <w:right w:val="none" w:sz="0" w:space="0" w:color="auto"/>
          </w:divBdr>
        </w:div>
      </w:divsChild>
    </w:div>
    <w:div w:id="999776124">
      <w:bodyDiv w:val="1"/>
      <w:marLeft w:val="0"/>
      <w:marRight w:val="0"/>
      <w:marTop w:val="0"/>
      <w:marBottom w:val="0"/>
      <w:divBdr>
        <w:top w:val="none" w:sz="0" w:space="0" w:color="auto"/>
        <w:left w:val="none" w:sz="0" w:space="0" w:color="auto"/>
        <w:bottom w:val="none" w:sz="0" w:space="0" w:color="auto"/>
        <w:right w:val="none" w:sz="0" w:space="0" w:color="auto"/>
      </w:divBdr>
      <w:divsChild>
        <w:div w:id="371616590">
          <w:marLeft w:val="0"/>
          <w:marRight w:val="0"/>
          <w:marTop w:val="0"/>
          <w:marBottom w:val="0"/>
          <w:divBdr>
            <w:top w:val="none" w:sz="0" w:space="0" w:color="auto"/>
            <w:left w:val="none" w:sz="0" w:space="0" w:color="auto"/>
            <w:bottom w:val="none" w:sz="0" w:space="0" w:color="auto"/>
            <w:right w:val="none" w:sz="0" w:space="0" w:color="auto"/>
          </w:divBdr>
        </w:div>
      </w:divsChild>
    </w:div>
    <w:div w:id="1012876089">
      <w:bodyDiv w:val="1"/>
      <w:marLeft w:val="0"/>
      <w:marRight w:val="0"/>
      <w:marTop w:val="0"/>
      <w:marBottom w:val="0"/>
      <w:divBdr>
        <w:top w:val="none" w:sz="0" w:space="0" w:color="auto"/>
        <w:left w:val="none" w:sz="0" w:space="0" w:color="auto"/>
        <w:bottom w:val="none" w:sz="0" w:space="0" w:color="auto"/>
        <w:right w:val="none" w:sz="0" w:space="0" w:color="auto"/>
      </w:divBdr>
      <w:divsChild>
        <w:div w:id="1311060667">
          <w:marLeft w:val="0"/>
          <w:marRight w:val="0"/>
          <w:marTop w:val="0"/>
          <w:marBottom w:val="0"/>
          <w:divBdr>
            <w:top w:val="none" w:sz="0" w:space="0" w:color="auto"/>
            <w:left w:val="none" w:sz="0" w:space="0" w:color="auto"/>
            <w:bottom w:val="none" w:sz="0" w:space="0" w:color="auto"/>
            <w:right w:val="none" w:sz="0" w:space="0" w:color="auto"/>
          </w:divBdr>
        </w:div>
      </w:divsChild>
    </w:div>
    <w:div w:id="1013529725">
      <w:bodyDiv w:val="1"/>
      <w:marLeft w:val="0"/>
      <w:marRight w:val="0"/>
      <w:marTop w:val="0"/>
      <w:marBottom w:val="0"/>
      <w:divBdr>
        <w:top w:val="none" w:sz="0" w:space="0" w:color="auto"/>
        <w:left w:val="none" w:sz="0" w:space="0" w:color="auto"/>
        <w:bottom w:val="none" w:sz="0" w:space="0" w:color="auto"/>
        <w:right w:val="none" w:sz="0" w:space="0" w:color="auto"/>
      </w:divBdr>
      <w:divsChild>
        <w:div w:id="1269848262">
          <w:marLeft w:val="0"/>
          <w:marRight w:val="0"/>
          <w:marTop w:val="0"/>
          <w:marBottom w:val="0"/>
          <w:divBdr>
            <w:top w:val="none" w:sz="0" w:space="0" w:color="auto"/>
            <w:left w:val="none" w:sz="0" w:space="0" w:color="auto"/>
            <w:bottom w:val="none" w:sz="0" w:space="0" w:color="auto"/>
            <w:right w:val="none" w:sz="0" w:space="0" w:color="auto"/>
          </w:divBdr>
        </w:div>
      </w:divsChild>
    </w:div>
    <w:div w:id="1016542144">
      <w:bodyDiv w:val="1"/>
      <w:marLeft w:val="0"/>
      <w:marRight w:val="0"/>
      <w:marTop w:val="0"/>
      <w:marBottom w:val="0"/>
      <w:divBdr>
        <w:top w:val="none" w:sz="0" w:space="0" w:color="auto"/>
        <w:left w:val="none" w:sz="0" w:space="0" w:color="auto"/>
        <w:bottom w:val="none" w:sz="0" w:space="0" w:color="auto"/>
        <w:right w:val="none" w:sz="0" w:space="0" w:color="auto"/>
      </w:divBdr>
      <w:divsChild>
        <w:div w:id="734200006">
          <w:marLeft w:val="0"/>
          <w:marRight w:val="0"/>
          <w:marTop w:val="0"/>
          <w:marBottom w:val="0"/>
          <w:divBdr>
            <w:top w:val="none" w:sz="0" w:space="0" w:color="auto"/>
            <w:left w:val="none" w:sz="0" w:space="0" w:color="auto"/>
            <w:bottom w:val="none" w:sz="0" w:space="0" w:color="auto"/>
            <w:right w:val="none" w:sz="0" w:space="0" w:color="auto"/>
          </w:divBdr>
        </w:div>
      </w:divsChild>
    </w:div>
    <w:div w:id="1017346882">
      <w:bodyDiv w:val="1"/>
      <w:marLeft w:val="0"/>
      <w:marRight w:val="0"/>
      <w:marTop w:val="0"/>
      <w:marBottom w:val="0"/>
      <w:divBdr>
        <w:top w:val="none" w:sz="0" w:space="0" w:color="auto"/>
        <w:left w:val="none" w:sz="0" w:space="0" w:color="auto"/>
        <w:bottom w:val="none" w:sz="0" w:space="0" w:color="auto"/>
        <w:right w:val="none" w:sz="0" w:space="0" w:color="auto"/>
      </w:divBdr>
      <w:divsChild>
        <w:div w:id="354812836">
          <w:marLeft w:val="0"/>
          <w:marRight w:val="0"/>
          <w:marTop w:val="0"/>
          <w:marBottom w:val="0"/>
          <w:divBdr>
            <w:top w:val="none" w:sz="0" w:space="0" w:color="auto"/>
            <w:left w:val="none" w:sz="0" w:space="0" w:color="auto"/>
            <w:bottom w:val="none" w:sz="0" w:space="0" w:color="auto"/>
            <w:right w:val="none" w:sz="0" w:space="0" w:color="auto"/>
          </w:divBdr>
        </w:div>
      </w:divsChild>
    </w:div>
    <w:div w:id="1020205655">
      <w:bodyDiv w:val="1"/>
      <w:marLeft w:val="0"/>
      <w:marRight w:val="0"/>
      <w:marTop w:val="0"/>
      <w:marBottom w:val="0"/>
      <w:divBdr>
        <w:top w:val="none" w:sz="0" w:space="0" w:color="auto"/>
        <w:left w:val="none" w:sz="0" w:space="0" w:color="auto"/>
        <w:bottom w:val="none" w:sz="0" w:space="0" w:color="auto"/>
        <w:right w:val="none" w:sz="0" w:space="0" w:color="auto"/>
      </w:divBdr>
    </w:div>
    <w:div w:id="1022172629">
      <w:bodyDiv w:val="1"/>
      <w:marLeft w:val="0"/>
      <w:marRight w:val="0"/>
      <w:marTop w:val="0"/>
      <w:marBottom w:val="0"/>
      <w:divBdr>
        <w:top w:val="none" w:sz="0" w:space="0" w:color="auto"/>
        <w:left w:val="none" w:sz="0" w:space="0" w:color="auto"/>
        <w:bottom w:val="none" w:sz="0" w:space="0" w:color="auto"/>
        <w:right w:val="none" w:sz="0" w:space="0" w:color="auto"/>
      </w:divBdr>
      <w:divsChild>
        <w:div w:id="1166894345">
          <w:marLeft w:val="0"/>
          <w:marRight w:val="0"/>
          <w:marTop w:val="0"/>
          <w:marBottom w:val="0"/>
          <w:divBdr>
            <w:top w:val="none" w:sz="0" w:space="0" w:color="auto"/>
            <w:left w:val="none" w:sz="0" w:space="0" w:color="auto"/>
            <w:bottom w:val="none" w:sz="0" w:space="0" w:color="auto"/>
            <w:right w:val="none" w:sz="0" w:space="0" w:color="auto"/>
          </w:divBdr>
        </w:div>
      </w:divsChild>
    </w:div>
    <w:div w:id="1025902707">
      <w:bodyDiv w:val="1"/>
      <w:marLeft w:val="0"/>
      <w:marRight w:val="0"/>
      <w:marTop w:val="0"/>
      <w:marBottom w:val="0"/>
      <w:divBdr>
        <w:top w:val="none" w:sz="0" w:space="0" w:color="auto"/>
        <w:left w:val="none" w:sz="0" w:space="0" w:color="auto"/>
        <w:bottom w:val="none" w:sz="0" w:space="0" w:color="auto"/>
        <w:right w:val="none" w:sz="0" w:space="0" w:color="auto"/>
      </w:divBdr>
    </w:div>
    <w:div w:id="1039478321">
      <w:bodyDiv w:val="1"/>
      <w:marLeft w:val="0"/>
      <w:marRight w:val="0"/>
      <w:marTop w:val="0"/>
      <w:marBottom w:val="0"/>
      <w:divBdr>
        <w:top w:val="none" w:sz="0" w:space="0" w:color="auto"/>
        <w:left w:val="none" w:sz="0" w:space="0" w:color="auto"/>
        <w:bottom w:val="none" w:sz="0" w:space="0" w:color="auto"/>
        <w:right w:val="none" w:sz="0" w:space="0" w:color="auto"/>
      </w:divBdr>
      <w:divsChild>
        <w:div w:id="2129008139">
          <w:marLeft w:val="0"/>
          <w:marRight w:val="0"/>
          <w:marTop w:val="0"/>
          <w:marBottom w:val="0"/>
          <w:divBdr>
            <w:top w:val="none" w:sz="0" w:space="0" w:color="auto"/>
            <w:left w:val="none" w:sz="0" w:space="0" w:color="auto"/>
            <w:bottom w:val="none" w:sz="0" w:space="0" w:color="auto"/>
            <w:right w:val="none" w:sz="0" w:space="0" w:color="auto"/>
          </w:divBdr>
        </w:div>
      </w:divsChild>
    </w:div>
    <w:div w:id="1039672207">
      <w:bodyDiv w:val="1"/>
      <w:marLeft w:val="0"/>
      <w:marRight w:val="0"/>
      <w:marTop w:val="0"/>
      <w:marBottom w:val="0"/>
      <w:divBdr>
        <w:top w:val="none" w:sz="0" w:space="0" w:color="auto"/>
        <w:left w:val="none" w:sz="0" w:space="0" w:color="auto"/>
        <w:bottom w:val="none" w:sz="0" w:space="0" w:color="auto"/>
        <w:right w:val="none" w:sz="0" w:space="0" w:color="auto"/>
      </w:divBdr>
      <w:divsChild>
        <w:div w:id="1356930455">
          <w:marLeft w:val="0"/>
          <w:marRight w:val="0"/>
          <w:marTop w:val="0"/>
          <w:marBottom w:val="0"/>
          <w:divBdr>
            <w:top w:val="none" w:sz="0" w:space="0" w:color="auto"/>
            <w:left w:val="none" w:sz="0" w:space="0" w:color="auto"/>
            <w:bottom w:val="none" w:sz="0" w:space="0" w:color="auto"/>
            <w:right w:val="none" w:sz="0" w:space="0" w:color="auto"/>
          </w:divBdr>
        </w:div>
      </w:divsChild>
    </w:div>
    <w:div w:id="1039865878">
      <w:bodyDiv w:val="1"/>
      <w:marLeft w:val="0"/>
      <w:marRight w:val="0"/>
      <w:marTop w:val="0"/>
      <w:marBottom w:val="0"/>
      <w:divBdr>
        <w:top w:val="none" w:sz="0" w:space="0" w:color="auto"/>
        <w:left w:val="none" w:sz="0" w:space="0" w:color="auto"/>
        <w:bottom w:val="none" w:sz="0" w:space="0" w:color="auto"/>
        <w:right w:val="none" w:sz="0" w:space="0" w:color="auto"/>
      </w:divBdr>
      <w:divsChild>
        <w:div w:id="1814517944">
          <w:marLeft w:val="0"/>
          <w:marRight w:val="0"/>
          <w:marTop w:val="0"/>
          <w:marBottom w:val="0"/>
          <w:divBdr>
            <w:top w:val="none" w:sz="0" w:space="0" w:color="auto"/>
            <w:left w:val="none" w:sz="0" w:space="0" w:color="auto"/>
            <w:bottom w:val="none" w:sz="0" w:space="0" w:color="auto"/>
            <w:right w:val="none" w:sz="0" w:space="0" w:color="auto"/>
          </w:divBdr>
        </w:div>
      </w:divsChild>
    </w:div>
    <w:div w:id="1040058793">
      <w:bodyDiv w:val="1"/>
      <w:marLeft w:val="0"/>
      <w:marRight w:val="0"/>
      <w:marTop w:val="0"/>
      <w:marBottom w:val="0"/>
      <w:divBdr>
        <w:top w:val="none" w:sz="0" w:space="0" w:color="auto"/>
        <w:left w:val="none" w:sz="0" w:space="0" w:color="auto"/>
        <w:bottom w:val="none" w:sz="0" w:space="0" w:color="auto"/>
        <w:right w:val="none" w:sz="0" w:space="0" w:color="auto"/>
      </w:divBdr>
      <w:divsChild>
        <w:div w:id="1433432030">
          <w:marLeft w:val="0"/>
          <w:marRight w:val="0"/>
          <w:marTop w:val="0"/>
          <w:marBottom w:val="0"/>
          <w:divBdr>
            <w:top w:val="none" w:sz="0" w:space="0" w:color="auto"/>
            <w:left w:val="none" w:sz="0" w:space="0" w:color="auto"/>
            <w:bottom w:val="none" w:sz="0" w:space="0" w:color="auto"/>
            <w:right w:val="none" w:sz="0" w:space="0" w:color="auto"/>
          </w:divBdr>
        </w:div>
      </w:divsChild>
    </w:div>
    <w:div w:id="1042945181">
      <w:bodyDiv w:val="1"/>
      <w:marLeft w:val="0"/>
      <w:marRight w:val="0"/>
      <w:marTop w:val="0"/>
      <w:marBottom w:val="0"/>
      <w:divBdr>
        <w:top w:val="none" w:sz="0" w:space="0" w:color="auto"/>
        <w:left w:val="none" w:sz="0" w:space="0" w:color="auto"/>
        <w:bottom w:val="none" w:sz="0" w:space="0" w:color="auto"/>
        <w:right w:val="none" w:sz="0" w:space="0" w:color="auto"/>
      </w:divBdr>
    </w:div>
    <w:div w:id="1044788518">
      <w:bodyDiv w:val="1"/>
      <w:marLeft w:val="0"/>
      <w:marRight w:val="0"/>
      <w:marTop w:val="0"/>
      <w:marBottom w:val="0"/>
      <w:divBdr>
        <w:top w:val="none" w:sz="0" w:space="0" w:color="auto"/>
        <w:left w:val="none" w:sz="0" w:space="0" w:color="auto"/>
        <w:bottom w:val="none" w:sz="0" w:space="0" w:color="auto"/>
        <w:right w:val="none" w:sz="0" w:space="0" w:color="auto"/>
      </w:divBdr>
    </w:div>
    <w:div w:id="1045906718">
      <w:bodyDiv w:val="1"/>
      <w:marLeft w:val="0"/>
      <w:marRight w:val="0"/>
      <w:marTop w:val="0"/>
      <w:marBottom w:val="0"/>
      <w:divBdr>
        <w:top w:val="none" w:sz="0" w:space="0" w:color="auto"/>
        <w:left w:val="none" w:sz="0" w:space="0" w:color="auto"/>
        <w:bottom w:val="none" w:sz="0" w:space="0" w:color="auto"/>
        <w:right w:val="none" w:sz="0" w:space="0" w:color="auto"/>
      </w:divBdr>
    </w:div>
    <w:div w:id="1054548945">
      <w:bodyDiv w:val="1"/>
      <w:marLeft w:val="0"/>
      <w:marRight w:val="0"/>
      <w:marTop w:val="0"/>
      <w:marBottom w:val="0"/>
      <w:divBdr>
        <w:top w:val="none" w:sz="0" w:space="0" w:color="auto"/>
        <w:left w:val="none" w:sz="0" w:space="0" w:color="auto"/>
        <w:bottom w:val="none" w:sz="0" w:space="0" w:color="auto"/>
        <w:right w:val="none" w:sz="0" w:space="0" w:color="auto"/>
      </w:divBdr>
    </w:div>
    <w:div w:id="1056078285">
      <w:bodyDiv w:val="1"/>
      <w:marLeft w:val="0"/>
      <w:marRight w:val="0"/>
      <w:marTop w:val="0"/>
      <w:marBottom w:val="0"/>
      <w:divBdr>
        <w:top w:val="none" w:sz="0" w:space="0" w:color="auto"/>
        <w:left w:val="none" w:sz="0" w:space="0" w:color="auto"/>
        <w:bottom w:val="none" w:sz="0" w:space="0" w:color="auto"/>
        <w:right w:val="none" w:sz="0" w:space="0" w:color="auto"/>
      </w:divBdr>
      <w:divsChild>
        <w:div w:id="411857596">
          <w:marLeft w:val="0"/>
          <w:marRight w:val="0"/>
          <w:marTop w:val="0"/>
          <w:marBottom w:val="0"/>
          <w:divBdr>
            <w:top w:val="none" w:sz="0" w:space="0" w:color="auto"/>
            <w:left w:val="none" w:sz="0" w:space="0" w:color="auto"/>
            <w:bottom w:val="none" w:sz="0" w:space="0" w:color="auto"/>
            <w:right w:val="none" w:sz="0" w:space="0" w:color="auto"/>
          </w:divBdr>
        </w:div>
      </w:divsChild>
    </w:div>
    <w:div w:id="1061825481">
      <w:bodyDiv w:val="1"/>
      <w:marLeft w:val="0"/>
      <w:marRight w:val="0"/>
      <w:marTop w:val="0"/>
      <w:marBottom w:val="0"/>
      <w:divBdr>
        <w:top w:val="none" w:sz="0" w:space="0" w:color="auto"/>
        <w:left w:val="none" w:sz="0" w:space="0" w:color="auto"/>
        <w:bottom w:val="none" w:sz="0" w:space="0" w:color="auto"/>
        <w:right w:val="none" w:sz="0" w:space="0" w:color="auto"/>
      </w:divBdr>
      <w:divsChild>
        <w:div w:id="707681178">
          <w:marLeft w:val="0"/>
          <w:marRight w:val="0"/>
          <w:marTop w:val="0"/>
          <w:marBottom w:val="0"/>
          <w:divBdr>
            <w:top w:val="none" w:sz="0" w:space="0" w:color="auto"/>
            <w:left w:val="none" w:sz="0" w:space="0" w:color="auto"/>
            <w:bottom w:val="none" w:sz="0" w:space="0" w:color="auto"/>
            <w:right w:val="none" w:sz="0" w:space="0" w:color="auto"/>
          </w:divBdr>
        </w:div>
      </w:divsChild>
    </w:div>
    <w:div w:id="1063288230">
      <w:bodyDiv w:val="1"/>
      <w:marLeft w:val="0"/>
      <w:marRight w:val="0"/>
      <w:marTop w:val="0"/>
      <w:marBottom w:val="0"/>
      <w:divBdr>
        <w:top w:val="none" w:sz="0" w:space="0" w:color="auto"/>
        <w:left w:val="none" w:sz="0" w:space="0" w:color="auto"/>
        <w:bottom w:val="none" w:sz="0" w:space="0" w:color="auto"/>
        <w:right w:val="none" w:sz="0" w:space="0" w:color="auto"/>
      </w:divBdr>
    </w:div>
    <w:div w:id="1065184273">
      <w:bodyDiv w:val="1"/>
      <w:marLeft w:val="0"/>
      <w:marRight w:val="0"/>
      <w:marTop w:val="0"/>
      <w:marBottom w:val="0"/>
      <w:divBdr>
        <w:top w:val="none" w:sz="0" w:space="0" w:color="auto"/>
        <w:left w:val="none" w:sz="0" w:space="0" w:color="auto"/>
        <w:bottom w:val="none" w:sz="0" w:space="0" w:color="auto"/>
        <w:right w:val="none" w:sz="0" w:space="0" w:color="auto"/>
      </w:divBdr>
      <w:divsChild>
        <w:div w:id="1101413372">
          <w:marLeft w:val="0"/>
          <w:marRight w:val="0"/>
          <w:marTop w:val="0"/>
          <w:marBottom w:val="0"/>
          <w:divBdr>
            <w:top w:val="none" w:sz="0" w:space="0" w:color="auto"/>
            <w:left w:val="none" w:sz="0" w:space="0" w:color="auto"/>
            <w:bottom w:val="none" w:sz="0" w:space="0" w:color="auto"/>
            <w:right w:val="none" w:sz="0" w:space="0" w:color="auto"/>
          </w:divBdr>
        </w:div>
      </w:divsChild>
    </w:div>
    <w:div w:id="1072777253">
      <w:bodyDiv w:val="1"/>
      <w:marLeft w:val="0"/>
      <w:marRight w:val="0"/>
      <w:marTop w:val="0"/>
      <w:marBottom w:val="0"/>
      <w:divBdr>
        <w:top w:val="none" w:sz="0" w:space="0" w:color="auto"/>
        <w:left w:val="none" w:sz="0" w:space="0" w:color="auto"/>
        <w:bottom w:val="none" w:sz="0" w:space="0" w:color="auto"/>
        <w:right w:val="none" w:sz="0" w:space="0" w:color="auto"/>
      </w:divBdr>
      <w:divsChild>
        <w:div w:id="1955862077">
          <w:marLeft w:val="0"/>
          <w:marRight w:val="0"/>
          <w:marTop w:val="0"/>
          <w:marBottom w:val="0"/>
          <w:divBdr>
            <w:top w:val="none" w:sz="0" w:space="0" w:color="auto"/>
            <w:left w:val="none" w:sz="0" w:space="0" w:color="auto"/>
            <w:bottom w:val="none" w:sz="0" w:space="0" w:color="auto"/>
            <w:right w:val="none" w:sz="0" w:space="0" w:color="auto"/>
          </w:divBdr>
        </w:div>
      </w:divsChild>
    </w:div>
    <w:div w:id="1082410403">
      <w:bodyDiv w:val="1"/>
      <w:marLeft w:val="0"/>
      <w:marRight w:val="0"/>
      <w:marTop w:val="0"/>
      <w:marBottom w:val="0"/>
      <w:divBdr>
        <w:top w:val="none" w:sz="0" w:space="0" w:color="auto"/>
        <w:left w:val="none" w:sz="0" w:space="0" w:color="auto"/>
        <w:bottom w:val="none" w:sz="0" w:space="0" w:color="auto"/>
        <w:right w:val="none" w:sz="0" w:space="0" w:color="auto"/>
      </w:divBdr>
      <w:divsChild>
        <w:div w:id="1126049673">
          <w:marLeft w:val="0"/>
          <w:marRight w:val="0"/>
          <w:marTop w:val="0"/>
          <w:marBottom w:val="0"/>
          <w:divBdr>
            <w:top w:val="none" w:sz="0" w:space="0" w:color="auto"/>
            <w:left w:val="none" w:sz="0" w:space="0" w:color="auto"/>
            <w:bottom w:val="none" w:sz="0" w:space="0" w:color="auto"/>
            <w:right w:val="none" w:sz="0" w:space="0" w:color="auto"/>
          </w:divBdr>
        </w:div>
      </w:divsChild>
    </w:div>
    <w:div w:id="1086806771">
      <w:bodyDiv w:val="1"/>
      <w:marLeft w:val="0"/>
      <w:marRight w:val="0"/>
      <w:marTop w:val="0"/>
      <w:marBottom w:val="0"/>
      <w:divBdr>
        <w:top w:val="none" w:sz="0" w:space="0" w:color="auto"/>
        <w:left w:val="none" w:sz="0" w:space="0" w:color="auto"/>
        <w:bottom w:val="none" w:sz="0" w:space="0" w:color="auto"/>
        <w:right w:val="none" w:sz="0" w:space="0" w:color="auto"/>
      </w:divBdr>
      <w:divsChild>
        <w:div w:id="499465635">
          <w:marLeft w:val="0"/>
          <w:marRight w:val="0"/>
          <w:marTop w:val="0"/>
          <w:marBottom w:val="0"/>
          <w:divBdr>
            <w:top w:val="none" w:sz="0" w:space="0" w:color="auto"/>
            <w:left w:val="none" w:sz="0" w:space="0" w:color="auto"/>
            <w:bottom w:val="none" w:sz="0" w:space="0" w:color="auto"/>
            <w:right w:val="none" w:sz="0" w:space="0" w:color="auto"/>
          </w:divBdr>
        </w:div>
      </w:divsChild>
    </w:div>
    <w:div w:id="1088385260">
      <w:bodyDiv w:val="1"/>
      <w:marLeft w:val="0"/>
      <w:marRight w:val="0"/>
      <w:marTop w:val="0"/>
      <w:marBottom w:val="0"/>
      <w:divBdr>
        <w:top w:val="none" w:sz="0" w:space="0" w:color="auto"/>
        <w:left w:val="none" w:sz="0" w:space="0" w:color="auto"/>
        <w:bottom w:val="none" w:sz="0" w:space="0" w:color="auto"/>
        <w:right w:val="none" w:sz="0" w:space="0" w:color="auto"/>
      </w:divBdr>
      <w:divsChild>
        <w:div w:id="1640845866">
          <w:marLeft w:val="0"/>
          <w:marRight w:val="0"/>
          <w:marTop w:val="0"/>
          <w:marBottom w:val="0"/>
          <w:divBdr>
            <w:top w:val="none" w:sz="0" w:space="0" w:color="auto"/>
            <w:left w:val="none" w:sz="0" w:space="0" w:color="auto"/>
            <w:bottom w:val="none" w:sz="0" w:space="0" w:color="auto"/>
            <w:right w:val="none" w:sz="0" w:space="0" w:color="auto"/>
          </w:divBdr>
        </w:div>
      </w:divsChild>
    </w:div>
    <w:div w:id="1091514492">
      <w:bodyDiv w:val="1"/>
      <w:marLeft w:val="0"/>
      <w:marRight w:val="0"/>
      <w:marTop w:val="0"/>
      <w:marBottom w:val="0"/>
      <w:divBdr>
        <w:top w:val="none" w:sz="0" w:space="0" w:color="auto"/>
        <w:left w:val="none" w:sz="0" w:space="0" w:color="auto"/>
        <w:bottom w:val="none" w:sz="0" w:space="0" w:color="auto"/>
        <w:right w:val="none" w:sz="0" w:space="0" w:color="auto"/>
      </w:divBdr>
    </w:div>
    <w:div w:id="1093092210">
      <w:bodyDiv w:val="1"/>
      <w:marLeft w:val="0"/>
      <w:marRight w:val="0"/>
      <w:marTop w:val="0"/>
      <w:marBottom w:val="0"/>
      <w:divBdr>
        <w:top w:val="none" w:sz="0" w:space="0" w:color="auto"/>
        <w:left w:val="none" w:sz="0" w:space="0" w:color="auto"/>
        <w:bottom w:val="none" w:sz="0" w:space="0" w:color="auto"/>
        <w:right w:val="none" w:sz="0" w:space="0" w:color="auto"/>
      </w:divBdr>
      <w:divsChild>
        <w:div w:id="499547273">
          <w:marLeft w:val="0"/>
          <w:marRight w:val="0"/>
          <w:marTop w:val="0"/>
          <w:marBottom w:val="0"/>
          <w:divBdr>
            <w:top w:val="none" w:sz="0" w:space="0" w:color="auto"/>
            <w:left w:val="none" w:sz="0" w:space="0" w:color="auto"/>
            <w:bottom w:val="none" w:sz="0" w:space="0" w:color="auto"/>
            <w:right w:val="none" w:sz="0" w:space="0" w:color="auto"/>
          </w:divBdr>
        </w:div>
      </w:divsChild>
    </w:div>
    <w:div w:id="1097170616">
      <w:bodyDiv w:val="1"/>
      <w:marLeft w:val="0"/>
      <w:marRight w:val="0"/>
      <w:marTop w:val="0"/>
      <w:marBottom w:val="0"/>
      <w:divBdr>
        <w:top w:val="none" w:sz="0" w:space="0" w:color="auto"/>
        <w:left w:val="none" w:sz="0" w:space="0" w:color="auto"/>
        <w:bottom w:val="none" w:sz="0" w:space="0" w:color="auto"/>
        <w:right w:val="none" w:sz="0" w:space="0" w:color="auto"/>
      </w:divBdr>
      <w:divsChild>
        <w:div w:id="1866670854">
          <w:marLeft w:val="0"/>
          <w:marRight w:val="0"/>
          <w:marTop w:val="0"/>
          <w:marBottom w:val="0"/>
          <w:divBdr>
            <w:top w:val="none" w:sz="0" w:space="0" w:color="auto"/>
            <w:left w:val="none" w:sz="0" w:space="0" w:color="auto"/>
            <w:bottom w:val="none" w:sz="0" w:space="0" w:color="auto"/>
            <w:right w:val="none" w:sz="0" w:space="0" w:color="auto"/>
          </w:divBdr>
        </w:div>
      </w:divsChild>
    </w:div>
    <w:div w:id="1098981647">
      <w:bodyDiv w:val="1"/>
      <w:marLeft w:val="0"/>
      <w:marRight w:val="0"/>
      <w:marTop w:val="0"/>
      <w:marBottom w:val="0"/>
      <w:divBdr>
        <w:top w:val="none" w:sz="0" w:space="0" w:color="auto"/>
        <w:left w:val="none" w:sz="0" w:space="0" w:color="auto"/>
        <w:bottom w:val="none" w:sz="0" w:space="0" w:color="auto"/>
        <w:right w:val="none" w:sz="0" w:space="0" w:color="auto"/>
      </w:divBdr>
      <w:divsChild>
        <w:div w:id="1822235671">
          <w:marLeft w:val="0"/>
          <w:marRight w:val="0"/>
          <w:marTop w:val="0"/>
          <w:marBottom w:val="0"/>
          <w:divBdr>
            <w:top w:val="none" w:sz="0" w:space="0" w:color="auto"/>
            <w:left w:val="none" w:sz="0" w:space="0" w:color="auto"/>
            <w:bottom w:val="none" w:sz="0" w:space="0" w:color="auto"/>
            <w:right w:val="none" w:sz="0" w:space="0" w:color="auto"/>
          </w:divBdr>
        </w:div>
      </w:divsChild>
    </w:div>
    <w:div w:id="1108280250">
      <w:bodyDiv w:val="1"/>
      <w:marLeft w:val="0"/>
      <w:marRight w:val="0"/>
      <w:marTop w:val="0"/>
      <w:marBottom w:val="0"/>
      <w:divBdr>
        <w:top w:val="none" w:sz="0" w:space="0" w:color="auto"/>
        <w:left w:val="none" w:sz="0" w:space="0" w:color="auto"/>
        <w:bottom w:val="none" w:sz="0" w:space="0" w:color="auto"/>
        <w:right w:val="none" w:sz="0" w:space="0" w:color="auto"/>
      </w:divBdr>
    </w:div>
    <w:div w:id="1111314886">
      <w:bodyDiv w:val="1"/>
      <w:marLeft w:val="0"/>
      <w:marRight w:val="0"/>
      <w:marTop w:val="0"/>
      <w:marBottom w:val="0"/>
      <w:divBdr>
        <w:top w:val="none" w:sz="0" w:space="0" w:color="auto"/>
        <w:left w:val="none" w:sz="0" w:space="0" w:color="auto"/>
        <w:bottom w:val="none" w:sz="0" w:space="0" w:color="auto"/>
        <w:right w:val="none" w:sz="0" w:space="0" w:color="auto"/>
      </w:divBdr>
      <w:divsChild>
        <w:div w:id="1442450911">
          <w:marLeft w:val="0"/>
          <w:marRight w:val="0"/>
          <w:marTop w:val="0"/>
          <w:marBottom w:val="0"/>
          <w:divBdr>
            <w:top w:val="none" w:sz="0" w:space="0" w:color="auto"/>
            <w:left w:val="none" w:sz="0" w:space="0" w:color="auto"/>
            <w:bottom w:val="none" w:sz="0" w:space="0" w:color="auto"/>
            <w:right w:val="none" w:sz="0" w:space="0" w:color="auto"/>
          </w:divBdr>
        </w:div>
      </w:divsChild>
    </w:div>
    <w:div w:id="1118719726">
      <w:bodyDiv w:val="1"/>
      <w:marLeft w:val="0"/>
      <w:marRight w:val="0"/>
      <w:marTop w:val="0"/>
      <w:marBottom w:val="0"/>
      <w:divBdr>
        <w:top w:val="none" w:sz="0" w:space="0" w:color="auto"/>
        <w:left w:val="none" w:sz="0" w:space="0" w:color="auto"/>
        <w:bottom w:val="none" w:sz="0" w:space="0" w:color="auto"/>
        <w:right w:val="none" w:sz="0" w:space="0" w:color="auto"/>
      </w:divBdr>
      <w:divsChild>
        <w:div w:id="2135563508">
          <w:marLeft w:val="0"/>
          <w:marRight w:val="0"/>
          <w:marTop w:val="0"/>
          <w:marBottom w:val="0"/>
          <w:divBdr>
            <w:top w:val="none" w:sz="0" w:space="0" w:color="auto"/>
            <w:left w:val="none" w:sz="0" w:space="0" w:color="auto"/>
            <w:bottom w:val="none" w:sz="0" w:space="0" w:color="auto"/>
            <w:right w:val="none" w:sz="0" w:space="0" w:color="auto"/>
          </w:divBdr>
        </w:div>
      </w:divsChild>
    </w:div>
    <w:div w:id="1124276391">
      <w:bodyDiv w:val="1"/>
      <w:marLeft w:val="0"/>
      <w:marRight w:val="0"/>
      <w:marTop w:val="0"/>
      <w:marBottom w:val="0"/>
      <w:divBdr>
        <w:top w:val="none" w:sz="0" w:space="0" w:color="auto"/>
        <w:left w:val="none" w:sz="0" w:space="0" w:color="auto"/>
        <w:bottom w:val="none" w:sz="0" w:space="0" w:color="auto"/>
        <w:right w:val="none" w:sz="0" w:space="0" w:color="auto"/>
      </w:divBdr>
      <w:divsChild>
        <w:div w:id="229078186">
          <w:marLeft w:val="0"/>
          <w:marRight w:val="0"/>
          <w:marTop w:val="0"/>
          <w:marBottom w:val="0"/>
          <w:divBdr>
            <w:top w:val="none" w:sz="0" w:space="0" w:color="auto"/>
            <w:left w:val="none" w:sz="0" w:space="0" w:color="auto"/>
            <w:bottom w:val="none" w:sz="0" w:space="0" w:color="auto"/>
            <w:right w:val="none" w:sz="0" w:space="0" w:color="auto"/>
          </w:divBdr>
        </w:div>
      </w:divsChild>
    </w:div>
    <w:div w:id="1137840814">
      <w:bodyDiv w:val="1"/>
      <w:marLeft w:val="0"/>
      <w:marRight w:val="0"/>
      <w:marTop w:val="0"/>
      <w:marBottom w:val="0"/>
      <w:divBdr>
        <w:top w:val="none" w:sz="0" w:space="0" w:color="auto"/>
        <w:left w:val="none" w:sz="0" w:space="0" w:color="auto"/>
        <w:bottom w:val="none" w:sz="0" w:space="0" w:color="auto"/>
        <w:right w:val="none" w:sz="0" w:space="0" w:color="auto"/>
      </w:divBdr>
      <w:divsChild>
        <w:div w:id="1988051974">
          <w:marLeft w:val="0"/>
          <w:marRight w:val="0"/>
          <w:marTop w:val="0"/>
          <w:marBottom w:val="0"/>
          <w:divBdr>
            <w:top w:val="none" w:sz="0" w:space="0" w:color="auto"/>
            <w:left w:val="none" w:sz="0" w:space="0" w:color="auto"/>
            <w:bottom w:val="none" w:sz="0" w:space="0" w:color="auto"/>
            <w:right w:val="none" w:sz="0" w:space="0" w:color="auto"/>
          </w:divBdr>
        </w:div>
      </w:divsChild>
    </w:div>
    <w:div w:id="1138306692">
      <w:bodyDiv w:val="1"/>
      <w:marLeft w:val="0"/>
      <w:marRight w:val="0"/>
      <w:marTop w:val="0"/>
      <w:marBottom w:val="0"/>
      <w:divBdr>
        <w:top w:val="none" w:sz="0" w:space="0" w:color="auto"/>
        <w:left w:val="none" w:sz="0" w:space="0" w:color="auto"/>
        <w:bottom w:val="none" w:sz="0" w:space="0" w:color="auto"/>
        <w:right w:val="none" w:sz="0" w:space="0" w:color="auto"/>
      </w:divBdr>
    </w:div>
    <w:div w:id="1148323940">
      <w:bodyDiv w:val="1"/>
      <w:marLeft w:val="0"/>
      <w:marRight w:val="0"/>
      <w:marTop w:val="0"/>
      <w:marBottom w:val="0"/>
      <w:divBdr>
        <w:top w:val="none" w:sz="0" w:space="0" w:color="auto"/>
        <w:left w:val="none" w:sz="0" w:space="0" w:color="auto"/>
        <w:bottom w:val="none" w:sz="0" w:space="0" w:color="auto"/>
        <w:right w:val="none" w:sz="0" w:space="0" w:color="auto"/>
      </w:divBdr>
      <w:divsChild>
        <w:div w:id="221136709">
          <w:marLeft w:val="0"/>
          <w:marRight w:val="0"/>
          <w:marTop w:val="0"/>
          <w:marBottom w:val="0"/>
          <w:divBdr>
            <w:top w:val="none" w:sz="0" w:space="0" w:color="auto"/>
            <w:left w:val="none" w:sz="0" w:space="0" w:color="auto"/>
            <w:bottom w:val="none" w:sz="0" w:space="0" w:color="auto"/>
            <w:right w:val="none" w:sz="0" w:space="0" w:color="auto"/>
          </w:divBdr>
        </w:div>
      </w:divsChild>
    </w:div>
    <w:div w:id="1149831008">
      <w:bodyDiv w:val="1"/>
      <w:marLeft w:val="0"/>
      <w:marRight w:val="0"/>
      <w:marTop w:val="0"/>
      <w:marBottom w:val="0"/>
      <w:divBdr>
        <w:top w:val="none" w:sz="0" w:space="0" w:color="auto"/>
        <w:left w:val="none" w:sz="0" w:space="0" w:color="auto"/>
        <w:bottom w:val="none" w:sz="0" w:space="0" w:color="auto"/>
        <w:right w:val="none" w:sz="0" w:space="0" w:color="auto"/>
      </w:divBdr>
      <w:divsChild>
        <w:div w:id="108361091">
          <w:marLeft w:val="0"/>
          <w:marRight w:val="0"/>
          <w:marTop w:val="0"/>
          <w:marBottom w:val="0"/>
          <w:divBdr>
            <w:top w:val="none" w:sz="0" w:space="0" w:color="auto"/>
            <w:left w:val="none" w:sz="0" w:space="0" w:color="auto"/>
            <w:bottom w:val="none" w:sz="0" w:space="0" w:color="auto"/>
            <w:right w:val="none" w:sz="0" w:space="0" w:color="auto"/>
          </w:divBdr>
        </w:div>
      </w:divsChild>
    </w:div>
    <w:div w:id="1152024233">
      <w:bodyDiv w:val="1"/>
      <w:marLeft w:val="0"/>
      <w:marRight w:val="0"/>
      <w:marTop w:val="0"/>
      <w:marBottom w:val="0"/>
      <w:divBdr>
        <w:top w:val="none" w:sz="0" w:space="0" w:color="auto"/>
        <w:left w:val="none" w:sz="0" w:space="0" w:color="auto"/>
        <w:bottom w:val="none" w:sz="0" w:space="0" w:color="auto"/>
        <w:right w:val="none" w:sz="0" w:space="0" w:color="auto"/>
      </w:divBdr>
    </w:div>
    <w:div w:id="1163156402">
      <w:bodyDiv w:val="1"/>
      <w:marLeft w:val="0"/>
      <w:marRight w:val="0"/>
      <w:marTop w:val="0"/>
      <w:marBottom w:val="0"/>
      <w:divBdr>
        <w:top w:val="none" w:sz="0" w:space="0" w:color="auto"/>
        <w:left w:val="none" w:sz="0" w:space="0" w:color="auto"/>
        <w:bottom w:val="none" w:sz="0" w:space="0" w:color="auto"/>
        <w:right w:val="none" w:sz="0" w:space="0" w:color="auto"/>
      </w:divBdr>
    </w:div>
    <w:div w:id="1163546533">
      <w:bodyDiv w:val="1"/>
      <w:marLeft w:val="0"/>
      <w:marRight w:val="0"/>
      <w:marTop w:val="0"/>
      <w:marBottom w:val="0"/>
      <w:divBdr>
        <w:top w:val="none" w:sz="0" w:space="0" w:color="auto"/>
        <w:left w:val="none" w:sz="0" w:space="0" w:color="auto"/>
        <w:bottom w:val="none" w:sz="0" w:space="0" w:color="auto"/>
        <w:right w:val="none" w:sz="0" w:space="0" w:color="auto"/>
      </w:divBdr>
    </w:div>
    <w:div w:id="1163933781">
      <w:bodyDiv w:val="1"/>
      <w:marLeft w:val="0"/>
      <w:marRight w:val="0"/>
      <w:marTop w:val="0"/>
      <w:marBottom w:val="0"/>
      <w:divBdr>
        <w:top w:val="none" w:sz="0" w:space="0" w:color="auto"/>
        <w:left w:val="none" w:sz="0" w:space="0" w:color="auto"/>
        <w:bottom w:val="none" w:sz="0" w:space="0" w:color="auto"/>
        <w:right w:val="none" w:sz="0" w:space="0" w:color="auto"/>
      </w:divBdr>
      <w:divsChild>
        <w:div w:id="2044820817">
          <w:marLeft w:val="0"/>
          <w:marRight w:val="0"/>
          <w:marTop w:val="0"/>
          <w:marBottom w:val="0"/>
          <w:divBdr>
            <w:top w:val="none" w:sz="0" w:space="0" w:color="auto"/>
            <w:left w:val="none" w:sz="0" w:space="0" w:color="auto"/>
            <w:bottom w:val="none" w:sz="0" w:space="0" w:color="auto"/>
            <w:right w:val="none" w:sz="0" w:space="0" w:color="auto"/>
          </w:divBdr>
        </w:div>
      </w:divsChild>
    </w:div>
    <w:div w:id="1164396612">
      <w:bodyDiv w:val="1"/>
      <w:marLeft w:val="0"/>
      <w:marRight w:val="0"/>
      <w:marTop w:val="0"/>
      <w:marBottom w:val="0"/>
      <w:divBdr>
        <w:top w:val="none" w:sz="0" w:space="0" w:color="auto"/>
        <w:left w:val="none" w:sz="0" w:space="0" w:color="auto"/>
        <w:bottom w:val="none" w:sz="0" w:space="0" w:color="auto"/>
        <w:right w:val="none" w:sz="0" w:space="0" w:color="auto"/>
      </w:divBdr>
    </w:div>
    <w:div w:id="1170371975">
      <w:bodyDiv w:val="1"/>
      <w:marLeft w:val="0"/>
      <w:marRight w:val="0"/>
      <w:marTop w:val="0"/>
      <w:marBottom w:val="0"/>
      <w:divBdr>
        <w:top w:val="none" w:sz="0" w:space="0" w:color="auto"/>
        <w:left w:val="none" w:sz="0" w:space="0" w:color="auto"/>
        <w:bottom w:val="none" w:sz="0" w:space="0" w:color="auto"/>
        <w:right w:val="none" w:sz="0" w:space="0" w:color="auto"/>
      </w:divBdr>
      <w:divsChild>
        <w:div w:id="230240271">
          <w:marLeft w:val="0"/>
          <w:marRight w:val="0"/>
          <w:marTop w:val="0"/>
          <w:marBottom w:val="0"/>
          <w:divBdr>
            <w:top w:val="none" w:sz="0" w:space="0" w:color="auto"/>
            <w:left w:val="none" w:sz="0" w:space="0" w:color="auto"/>
            <w:bottom w:val="none" w:sz="0" w:space="0" w:color="auto"/>
            <w:right w:val="none" w:sz="0" w:space="0" w:color="auto"/>
          </w:divBdr>
        </w:div>
      </w:divsChild>
    </w:div>
    <w:div w:id="1170825480">
      <w:bodyDiv w:val="1"/>
      <w:marLeft w:val="0"/>
      <w:marRight w:val="0"/>
      <w:marTop w:val="0"/>
      <w:marBottom w:val="0"/>
      <w:divBdr>
        <w:top w:val="none" w:sz="0" w:space="0" w:color="auto"/>
        <w:left w:val="none" w:sz="0" w:space="0" w:color="auto"/>
        <w:bottom w:val="none" w:sz="0" w:space="0" w:color="auto"/>
        <w:right w:val="none" w:sz="0" w:space="0" w:color="auto"/>
      </w:divBdr>
      <w:divsChild>
        <w:div w:id="143595350">
          <w:marLeft w:val="0"/>
          <w:marRight w:val="0"/>
          <w:marTop w:val="0"/>
          <w:marBottom w:val="0"/>
          <w:divBdr>
            <w:top w:val="none" w:sz="0" w:space="0" w:color="auto"/>
            <w:left w:val="none" w:sz="0" w:space="0" w:color="auto"/>
            <w:bottom w:val="none" w:sz="0" w:space="0" w:color="auto"/>
            <w:right w:val="none" w:sz="0" w:space="0" w:color="auto"/>
          </w:divBdr>
        </w:div>
      </w:divsChild>
    </w:div>
    <w:div w:id="1180120434">
      <w:bodyDiv w:val="1"/>
      <w:marLeft w:val="0"/>
      <w:marRight w:val="0"/>
      <w:marTop w:val="0"/>
      <w:marBottom w:val="0"/>
      <w:divBdr>
        <w:top w:val="none" w:sz="0" w:space="0" w:color="auto"/>
        <w:left w:val="none" w:sz="0" w:space="0" w:color="auto"/>
        <w:bottom w:val="none" w:sz="0" w:space="0" w:color="auto"/>
        <w:right w:val="none" w:sz="0" w:space="0" w:color="auto"/>
      </w:divBdr>
      <w:divsChild>
        <w:div w:id="730470303">
          <w:marLeft w:val="0"/>
          <w:marRight w:val="0"/>
          <w:marTop w:val="0"/>
          <w:marBottom w:val="0"/>
          <w:divBdr>
            <w:top w:val="none" w:sz="0" w:space="0" w:color="auto"/>
            <w:left w:val="none" w:sz="0" w:space="0" w:color="auto"/>
            <w:bottom w:val="none" w:sz="0" w:space="0" w:color="auto"/>
            <w:right w:val="none" w:sz="0" w:space="0" w:color="auto"/>
          </w:divBdr>
        </w:div>
      </w:divsChild>
    </w:div>
    <w:div w:id="1180780159">
      <w:bodyDiv w:val="1"/>
      <w:marLeft w:val="0"/>
      <w:marRight w:val="0"/>
      <w:marTop w:val="0"/>
      <w:marBottom w:val="0"/>
      <w:divBdr>
        <w:top w:val="none" w:sz="0" w:space="0" w:color="auto"/>
        <w:left w:val="none" w:sz="0" w:space="0" w:color="auto"/>
        <w:bottom w:val="none" w:sz="0" w:space="0" w:color="auto"/>
        <w:right w:val="none" w:sz="0" w:space="0" w:color="auto"/>
      </w:divBdr>
      <w:divsChild>
        <w:div w:id="1004018788">
          <w:marLeft w:val="0"/>
          <w:marRight w:val="0"/>
          <w:marTop w:val="0"/>
          <w:marBottom w:val="0"/>
          <w:divBdr>
            <w:top w:val="none" w:sz="0" w:space="0" w:color="auto"/>
            <w:left w:val="none" w:sz="0" w:space="0" w:color="auto"/>
            <w:bottom w:val="none" w:sz="0" w:space="0" w:color="auto"/>
            <w:right w:val="none" w:sz="0" w:space="0" w:color="auto"/>
          </w:divBdr>
        </w:div>
      </w:divsChild>
    </w:div>
    <w:div w:id="1185635620">
      <w:bodyDiv w:val="1"/>
      <w:marLeft w:val="0"/>
      <w:marRight w:val="0"/>
      <w:marTop w:val="0"/>
      <w:marBottom w:val="0"/>
      <w:divBdr>
        <w:top w:val="none" w:sz="0" w:space="0" w:color="auto"/>
        <w:left w:val="none" w:sz="0" w:space="0" w:color="auto"/>
        <w:bottom w:val="none" w:sz="0" w:space="0" w:color="auto"/>
        <w:right w:val="none" w:sz="0" w:space="0" w:color="auto"/>
      </w:divBdr>
      <w:divsChild>
        <w:div w:id="204413492">
          <w:marLeft w:val="0"/>
          <w:marRight w:val="0"/>
          <w:marTop w:val="0"/>
          <w:marBottom w:val="0"/>
          <w:divBdr>
            <w:top w:val="none" w:sz="0" w:space="0" w:color="auto"/>
            <w:left w:val="none" w:sz="0" w:space="0" w:color="auto"/>
            <w:bottom w:val="none" w:sz="0" w:space="0" w:color="auto"/>
            <w:right w:val="none" w:sz="0" w:space="0" w:color="auto"/>
          </w:divBdr>
        </w:div>
      </w:divsChild>
    </w:div>
    <w:div w:id="1185677645">
      <w:bodyDiv w:val="1"/>
      <w:marLeft w:val="0"/>
      <w:marRight w:val="0"/>
      <w:marTop w:val="0"/>
      <w:marBottom w:val="0"/>
      <w:divBdr>
        <w:top w:val="none" w:sz="0" w:space="0" w:color="auto"/>
        <w:left w:val="none" w:sz="0" w:space="0" w:color="auto"/>
        <w:bottom w:val="none" w:sz="0" w:space="0" w:color="auto"/>
        <w:right w:val="none" w:sz="0" w:space="0" w:color="auto"/>
      </w:divBdr>
      <w:divsChild>
        <w:div w:id="1328285034">
          <w:marLeft w:val="0"/>
          <w:marRight w:val="0"/>
          <w:marTop w:val="0"/>
          <w:marBottom w:val="0"/>
          <w:divBdr>
            <w:top w:val="none" w:sz="0" w:space="0" w:color="auto"/>
            <w:left w:val="none" w:sz="0" w:space="0" w:color="auto"/>
            <w:bottom w:val="none" w:sz="0" w:space="0" w:color="auto"/>
            <w:right w:val="none" w:sz="0" w:space="0" w:color="auto"/>
          </w:divBdr>
        </w:div>
      </w:divsChild>
    </w:div>
    <w:div w:id="1186168318">
      <w:bodyDiv w:val="1"/>
      <w:marLeft w:val="0"/>
      <w:marRight w:val="0"/>
      <w:marTop w:val="0"/>
      <w:marBottom w:val="0"/>
      <w:divBdr>
        <w:top w:val="none" w:sz="0" w:space="0" w:color="auto"/>
        <w:left w:val="none" w:sz="0" w:space="0" w:color="auto"/>
        <w:bottom w:val="none" w:sz="0" w:space="0" w:color="auto"/>
        <w:right w:val="none" w:sz="0" w:space="0" w:color="auto"/>
      </w:divBdr>
      <w:divsChild>
        <w:div w:id="937055967">
          <w:marLeft w:val="0"/>
          <w:marRight w:val="0"/>
          <w:marTop w:val="0"/>
          <w:marBottom w:val="0"/>
          <w:divBdr>
            <w:top w:val="none" w:sz="0" w:space="0" w:color="auto"/>
            <w:left w:val="none" w:sz="0" w:space="0" w:color="auto"/>
            <w:bottom w:val="none" w:sz="0" w:space="0" w:color="auto"/>
            <w:right w:val="none" w:sz="0" w:space="0" w:color="auto"/>
          </w:divBdr>
        </w:div>
      </w:divsChild>
    </w:div>
    <w:div w:id="1187058791">
      <w:bodyDiv w:val="1"/>
      <w:marLeft w:val="0"/>
      <w:marRight w:val="0"/>
      <w:marTop w:val="0"/>
      <w:marBottom w:val="0"/>
      <w:divBdr>
        <w:top w:val="none" w:sz="0" w:space="0" w:color="auto"/>
        <w:left w:val="none" w:sz="0" w:space="0" w:color="auto"/>
        <w:bottom w:val="none" w:sz="0" w:space="0" w:color="auto"/>
        <w:right w:val="none" w:sz="0" w:space="0" w:color="auto"/>
      </w:divBdr>
      <w:divsChild>
        <w:div w:id="106849369">
          <w:marLeft w:val="0"/>
          <w:marRight w:val="0"/>
          <w:marTop w:val="0"/>
          <w:marBottom w:val="0"/>
          <w:divBdr>
            <w:top w:val="none" w:sz="0" w:space="0" w:color="auto"/>
            <w:left w:val="none" w:sz="0" w:space="0" w:color="auto"/>
            <w:bottom w:val="none" w:sz="0" w:space="0" w:color="auto"/>
            <w:right w:val="none" w:sz="0" w:space="0" w:color="auto"/>
          </w:divBdr>
        </w:div>
      </w:divsChild>
    </w:div>
    <w:div w:id="1187593930">
      <w:bodyDiv w:val="1"/>
      <w:marLeft w:val="0"/>
      <w:marRight w:val="0"/>
      <w:marTop w:val="0"/>
      <w:marBottom w:val="0"/>
      <w:divBdr>
        <w:top w:val="none" w:sz="0" w:space="0" w:color="auto"/>
        <w:left w:val="none" w:sz="0" w:space="0" w:color="auto"/>
        <w:bottom w:val="none" w:sz="0" w:space="0" w:color="auto"/>
        <w:right w:val="none" w:sz="0" w:space="0" w:color="auto"/>
      </w:divBdr>
      <w:divsChild>
        <w:div w:id="841041903">
          <w:marLeft w:val="0"/>
          <w:marRight w:val="0"/>
          <w:marTop w:val="0"/>
          <w:marBottom w:val="0"/>
          <w:divBdr>
            <w:top w:val="none" w:sz="0" w:space="0" w:color="auto"/>
            <w:left w:val="none" w:sz="0" w:space="0" w:color="auto"/>
            <w:bottom w:val="none" w:sz="0" w:space="0" w:color="auto"/>
            <w:right w:val="none" w:sz="0" w:space="0" w:color="auto"/>
          </w:divBdr>
        </w:div>
      </w:divsChild>
    </w:div>
    <w:div w:id="1190527092">
      <w:bodyDiv w:val="1"/>
      <w:marLeft w:val="0"/>
      <w:marRight w:val="0"/>
      <w:marTop w:val="0"/>
      <w:marBottom w:val="0"/>
      <w:divBdr>
        <w:top w:val="none" w:sz="0" w:space="0" w:color="auto"/>
        <w:left w:val="none" w:sz="0" w:space="0" w:color="auto"/>
        <w:bottom w:val="none" w:sz="0" w:space="0" w:color="auto"/>
        <w:right w:val="none" w:sz="0" w:space="0" w:color="auto"/>
      </w:divBdr>
      <w:divsChild>
        <w:div w:id="593368511">
          <w:marLeft w:val="0"/>
          <w:marRight w:val="0"/>
          <w:marTop w:val="0"/>
          <w:marBottom w:val="0"/>
          <w:divBdr>
            <w:top w:val="none" w:sz="0" w:space="0" w:color="auto"/>
            <w:left w:val="none" w:sz="0" w:space="0" w:color="auto"/>
            <w:bottom w:val="none" w:sz="0" w:space="0" w:color="auto"/>
            <w:right w:val="none" w:sz="0" w:space="0" w:color="auto"/>
          </w:divBdr>
        </w:div>
      </w:divsChild>
    </w:div>
    <w:div w:id="1192494733">
      <w:bodyDiv w:val="1"/>
      <w:marLeft w:val="0"/>
      <w:marRight w:val="0"/>
      <w:marTop w:val="0"/>
      <w:marBottom w:val="0"/>
      <w:divBdr>
        <w:top w:val="none" w:sz="0" w:space="0" w:color="auto"/>
        <w:left w:val="none" w:sz="0" w:space="0" w:color="auto"/>
        <w:bottom w:val="none" w:sz="0" w:space="0" w:color="auto"/>
        <w:right w:val="none" w:sz="0" w:space="0" w:color="auto"/>
      </w:divBdr>
    </w:div>
    <w:div w:id="1194734824">
      <w:bodyDiv w:val="1"/>
      <w:marLeft w:val="0"/>
      <w:marRight w:val="0"/>
      <w:marTop w:val="0"/>
      <w:marBottom w:val="0"/>
      <w:divBdr>
        <w:top w:val="none" w:sz="0" w:space="0" w:color="auto"/>
        <w:left w:val="none" w:sz="0" w:space="0" w:color="auto"/>
        <w:bottom w:val="none" w:sz="0" w:space="0" w:color="auto"/>
        <w:right w:val="none" w:sz="0" w:space="0" w:color="auto"/>
      </w:divBdr>
    </w:div>
    <w:div w:id="1195582322">
      <w:bodyDiv w:val="1"/>
      <w:marLeft w:val="0"/>
      <w:marRight w:val="0"/>
      <w:marTop w:val="0"/>
      <w:marBottom w:val="0"/>
      <w:divBdr>
        <w:top w:val="none" w:sz="0" w:space="0" w:color="auto"/>
        <w:left w:val="none" w:sz="0" w:space="0" w:color="auto"/>
        <w:bottom w:val="none" w:sz="0" w:space="0" w:color="auto"/>
        <w:right w:val="none" w:sz="0" w:space="0" w:color="auto"/>
      </w:divBdr>
    </w:div>
    <w:div w:id="1195848967">
      <w:bodyDiv w:val="1"/>
      <w:marLeft w:val="0"/>
      <w:marRight w:val="0"/>
      <w:marTop w:val="0"/>
      <w:marBottom w:val="0"/>
      <w:divBdr>
        <w:top w:val="none" w:sz="0" w:space="0" w:color="auto"/>
        <w:left w:val="none" w:sz="0" w:space="0" w:color="auto"/>
        <w:bottom w:val="none" w:sz="0" w:space="0" w:color="auto"/>
        <w:right w:val="none" w:sz="0" w:space="0" w:color="auto"/>
      </w:divBdr>
      <w:divsChild>
        <w:div w:id="1038093408">
          <w:marLeft w:val="0"/>
          <w:marRight w:val="0"/>
          <w:marTop w:val="0"/>
          <w:marBottom w:val="0"/>
          <w:divBdr>
            <w:top w:val="none" w:sz="0" w:space="0" w:color="auto"/>
            <w:left w:val="none" w:sz="0" w:space="0" w:color="auto"/>
            <w:bottom w:val="none" w:sz="0" w:space="0" w:color="auto"/>
            <w:right w:val="none" w:sz="0" w:space="0" w:color="auto"/>
          </w:divBdr>
        </w:div>
      </w:divsChild>
    </w:div>
    <w:div w:id="1196505842">
      <w:bodyDiv w:val="1"/>
      <w:marLeft w:val="0"/>
      <w:marRight w:val="0"/>
      <w:marTop w:val="0"/>
      <w:marBottom w:val="0"/>
      <w:divBdr>
        <w:top w:val="none" w:sz="0" w:space="0" w:color="auto"/>
        <w:left w:val="none" w:sz="0" w:space="0" w:color="auto"/>
        <w:bottom w:val="none" w:sz="0" w:space="0" w:color="auto"/>
        <w:right w:val="none" w:sz="0" w:space="0" w:color="auto"/>
      </w:divBdr>
    </w:div>
    <w:div w:id="1201476426">
      <w:bodyDiv w:val="1"/>
      <w:marLeft w:val="0"/>
      <w:marRight w:val="0"/>
      <w:marTop w:val="0"/>
      <w:marBottom w:val="0"/>
      <w:divBdr>
        <w:top w:val="none" w:sz="0" w:space="0" w:color="auto"/>
        <w:left w:val="none" w:sz="0" w:space="0" w:color="auto"/>
        <w:bottom w:val="none" w:sz="0" w:space="0" w:color="auto"/>
        <w:right w:val="none" w:sz="0" w:space="0" w:color="auto"/>
      </w:divBdr>
      <w:divsChild>
        <w:div w:id="939340809">
          <w:marLeft w:val="0"/>
          <w:marRight w:val="0"/>
          <w:marTop w:val="0"/>
          <w:marBottom w:val="0"/>
          <w:divBdr>
            <w:top w:val="none" w:sz="0" w:space="0" w:color="auto"/>
            <w:left w:val="none" w:sz="0" w:space="0" w:color="auto"/>
            <w:bottom w:val="none" w:sz="0" w:space="0" w:color="auto"/>
            <w:right w:val="none" w:sz="0" w:space="0" w:color="auto"/>
          </w:divBdr>
        </w:div>
      </w:divsChild>
    </w:div>
    <w:div w:id="1203978097">
      <w:bodyDiv w:val="1"/>
      <w:marLeft w:val="0"/>
      <w:marRight w:val="0"/>
      <w:marTop w:val="0"/>
      <w:marBottom w:val="0"/>
      <w:divBdr>
        <w:top w:val="none" w:sz="0" w:space="0" w:color="auto"/>
        <w:left w:val="none" w:sz="0" w:space="0" w:color="auto"/>
        <w:bottom w:val="none" w:sz="0" w:space="0" w:color="auto"/>
        <w:right w:val="none" w:sz="0" w:space="0" w:color="auto"/>
      </w:divBdr>
      <w:divsChild>
        <w:div w:id="1169129126">
          <w:marLeft w:val="0"/>
          <w:marRight w:val="0"/>
          <w:marTop w:val="0"/>
          <w:marBottom w:val="0"/>
          <w:divBdr>
            <w:top w:val="none" w:sz="0" w:space="0" w:color="auto"/>
            <w:left w:val="none" w:sz="0" w:space="0" w:color="auto"/>
            <w:bottom w:val="none" w:sz="0" w:space="0" w:color="auto"/>
            <w:right w:val="none" w:sz="0" w:space="0" w:color="auto"/>
          </w:divBdr>
        </w:div>
      </w:divsChild>
    </w:div>
    <w:div w:id="1214385644">
      <w:bodyDiv w:val="1"/>
      <w:marLeft w:val="0"/>
      <w:marRight w:val="0"/>
      <w:marTop w:val="0"/>
      <w:marBottom w:val="0"/>
      <w:divBdr>
        <w:top w:val="none" w:sz="0" w:space="0" w:color="auto"/>
        <w:left w:val="none" w:sz="0" w:space="0" w:color="auto"/>
        <w:bottom w:val="none" w:sz="0" w:space="0" w:color="auto"/>
        <w:right w:val="none" w:sz="0" w:space="0" w:color="auto"/>
      </w:divBdr>
    </w:div>
    <w:div w:id="1221551236">
      <w:bodyDiv w:val="1"/>
      <w:marLeft w:val="0"/>
      <w:marRight w:val="0"/>
      <w:marTop w:val="0"/>
      <w:marBottom w:val="0"/>
      <w:divBdr>
        <w:top w:val="none" w:sz="0" w:space="0" w:color="auto"/>
        <w:left w:val="none" w:sz="0" w:space="0" w:color="auto"/>
        <w:bottom w:val="none" w:sz="0" w:space="0" w:color="auto"/>
        <w:right w:val="none" w:sz="0" w:space="0" w:color="auto"/>
      </w:divBdr>
      <w:divsChild>
        <w:div w:id="1330409308">
          <w:marLeft w:val="0"/>
          <w:marRight w:val="0"/>
          <w:marTop w:val="0"/>
          <w:marBottom w:val="0"/>
          <w:divBdr>
            <w:top w:val="none" w:sz="0" w:space="0" w:color="auto"/>
            <w:left w:val="none" w:sz="0" w:space="0" w:color="auto"/>
            <w:bottom w:val="none" w:sz="0" w:space="0" w:color="auto"/>
            <w:right w:val="none" w:sz="0" w:space="0" w:color="auto"/>
          </w:divBdr>
        </w:div>
      </w:divsChild>
    </w:div>
    <w:div w:id="1228953107">
      <w:bodyDiv w:val="1"/>
      <w:marLeft w:val="0"/>
      <w:marRight w:val="0"/>
      <w:marTop w:val="0"/>
      <w:marBottom w:val="0"/>
      <w:divBdr>
        <w:top w:val="none" w:sz="0" w:space="0" w:color="auto"/>
        <w:left w:val="none" w:sz="0" w:space="0" w:color="auto"/>
        <w:bottom w:val="none" w:sz="0" w:space="0" w:color="auto"/>
        <w:right w:val="none" w:sz="0" w:space="0" w:color="auto"/>
      </w:divBdr>
    </w:div>
    <w:div w:id="1229849472">
      <w:bodyDiv w:val="1"/>
      <w:marLeft w:val="0"/>
      <w:marRight w:val="0"/>
      <w:marTop w:val="0"/>
      <w:marBottom w:val="0"/>
      <w:divBdr>
        <w:top w:val="none" w:sz="0" w:space="0" w:color="auto"/>
        <w:left w:val="none" w:sz="0" w:space="0" w:color="auto"/>
        <w:bottom w:val="none" w:sz="0" w:space="0" w:color="auto"/>
        <w:right w:val="none" w:sz="0" w:space="0" w:color="auto"/>
      </w:divBdr>
      <w:divsChild>
        <w:div w:id="495995150">
          <w:marLeft w:val="0"/>
          <w:marRight w:val="0"/>
          <w:marTop w:val="0"/>
          <w:marBottom w:val="0"/>
          <w:divBdr>
            <w:top w:val="none" w:sz="0" w:space="0" w:color="auto"/>
            <w:left w:val="none" w:sz="0" w:space="0" w:color="auto"/>
            <w:bottom w:val="none" w:sz="0" w:space="0" w:color="auto"/>
            <w:right w:val="none" w:sz="0" w:space="0" w:color="auto"/>
          </w:divBdr>
        </w:div>
      </w:divsChild>
    </w:div>
    <w:div w:id="1235893403">
      <w:bodyDiv w:val="1"/>
      <w:marLeft w:val="0"/>
      <w:marRight w:val="0"/>
      <w:marTop w:val="0"/>
      <w:marBottom w:val="0"/>
      <w:divBdr>
        <w:top w:val="none" w:sz="0" w:space="0" w:color="auto"/>
        <w:left w:val="none" w:sz="0" w:space="0" w:color="auto"/>
        <w:bottom w:val="none" w:sz="0" w:space="0" w:color="auto"/>
        <w:right w:val="none" w:sz="0" w:space="0" w:color="auto"/>
      </w:divBdr>
      <w:divsChild>
        <w:div w:id="1584952423">
          <w:marLeft w:val="0"/>
          <w:marRight w:val="0"/>
          <w:marTop w:val="0"/>
          <w:marBottom w:val="0"/>
          <w:divBdr>
            <w:top w:val="none" w:sz="0" w:space="0" w:color="auto"/>
            <w:left w:val="none" w:sz="0" w:space="0" w:color="auto"/>
            <w:bottom w:val="none" w:sz="0" w:space="0" w:color="auto"/>
            <w:right w:val="none" w:sz="0" w:space="0" w:color="auto"/>
          </w:divBdr>
        </w:div>
      </w:divsChild>
    </w:div>
    <w:div w:id="1237932567">
      <w:bodyDiv w:val="1"/>
      <w:marLeft w:val="0"/>
      <w:marRight w:val="0"/>
      <w:marTop w:val="0"/>
      <w:marBottom w:val="0"/>
      <w:divBdr>
        <w:top w:val="none" w:sz="0" w:space="0" w:color="auto"/>
        <w:left w:val="none" w:sz="0" w:space="0" w:color="auto"/>
        <w:bottom w:val="none" w:sz="0" w:space="0" w:color="auto"/>
        <w:right w:val="none" w:sz="0" w:space="0" w:color="auto"/>
      </w:divBdr>
      <w:divsChild>
        <w:div w:id="1418594590">
          <w:marLeft w:val="0"/>
          <w:marRight w:val="0"/>
          <w:marTop w:val="0"/>
          <w:marBottom w:val="0"/>
          <w:divBdr>
            <w:top w:val="none" w:sz="0" w:space="0" w:color="auto"/>
            <w:left w:val="none" w:sz="0" w:space="0" w:color="auto"/>
            <w:bottom w:val="none" w:sz="0" w:space="0" w:color="auto"/>
            <w:right w:val="none" w:sz="0" w:space="0" w:color="auto"/>
          </w:divBdr>
        </w:div>
      </w:divsChild>
    </w:div>
    <w:div w:id="1238830762">
      <w:bodyDiv w:val="1"/>
      <w:marLeft w:val="0"/>
      <w:marRight w:val="0"/>
      <w:marTop w:val="0"/>
      <w:marBottom w:val="0"/>
      <w:divBdr>
        <w:top w:val="none" w:sz="0" w:space="0" w:color="auto"/>
        <w:left w:val="none" w:sz="0" w:space="0" w:color="auto"/>
        <w:bottom w:val="none" w:sz="0" w:space="0" w:color="auto"/>
        <w:right w:val="none" w:sz="0" w:space="0" w:color="auto"/>
      </w:divBdr>
    </w:div>
    <w:div w:id="1242832499">
      <w:bodyDiv w:val="1"/>
      <w:marLeft w:val="0"/>
      <w:marRight w:val="0"/>
      <w:marTop w:val="0"/>
      <w:marBottom w:val="0"/>
      <w:divBdr>
        <w:top w:val="none" w:sz="0" w:space="0" w:color="auto"/>
        <w:left w:val="none" w:sz="0" w:space="0" w:color="auto"/>
        <w:bottom w:val="none" w:sz="0" w:space="0" w:color="auto"/>
        <w:right w:val="none" w:sz="0" w:space="0" w:color="auto"/>
      </w:divBdr>
      <w:divsChild>
        <w:div w:id="1149127347">
          <w:marLeft w:val="0"/>
          <w:marRight w:val="0"/>
          <w:marTop w:val="0"/>
          <w:marBottom w:val="0"/>
          <w:divBdr>
            <w:top w:val="none" w:sz="0" w:space="0" w:color="auto"/>
            <w:left w:val="none" w:sz="0" w:space="0" w:color="auto"/>
            <w:bottom w:val="none" w:sz="0" w:space="0" w:color="auto"/>
            <w:right w:val="none" w:sz="0" w:space="0" w:color="auto"/>
          </w:divBdr>
        </w:div>
      </w:divsChild>
    </w:div>
    <w:div w:id="1244333691">
      <w:bodyDiv w:val="1"/>
      <w:marLeft w:val="0"/>
      <w:marRight w:val="0"/>
      <w:marTop w:val="0"/>
      <w:marBottom w:val="0"/>
      <w:divBdr>
        <w:top w:val="none" w:sz="0" w:space="0" w:color="auto"/>
        <w:left w:val="none" w:sz="0" w:space="0" w:color="auto"/>
        <w:bottom w:val="none" w:sz="0" w:space="0" w:color="auto"/>
        <w:right w:val="none" w:sz="0" w:space="0" w:color="auto"/>
      </w:divBdr>
      <w:divsChild>
        <w:div w:id="1198853009">
          <w:marLeft w:val="0"/>
          <w:marRight w:val="0"/>
          <w:marTop w:val="0"/>
          <w:marBottom w:val="0"/>
          <w:divBdr>
            <w:top w:val="none" w:sz="0" w:space="0" w:color="auto"/>
            <w:left w:val="none" w:sz="0" w:space="0" w:color="auto"/>
            <w:bottom w:val="none" w:sz="0" w:space="0" w:color="auto"/>
            <w:right w:val="none" w:sz="0" w:space="0" w:color="auto"/>
          </w:divBdr>
        </w:div>
      </w:divsChild>
    </w:div>
    <w:div w:id="1244678688">
      <w:bodyDiv w:val="1"/>
      <w:marLeft w:val="0"/>
      <w:marRight w:val="0"/>
      <w:marTop w:val="0"/>
      <w:marBottom w:val="0"/>
      <w:divBdr>
        <w:top w:val="none" w:sz="0" w:space="0" w:color="auto"/>
        <w:left w:val="none" w:sz="0" w:space="0" w:color="auto"/>
        <w:bottom w:val="none" w:sz="0" w:space="0" w:color="auto"/>
        <w:right w:val="none" w:sz="0" w:space="0" w:color="auto"/>
      </w:divBdr>
      <w:divsChild>
        <w:div w:id="252864868">
          <w:marLeft w:val="0"/>
          <w:marRight w:val="0"/>
          <w:marTop w:val="0"/>
          <w:marBottom w:val="0"/>
          <w:divBdr>
            <w:top w:val="none" w:sz="0" w:space="0" w:color="auto"/>
            <w:left w:val="none" w:sz="0" w:space="0" w:color="auto"/>
            <w:bottom w:val="none" w:sz="0" w:space="0" w:color="auto"/>
            <w:right w:val="none" w:sz="0" w:space="0" w:color="auto"/>
          </w:divBdr>
        </w:div>
      </w:divsChild>
    </w:div>
    <w:div w:id="1246836717">
      <w:bodyDiv w:val="1"/>
      <w:marLeft w:val="0"/>
      <w:marRight w:val="0"/>
      <w:marTop w:val="0"/>
      <w:marBottom w:val="0"/>
      <w:divBdr>
        <w:top w:val="none" w:sz="0" w:space="0" w:color="auto"/>
        <w:left w:val="none" w:sz="0" w:space="0" w:color="auto"/>
        <w:bottom w:val="none" w:sz="0" w:space="0" w:color="auto"/>
        <w:right w:val="none" w:sz="0" w:space="0" w:color="auto"/>
      </w:divBdr>
    </w:div>
    <w:div w:id="1247231756">
      <w:bodyDiv w:val="1"/>
      <w:marLeft w:val="0"/>
      <w:marRight w:val="0"/>
      <w:marTop w:val="0"/>
      <w:marBottom w:val="0"/>
      <w:divBdr>
        <w:top w:val="none" w:sz="0" w:space="0" w:color="auto"/>
        <w:left w:val="none" w:sz="0" w:space="0" w:color="auto"/>
        <w:bottom w:val="none" w:sz="0" w:space="0" w:color="auto"/>
        <w:right w:val="none" w:sz="0" w:space="0" w:color="auto"/>
      </w:divBdr>
      <w:divsChild>
        <w:div w:id="1015423577">
          <w:marLeft w:val="0"/>
          <w:marRight w:val="0"/>
          <w:marTop w:val="0"/>
          <w:marBottom w:val="0"/>
          <w:divBdr>
            <w:top w:val="none" w:sz="0" w:space="0" w:color="auto"/>
            <w:left w:val="none" w:sz="0" w:space="0" w:color="auto"/>
            <w:bottom w:val="none" w:sz="0" w:space="0" w:color="auto"/>
            <w:right w:val="none" w:sz="0" w:space="0" w:color="auto"/>
          </w:divBdr>
        </w:div>
      </w:divsChild>
    </w:div>
    <w:div w:id="1247306690">
      <w:bodyDiv w:val="1"/>
      <w:marLeft w:val="0"/>
      <w:marRight w:val="0"/>
      <w:marTop w:val="0"/>
      <w:marBottom w:val="0"/>
      <w:divBdr>
        <w:top w:val="none" w:sz="0" w:space="0" w:color="auto"/>
        <w:left w:val="none" w:sz="0" w:space="0" w:color="auto"/>
        <w:bottom w:val="none" w:sz="0" w:space="0" w:color="auto"/>
        <w:right w:val="none" w:sz="0" w:space="0" w:color="auto"/>
      </w:divBdr>
      <w:divsChild>
        <w:div w:id="1876311119">
          <w:marLeft w:val="0"/>
          <w:marRight w:val="0"/>
          <w:marTop w:val="0"/>
          <w:marBottom w:val="0"/>
          <w:divBdr>
            <w:top w:val="none" w:sz="0" w:space="0" w:color="auto"/>
            <w:left w:val="none" w:sz="0" w:space="0" w:color="auto"/>
            <w:bottom w:val="none" w:sz="0" w:space="0" w:color="auto"/>
            <w:right w:val="none" w:sz="0" w:space="0" w:color="auto"/>
          </w:divBdr>
        </w:div>
      </w:divsChild>
    </w:div>
    <w:div w:id="1247766097">
      <w:bodyDiv w:val="1"/>
      <w:marLeft w:val="0"/>
      <w:marRight w:val="0"/>
      <w:marTop w:val="0"/>
      <w:marBottom w:val="0"/>
      <w:divBdr>
        <w:top w:val="none" w:sz="0" w:space="0" w:color="auto"/>
        <w:left w:val="none" w:sz="0" w:space="0" w:color="auto"/>
        <w:bottom w:val="none" w:sz="0" w:space="0" w:color="auto"/>
        <w:right w:val="none" w:sz="0" w:space="0" w:color="auto"/>
      </w:divBdr>
      <w:divsChild>
        <w:div w:id="1091123566">
          <w:marLeft w:val="0"/>
          <w:marRight w:val="0"/>
          <w:marTop w:val="0"/>
          <w:marBottom w:val="0"/>
          <w:divBdr>
            <w:top w:val="none" w:sz="0" w:space="0" w:color="auto"/>
            <w:left w:val="none" w:sz="0" w:space="0" w:color="auto"/>
            <w:bottom w:val="none" w:sz="0" w:space="0" w:color="auto"/>
            <w:right w:val="none" w:sz="0" w:space="0" w:color="auto"/>
          </w:divBdr>
        </w:div>
      </w:divsChild>
    </w:div>
    <w:div w:id="1256355433">
      <w:bodyDiv w:val="1"/>
      <w:marLeft w:val="0"/>
      <w:marRight w:val="0"/>
      <w:marTop w:val="0"/>
      <w:marBottom w:val="0"/>
      <w:divBdr>
        <w:top w:val="none" w:sz="0" w:space="0" w:color="auto"/>
        <w:left w:val="none" w:sz="0" w:space="0" w:color="auto"/>
        <w:bottom w:val="none" w:sz="0" w:space="0" w:color="auto"/>
        <w:right w:val="none" w:sz="0" w:space="0" w:color="auto"/>
      </w:divBdr>
      <w:divsChild>
        <w:div w:id="49429113">
          <w:marLeft w:val="0"/>
          <w:marRight w:val="0"/>
          <w:marTop w:val="0"/>
          <w:marBottom w:val="0"/>
          <w:divBdr>
            <w:top w:val="none" w:sz="0" w:space="0" w:color="auto"/>
            <w:left w:val="none" w:sz="0" w:space="0" w:color="auto"/>
            <w:bottom w:val="none" w:sz="0" w:space="0" w:color="auto"/>
            <w:right w:val="none" w:sz="0" w:space="0" w:color="auto"/>
          </w:divBdr>
        </w:div>
      </w:divsChild>
    </w:div>
    <w:div w:id="1257206127">
      <w:bodyDiv w:val="1"/>
      <w:marLeft w:val="0"/>
      <w:marRight w:val="0"/>
      <w:marTop w:val="0"/>
      <w:marBottom w:val="0"/>
      <w:divBdr>
        <w:top w:val="none" w:sz="0" w:space="0" w:color="auto"/>
        <w:left w:val="none" w:sz="0" w:space="0" w:color="auto"/>
        <w:bottom w:val="none" w:sz="0" w:space="0" w:color="auto"/>
        <w:right w:val="none" w:sz="0" w:space="0" w:color="auto"/>
      </w:divBdr>
      <w:divsChild>
        <w:div w:id="1397049414">
          <w:marLeft w:val="0"/>
          <w:marRight w:val="0"/>
          <w:marTop w:val="0"/>
          <w:marBottom w:val="0"/>
          <w:divBdr>
            <w:top w:val="none" w:sz="0" w:space="0" w:color="auto"/>
            <w:left w:val="none" w:sz="0" w:space="0" w:color="auto"/>
            <w:bottom w:val="none" w:sz="0" w:space="0" w:color="auto"/>
            <w:right w:val="none" w:sz="0" w:space="0" w:color="auto"/>
          </w:divBdr>
        </w:div>
      </w:divsChild>
    </w:div>
    <w:div w:id="1264218618">
      <w:bodyDiv w:val="1"/>
      <w:marLeft w:val="0"/>
      <w:marRight w:val="0"/>
      <w:marTop w:val="0"/>
      <w:marBottom w:val="0"/>
      <w:divBdr>
        <w:top w:val="none" w:sz="0" w:space="0" w:color="auto"/>
        <w:left w:val="none" w:sz="0" w:space="0" w:color="auto"/>
        <w:bottom w:val="none" w:sz="0" w:space="0" w:color="auto"/>
        <w:right w:val="none" w:sz="0" w:space="0" w:color="auto"/>
      </w:divBdr>
    </w:div>
    <w:div w:id="1270431906">
      <w:bodyDiv w:val="1"/>
      <w:marLeft w:val="0"/>
      <w:marRight w:val="0"/>
      <w:marTop w:val="0"/>
      <w:marBottom w:val="0"/>
      <w:divBdr>
        <w:top w:val="none" w:sz="0" w:space="0" w:color="auto"/>
        <w:left w:val="none" w:sz="0" w:space="0" w:color="auto"/>
        <w:bottom w:val="none" w:sz="0" w:space="0" w:color="auto"/>
        <w:right w:val="none" w:sz="0" w:space="0" w:color="auto"/>
      </w:divBdr>
      <w:divsChild>
        <w:div w:id="849372436">
          <w:marLeft w:val="0"/>
          <w:marRight w:val="0"/>
          <w:marTop w:val="0"/>
          <w:marBottom w:val="0"/>
          <w:divBdr>
            <w:top w:val="none" w:sz="0" w:space="0" w:color="auto"/>
            <w:left w:val="none" w:sz="0" w:space="0" w:color="auto"/>
            <w:bottom w:val="none" w:sz="0" w:space="0" w:color="auto"/>
            <w:right w:val="none" w:sz="0" w:space="0" w:color="auto"/>
          </w:divBdr>
        </w:div>
        <w:div w:id="1447309711">
          <w:marLeft w:val="0"/>
          <w:marRight w:val="0"/>
          <w:marTop w:val="0"/>
          <w:marBottom w:val="0"/>
          <w:divBdr>
            <w:top w:val="none" w:sz="0" w:space="0" w:color="auto"/>
            <w:left w:val="none" w:sz="0" w:space="0" w:color="auto"/>
            <w:bottom w:val="none" w:sz="0" w:space="0" w:color="auto"/>
            <w:right w:val="none" w:sz="0" w:space="0" w:color="auto"/>
          </w:divBdr>
        </w:div>
      </w:divsChild>
    </w:div>
    <w:div w:id="1273710083">
      <w:bodyDiv w:val="1"/>
      <w:marLeft w:val="0"/>
      <w:marRight w:val="0"/>
      <w:marTop w:val="0"/>
      <w:marBottom w:val="0"/>
      <w:divBdr>
        <w:top w:val="none" w:sz="0" w:space="0" w:color="auto"/>
        <w:left w:val="none" w:sz="0" w:space="0" w:color="auto"/>
        <w:bottom w:val="none" w:sz="0" w:space="0" w:color="auto"/>
        <w:right w:val="none" w:sz="0" w:space="0" w:color="auto"/>
      </w:divBdr>
      <w:divsChild>
        <w:div w:id="560209774">
          <w:marLeft w:val="0"/>
          <w:marRight w:val="0"/>
          <w:marTop w:val="0"/>
          <w:marBottom w:val="0"/>
          <w:divBdr>
            <w:top w:val="none" w:sz="0" w:space="0" w:color="auto"/>
            <w:left w:val="none" w:sz="0" w:space="0" w:color="auto"/>
            <w:bottom w:val="none" w:sz="0" w:space="0" w:color="auto"/>
            <w:right w:val="none" w:sz="0" w:space="0" w:color="auto"/>
          </w:divBdr>
        </w:div>
      </w:divsChild>
    </w:div>
    <w:div w:id="1278411344">
      <w:bodyDiv w:val="1"/>
      <w:marLeft w:val="0"/>
      <w:marRight w:val="0"/>
      <w:marTop w:val="0"/>
      <w:marBottom w:val="0"/>
      <w:divBdr>
        <w:top w:val="none" w:sz="0" w:space="0" w:color="auto"/>
        <w:left w:val="none" w:sz="0" w:space="0" w:color="auto"/>
        <w:bottom w:val="none" w:sz="0" w:space="0" w:color="auto"/>
        <w:right w:val="none" w:sz="0" w:space="0" w:color="auto"/>
      </w:divBdr>
      <w:divsChild>
        <w:div w:id="910190598">
          <w:marLeft w:val="0"/>
          <w:marRight w:val="0"/>
          <w:marTop w:val="0"/>
          <w:marBottom w:val="0"/>
          <w:divBdr>
            <w:top w:val="none" w:sz="0" w:space="0" w:color="auto"/>
            <w:left w:val="none" w:sz="0" w:space="0" w:color="auto"/>
            <w:bottom w:val="none" w:sz="0" w:space="0" w:color="auto"/>
            <w:right w:val="none" w:sz="0" w:space="0" w:color="auto"/>
          </w:divBdr>
        </w:div>
      </w:divsChild>
    </w:div>
    <w:div w:id="1283271115">
      <w:bodyDiv w:val="1"/>
      <w:marLeft w:val="0"/>
      <w:marRight w:val="0"/>
      <w:marTop w:val="0"/>
      <w:marBottom w:val="0"/>
      <w:divBdr>
        <w:top w:val="none" w:sz="0" w:space="0" w:color="auto"/>
        <w:left w:val="none" w:sz="0" w:space="0" w:color="auto"/>
        <w:bottom w:val="none" w:sz="0" w:space="0" w:color="auto"/>
        <w:right w:val="none" w:sz="0" w:space="0" w:color="auto"/>
      </w:divBdr>
    </w:div>
    <w:div w:id="1288589857">
      <w:bodyDiv w:val="1"/>
      <w:marLeft w:val="0"/>
      <w:marRight w:val="0"/>
      <w:marTop w:val="0"/>
      <w:marBottom w:val="0"/>
      <w:divBdr>
        <w:top w:val="none" w:sz="0" w:space="0" w:color="auto"/>
        <w:left w:val="none" w:sz="0" w:space="0" w:color="auto"/>
        <w:bottom w:val="none" w:sz="0" w:space="0" w:color="auto"/>
        <w:right w:val="none" w:sz="0" w:space="0" w:color="auto"/>
      </w:divBdr>
      <w:divsChild>
        <w:div w:id="1210724654">
          <w:marLeft w:val="0"/>
          <w:marRight w:val="0"/>
          <w:marTop w:val="0"/>
          <w:marBottom w:val="0"/>
          <w:divBdr>
            <w:top w:val="none" w:sz="0" w:space="0" w:color="auto"/>
            <w:left w:val="none" w:sz="0" w:space="0" w:color="auto"/>
            <w:bottom w:val="none" w:sz="0" w:space="0" w:color="auto"/>
            <w:right w:val="none" w:sz="0" w:space="0" w:color="auto"/>
          </w:divBdr>
        </w:div>
      </w:divsChild>
    </w:div>
    <w:div w:id="1290479567">
      <w:bodyDiv w:val="1"/>
      <w:marLeft w:val="0"/>
      <w:marRight w:val="0"/>
      <w:marTop w:val="0"/>
      <w:marBottom w:val="0"/>
      <w:divBdr>
        <w:top w:val="none" w:sz="0" w:space="0" w:color="auto"/>
        <w:left w:val="none" w:sz="0" w:space="0" w:color="auto"/>
        <w:bottom w:val="none" w:sz="0" w:space="0" w:color="auto"/>
        <w:right w:val="none" w:sz="0" w:space="0" w:color="auto"/>
      </w:divBdr>
      <w:divsChild>
        <w:div w:id="229342752">
          <w:marLeft w:val="0"/>
          <w:marRight w:val="0"/>
          <w:marTop w:val="0"/>
          <w:marBottom w:val="0"/>
          <w:divBdr>
            <w:top w:val="none" w:sz="0" w:space="0" w:color="auto"/>
            <w:left w:val="none" w:sz="0" w:space="0" w:color="auto"/>
            <w:bottom w:val="none" w:sz="0" w:space="0" w:color="auto"/>
            <w:right w:val="none" w:sz="0" w:space="0" w:color="auto"/>
          </w:divBdr>
        </w:div>
      </w:divsChild>
    </w:div>
    <w:div w:id="1296064135">
      <w:bodyDiv w:val="1"/>
      <w:marLeft w:val="0"/>
      <w:marRight w:val="0"/>
      <w:marTop w:val="0"/>
      <w:marBottom w:val="0"/>
      <w:divBdr>
        <w:top w:val="none" w:sz="0" w:space="0" w:color="auto"/>
        <w:left w:val="none" w:sz="0" w:space="0" w:color="auto"/>
        <w:bottom w:val="none" w:sz="0" w:space="0" w:color="auto"/>
        <w:right w:val="none" w:sz="0" w:space="0" w:color="auto"/>
      </w:divBdr>
      <w:divsChild>
        <w:div w:id="1612132224">
          <w:marLeft w:val="0"/>
          <w:marRight w:val="0"/>
          <w:marTop w:val="0"/>
          <w:marBottom w:val="0"/>
          <w:divBdr>
            <w:top w:val="none" w:sz="0" w:space="0" w:color="auto"/>
            <w:left w:val="none" w:sz="0" w:space="0" w:color="auto"/>
            <w:bottom w:val="none" w:sz="0" w:space="0" w:color="auto"/>
            <w:right w:val="none" w:sz="0" w:space="0" w:color="auto"/>
          </w:divBdr>
        </w:div>
      </w:divsChild>
    </w:div>
    <w:div w:id="1296984474">
      <w:bodyDiv w:val="1"/>
      <w:marLeft w:val="0"/>
      <w:marRight w:val="0"/>
      <w:marTop w:val="0"/>
      <w:marBottom w:val="0"/>
      <w:divBdr>
        <w:top w:val="none" w:sz="0" w:space="0" w:color="auto"/>
        <w:left w:val="none" w:sz="0" w:space="0" w:color="auto"/>
        <w:bottom w:val="none" w:sz="0" w:space="0" w:color="auto"/>
        <w:right w:val="none" w:sz="0" w:space="0" w:color="auto"/>
      </w:divBdr>
    </w:div>
    <w:div w:id="1297099123">
      <w:bodyDiv w:val="1"/>
      <w:marLeft w:val="0"/>
      <w:marRight w:val="0"/>
      <w:marTop w:val="0"/>
      <w:marBottom w:val="0"/>
      <w:divBdr>
        <w:top w:val="none" w:sz="0" w:space="0" w:color="auto"/>
        <w:left w:val="none" w:sz="0" w:space="0" w:color="auto"/>
        <w:bottom w:val="none" w:sz="0" w:space="0" w:color="auto"/>
        <w:right w:val="none" w:sz="0" w:space="0" w:color="auto"/>
      </w:divBdr>
    </w:div>
    <w:div w:id="1297101570">
      <w:bodyDiv w:val="1"/>
      <w:marLeft w:val="0"/>
      <w:marRight w:val="0"/>
      <w:marTop w:val="0"/>
      <w:marBottom w:val="0"/>
      <w:divBdr>
        <w:top w:val="none" w:sz="0" w:space="0" w:color="auto"/>
        <w:left w:val="none" w:sz="0" w:space="0" w:color="auto"/>
        <w:bottom w:val="none" w:sz="0" w:space="0" w:color="auto"/>
        <w:right w:val="none" w:sz="0" w:space="0" w:color="auto"/>
      </w:divBdr>
      <w:divsChild>
        <w:div w:id="92869312">
          <w:marLeft w:val="0"/>
          <w:marRight w:val="0"/>
          <w:marTop w:val="0"/>
          <w:marBottom w:val="0"/>
          <w:divBdr>
            <w:top w:val="none" w:sz="0" w:space="0" w:color="auto"/>
            <w:left w:val="none" w:sz="0" w:space="0" w:color="auto"/>
            <w:bottom w:val="none" w:sz="0" w:space="0" w:color="auto"/>
            <w:right w:val="none" w:sz="0" w:space="0" w:color="auto"/>
          </w:divBdr>
        </w:div>
      </w:divsChild>
    </w:div>
    <w:div w:id="1304193067">
      <w:bodyDiv w:val="1"/>
      <w:marLeft w:val="0"/>
      <w:marRight w:val="0"/>
      <w:marTop w:val="0"/>
      <w:marBottom w:val="0"/>
      <w:divBdr>
        <w:top w:val="none" w:sz="0" w:space="0" w:color="auto"/>
        <w:left w:val="none" w:sz="0" w:space="0" w:color="auto"/>
        <w:bottom w:val="none" w:sz="0" w:space="0" w:color="auto"/>
        <w:right w:val="none" w:sz="0" w:space="0" w:color="auto"/>
      </w:divBdr>
      <w:divsChild>
        <w:div w:id="2067142683">
          <w:marLeft w:val="0"/>
          <w:marRight w:val="0"/>
          <w:marTop w:val="0"/>
          <w:marBottom w:val="0"/>
          <w:divBdr>
            <w:top w:val="none" w:sz="0" w:space="0" w:color="auto"/>
            <w:left w:val="none" w:sz="0" w:space="0" w:color="auto"/>
            <w:bottom w:val="none" w:sz="0" w:space="0" w:color="auto"/>
            <w:right w:val="none" w:sz="0" w:space="0" w:color="auto"/>
          </w:divBdr>
        </w:div>
      </w:divsChild>
    </w:div>
    <w:div w:id="1309558365">
      <w:bodyDiv w:val="1"/>
      <w:marLeft w:val="0"/>
      <w:marRight w:val="0"/>
      <w:marTop w:val="0"/>
      <w:marBottom w:val="0"/>
      <w:divBdr>
        <w:top w:val="none" w:sz="0" w:space="0" w:color="auto"/>
        <w:left w:val="none" w:sz="0" w:space="0" w:color="auto"/>
        <w:bottom w:val="none" w:sz="0" w:space="0" w:color="auto"/>
        <w:right w:val="none" w:sz="0" w:space="0" w:color="auto"/>
      </w:divBdr>
    </w:div>
    <w:div w:id="1312712341">
      <w:bodyDiv w:val="1"/>
      <w:marLeft w:val="0"/>
      <w:marRight w:val="0"/>
      <w:marTop w:val="0"/>
      <w:marBottom w:val="0"/>
      <w:divBdr>
        <w:top w:val="none" w:sz="0" w:space="0" w:color="auto"/>
        <w:left w:val="none" w:sz="0" w:space="0" w:color="auto"/>
        <w:bottom w:val="none" w:sz="0" w:space="0" w:color="auto"/>
        <w:right w:val="none" w:sz="0" w:space="0" w:color="auto"/>
      </w:divBdr>
    </w:div>
    <w:div w:id="1314023583">
      <w:bodyDiv w:val="1"/>
      <w:marLeft w:val="0"/>
      <w:marRight w:val="0"/>
      <w:marTop w:val="0"/>
      <w:marBottom w:val="0"/>
      <w:divBdr>
        <w:top w:val="none" w:sz="0" w:space="0" w:color="auto"/>
        <w:left w:val="none" w:sz="0" w:space="0" w:color="auto"/>
        <w:bottom w:val="none" w:sz="0" w:space="0" w:color="auto"/>
        <w:right w:val="none" w:sz="0" w:space="0" w:color="auto"/>
      </w:divBdr>
      <w:divsChild>
        <w:div w:id="275408882">
          <w:marLeft w:val="0"/>
          <w:marRight w:val="0"/>
          <w:marTop w:val="0"/>
          <w:marBottom w:val="0"/>
          <w:divBdr>
            <w:top w:val="none" w:sz="0" w:space="0" w:color="auto"/>
            <w:left w:val="none" w:sz="0" w:space="0" w:color="auto"/>
            <w:bottom w:val="none" w:sz="0" w:space="0" w:color="auto"/>
            <w:right w:val="none" w:sz="0" w:space="0" w:color="auto"/>
          </w:divBdr>
        </w:div>
      </w:divsChild>
    </w:div>
    <w:div w:id="1321612638">
      <w:bodyDiv w:val="1"/>
      <w:marLeft w:val="0"/>
      <w:marRight w:val="0"/>
      <w:marTop w:val="0"/>
      <w:marBottom w:val="0"/>
      <w:divBdr>
        <w:top w:val="none" w:sz="0" w:space="0" w:color="auto"/>
        <w:left w:val="none" w:sz="0" w:space="0" w:color="auto"/>
        <w:bottom w:val="none" w:sz="0" w:space="0" w:color="auto"/>
        <w:right w:val="none" w:sz="0" w:space="0" w:color="auto"/>
      </w:divBdr>
    </w:div>
    <w:div w:id="1334068787">
      <w:bodyDiv w:val="1"/>
      <w:marLeft w:val="0"/>
      <w:marRight w:val="0"/>
      <w:marTop w:val="0"/>
      <w:marBottom w:val="0"/>
      <w:divBdr>
        <w:top w:val="none" w:sz="0" w:space="0" w:color="auto"/>
        <w:left w:val="none" w:sz="0" w:space="0" w:color="auto"/>
        <w:bottom w:val="none" w:sz="0" w:space="0" w:color="auto"/>
        <w:right w:val="none" w:sz="0" w:space="0" w:color="auto"/>
      </w:divBdr>
      <w:divsChild>
        <w:div w:id="2014448516">
          <w:marLeft w:val="0"/>
          <w:marRight w:val="0"/>
          <w:marTop w:val="0"/>
          <w:marBottom w:val="0"/>
          <w:divBdr>
            <w:top w:val="none" w:sz="0" w:space="0" w:color="auto"/>
            <w:left w:val="none" w:sz="0" w:space="0" w:color="auto"/>
            <w:bottom w:val="none" w:sz="0" w:space="0" w:color="auto"/>
            <w:right w:val="none" w:sz="0" w:space="0" w:color="auto"/>
          </w:divBdr>
        </w:div>
      </w:divsChild>
    </w:div>
    <w:div w:id="1334265581">
      <w:bodyDiv w:val="1"/>
      <w:marLeft w:val="0"/>
      <w:marRight w:val="0"/>
      <w:marTop w:val="0"/>
      <w:marBottom w:val="0"/>
      <w:divBdr>
        <w:top w:val="none" w:sz="0" w:space="0" w:color="auto"/>
        <w:left w:val="none" w:sz="0" w:space="0" w:color="auto"/>
        <w:bottom w:val="none" w:sz="0" w:space="0" w:color="auto"/>
        <w:right w:val="none" w:sz="0" w:space="0" w:color="auto"/>
      </w:divBdr>
      <w:divsChild>
        <w:div w:id="546450757">
          <w:marLeft w:val="0"/>
          <w:marRight w:val="0"/>
          <w:marTop w:val="0"/>
          <w:marBottom w:val="0"/>
          <w:divBdr>
            <w:top w:val="none" w:sz="0" w:space="0" w:color="auto"/>
            <w:left w:val="none" w:sz="0" w:space="0" w:color="auto"/>
            <w:bottom w:val="none" w:sz="0" w:space="0" w:color="auto"/>
            <w:right w:val="none" w:sz="0" w:space="0" w:color="auto"/>
          </w:divBdr>
        </w:div>
      </w:divsChild>
    </w:div>
    <w:div w:id="1335721311">
      <w:bodyDiv w:val="1"/>
      <w:marLeft w:val="0"/>
      <w:marRight w:val="0"/>
      <w:marTop w:val="0"/>
      <w:marBottom w:val="0"/>
      <w:divBdr>
        <w:top w:val="none" w:sz="0" w:space="0" w:color="auto"/>
        <w:left w:val="none" w:sz="0" w:space="0" w:color="auto"/>
        <w:bottom w:val="none" w:sz="0" w:space="0" w:color="auto"/>
        <w:right w:val="none" w:sz="0" w:space="0" w:color="auto"/>
      </w:divBdr>
    </w:div>
    <w:div w:id="1336226251">
      <w:bodyDiv w:val="1"/>
      <w:marLeft w:val="0"/>
      <w:marRight w:val="0"/>
      <w:marTop w:val="0"/>
      <w:marBottom w:val="0"/>
      <w:divBdr>
        <w:top w:val="none" w:sz="0" w:space="0" w:color="auto"/>
        <w:left w:val="none" w:sz="0" w:space="0" w:color="auto"/>
        <w:bottom w:val="none" w:sz="0" w:space="0" w:color="auto"/>
        <w:right w:val="none" w:sz="0" w:space="0" w:color="auto"/>
      </w:divBdr>
    </w:div>
    <w:div w:id="1336302708">
      <w:bodyDiv w:val="1"/>
      <w:marLeft w:val="0"/>
      <w:marRight w:val="0"/>
      <w:marTop w:val="0"/>
      <w:marBottom w:val="0"/>
      <w:divBdr>
        <w:top w:val="none" w:sz="0" w:space="0" w:color="auto"/>
        <w:left w:val="none" w:sz="0" w:space="0" w:color="auto"/>
        <w:bottom w:val="none" w:sz="0" w:space="0" w:color="auto"/>
        <w:right w:val="none" w:sz="0" w:space="0" w:color="auto"/>
      </w:divBdr>
      <w:divsChild>
        <w:div w:id="2100129295">
          <w:marLeft w:val="0"/>
          <w:marRight w:val="0"/>
          <w:marTop w:val="0"/>
          <w:marBottom w:val="0"/>
          <w:divBdr>
            <w:top w:val="none" w:sz="0" w:space="0" w:color="auto"/>
            <w:left w:val="none" w:sz="0" w:space="0" w:color="auto"/>
            <w:bottom w:val="none" w:sz="0" w:space="0" w:color="auto"/>
            <w:right w:val="none" w:sz="0" w:space="0" w:color="auto"/>
          </w:divBdr>
        </w:div>
      </w:divsChild>
    </w:div>
    <w:div w:id="1337659115">
      <w:bodyDiv w:val="1"/>
      <w:marLeft w:val="0"/>
      <w:marRight w:val="0"/>
      <w:marTop w:val="0"/>
      <w:marBottom w:val="0"/>
      <w:divBdr>
        <w:top w:val="none" w:sz="0" w:space="0" w:color="auto"/>
        <w:left w:val="none" w:sz="0" w:space="0" w:color="auto"/>
        <w:bottom w:val="none" w:sz="0" w:space="0" w:color="auto"/>
        <w:right w:val="none" w:sz="0" w:space="0" w:color="auto"/>
      </w:divBdr>
    </w:div>
    <w:div w:id="1337878364">
      <w:bodyDiv w:val="1"/>
      <w:marLeft w:val="0"/>
      <w:marRight w:val="0"/>
      <w:marTop w:val="0"/>
      <w:marBottom w:val="0"/>
      <w:divBdr>
        <w:top w:val="none" w:sz="0" w:space="0" w:color="auto"/>
        <w:left w:val="none" w:sz="0" w:space="0" w:color="auto"/>
        <w:bottom w:val="none" w:sz="0" w:space="0" w:color="auto"/>
        <w:right w:val="none" w:sz="0" w:space="0" w:color="auto"/>
      </w:divBdr>
      <w:divsChild>
        <w:div w:id="1710372299">
          <w:marLeft w:val="0"/>
          <w:marRight w:val="0"/>
          <w:marTop w:val="0"/>
          <w:marBottom w:val="0"/>
          <w:divBdr>
            <w:top w:val="none" w:sz="0" w:space="0" w:color="auto"/>
            <w:left w:val="none" w:sz="0" w:space="0" w:color="auto"/>
            <w:bottom w:val="none" w:sz="0" w:space="0" w:color="auto"/>
            <w:right w:val="none" w:sz="0" w:space="0" w:color="auto"/>
          </w:divBdr>
        </w:div>
      </w:divsChild>
    </w:div>
    <w:div w:id="1347243384">
      <w:bodyDiv w:val="1"/>
      <w:marLeft w:val="0"/>
      <w:marRight w:val="0"/>
      <w:marTop w:val="0"/>
      <w:marBottom w:val="0"/>
      <w:divBdr>
        <w:top w:val="none" w:sz="0" w:space="0" w:color="auto"/>
        <w:left w:val="none" w:sz="0" w:space="0" w:color="auto"/>
        <w:bottom w:val="none" w:sz="0" w:space="0" w:color="auto"/>
        <w:right w:val="none" w:sz="0" w:space="0" w:color="auto"/>
      </w:divBdr>
      <w:divsChild>
        <w:div w:id="1210648855">
          <w:marLeft w:val="0"/>
          <w:marRight w:val="0"/>
          <w:marTop w:val="0"/>
          <w:marBottom w:val="0"/>
          <w:divBdr>
            <w:top w:val="none" w:sz="0" w:space="0" w:color="auto"/>
            <w:left w:val="none" w:sz="0" w:space="0" w:color="auto"/>
            <w:bottom w:val="none" w:sz="0" w:space="0" w:color="auto"/>
            <w:right w:val="none" w:sz="0" w:space="0" w:color="auto"/>
          </w:divBdr>
        </w:div>
      </w:divsChild>
    </w:div>
    <w:div w:id="1349484055">
      <w:bodyDiv w:val="1"/>
      <w:marLeft w:val="0"/>
      <w:marRight w:val="0"/>
      <w:marTop w:val="0"/>
      <w:marBottom w:val="0"/>
      <w:divBdr>
        <w:top w:val="none" w:sz="0" w:space="0" w:color="auto"/>
        <w:left w:val="none" w:sz="0" w:space="0" w:color="auto"/>
        <w:bottom w:val="none" w:sz="0" w:space="0" w:color="auto"/>
        <w:right w:val="none" w:sz="0" w:space="0" w:color="auto"/>
      </w:divBdr>
    </w:div>
    <w:div w:id="1353844102">
      <w:bodyDiv w:val="1"/>
      <w:marLeft w:val="0"/>
      <w:marRight w:val="0"/>
      <w:marTop w:val="0"/>
      <w:marBottom w:val="0"/>
      <w:divBdr>
        <w:top w:val="none" w:sz="0" w:space="0" w:color="auto"/>
        <w:left w:val="none" w:sz="0" w:space="0" w:color="auto"/>
        <w:bottom w:val="none" w:sz="0" w:space="0" w:color="auto"/>
        <w:right w:val="none" w:sz="0" w:space="0" w:color="auto"/>
      </w:divBdr>
      <w:divsChild>
        <w:div w:id="1260598881">
          <w:marLeft w:val="0"/>
          <w:marRight w:val="0"/>
          <w:marTop w:val="0"/>
          <w:marBottom w:val="0"/>
          <w:divBdr>
            <w:top w:val="none" w:sz="0" w:space="0" w:color="auto"/>
            <w:left w:val="none" w:sz="0" w:space="0" w:color="auto"/>
            <w:bottom w:val="none" w:sz="0" w:space="0" w:color="auto"/>
            <w:right w:val="none" w:sz="0" w:space="0" w:color="auto"/>
          </w:divBdr>
        </w:div>
      </w:divsChild>
    </w:div>
    <w:div w:id="1358189894">
      <w:bodyDiv w:val="1"/>
      <w:marLeft w:val="0"/>
      <w:marRight w:val="0"/>
      <w:marTop w:val="0"/>
      <w:marBottom w:val="0"/>
      <w:divBdr>
        <w:top w:val="none" w:sz="0" w:space="0" w:color="auto"/>
        <w:left w:val="none" w:sz="0" w:space="0" w:color="auto"/>
        <w:bottom w:val="none" w:sz="0" w:space="0" w:color="auto"/>
        <w:right w:val="none" w:sz="0" w:space="0" w:color="auto"/>
      </w:divBdr>
      <w:divsChild>
        <w:div w:id="485753344">
          <w:marLeft w:val="0"/>
          <w:marRight w:val="0"/>
          <w:marTop w:val="0"/>
          <w:marBottom w:val="0"/>
          <w:divBdr>
            <w:top w:val="none" w:sz="0" w:space="0" w:color="auto"/>
            <w:left w:val="none" w:sz="0" w:space="0" w:color="auto"/>
            <w:bottom w:val="none" w:sz="0" w:space="0" w:color="auto"/>
            <w:right w:val="none" w:sz="0" w:space="0" w:color="auto"/>
          </w:divBdr>
        </w:div>
      </w:divsChild>
    </w:div>
    <w:div w:id="1359240639">
      <w:bodyDiv w:val="1"/>
      <w:marLeft w:val="0"/>
      <w:marRight w:val="0"/>
      <w:marTop w:val="0"/>
      <w:marBottom w:val="0"/>
      <w:divBdr>
        <w:top w:val="none" w:sz="0" w:space="0" w:color="auto"/>
        <w:left w:val="none" w:sz="0" w:space="0" w:color="auto"/>
        <w:bottom w:val="none" w:sz="0" w:space="0" w:color="auto"/>
        <w:right w:val="none" w:sz="0" w:space="0" w:color="auto"/>
      </w:divBdr>
      <w:divsChild>
        <w:div w:id="554124695">
          <w:marLeft w:val="0"/>
          <w:marRight w:val="0"/>
          <w:marTop w:val="0"/>
          <w:marBottom w:val="0"/>
          <w:divBdr>
            <w:top w:val="none" w:sz="0" w:space="0" w:color="auto"/>
            <w:left w:val="none" w:sz="0" w:space="0" w:color="auto"/>
            <w:bottom w:val="none" w:sz="0" w:space="0" w:color="auto"/>
            <w:right w:val="none" w:sz="0" w:space="0" w:color="auto"/>
          </w:divBdr>
        </w:div>
      </w:divsChild>
    </w:div>
    <w:div w:id="1359544703">
      <w:bodyDiv w:val="1"/>
      <w:marLeft w:val="0"/>
      <w:marRight w:val="0"/>
      <w:marTop w:val="0"/>
      <w:marBottom w:val="0"/>
      <w:divBdr>
        <w:top w:val="none" w:sz="0" w:space="0" w:color="auto"/>
        <w:left w:val="none" w:sz="0" w:space="0" w:color="auto"/>
        <w:bottom w:val="none" w:sz="0" w:space="0" w:color="auto"/>
        <w:right w:val="none" w:sz="0" w:space="0" w:color="auto"/>
      </w:divBdr>
      <w:divsChild>
        <w:div w:id="372655618">
          <w:marLeft w:val="0"/>
          <w:marRight w:val="0"/>
          <w:marTop w:val="0"/>
          <w:marBottom w:val="0"/>
          <w:divBdr>
            <w:top w:val="none" w:sz="0" w:space="0" w:color="auto"/>
            <w:left w:val="none" w:sz="0" w:space="0" w:color="auto"/>
            <w:bottom w:val="none" w:sz="0" w:space="0" w:color="auto"/>
            <w:right w:val="none" w:sz="0" w:space="0" w:color="auto"/>
          </w:divBdr>
        </w:div>
      </w:divsChild>
    </w:div>
    <w:div w:id="1366128864">
      <w:bodyDiv w:val="1"/>
      <w:marLeft w:val="0"/>
      <w:marRight w:val="0"/>
      <w:marTop w:val="0"/>
      <w:marBottom w:val="0"/>
      <w:divBdr>
        <w:top w:val="none" w:sz="0" w:space="0" w:color="auto"/>
        <w:left w:val="none" w:sz="0" w:space="0" w:color="auto"/>
        <w:bottom w:val="none" w:sz="0" w:space="0" w:color="auto"/>
        <w:right w:val="none" w:sz="0" w:space="0" w:color="auto"/>
      </w:divBdr>
      <w:divsChild>
        <w:div w:id="1830633171">
          <w:marLeft w:val="0"/>
          <w:marRight w:val="0"/>
          <w:marTop w:val="0"/>
          <w:marBottom w:val="0"/>
          <w:divBdr>
            <w:top w:val="none" w:sz="0" w:space="0" w:color="auto"/>
            <w:left w:val="none" w:sz="0" w:space="0" w:color="auto"/>
            <w:bottom w:val="none" w:sz="0" w:space="0" w:color="auto"/>
            <w:right w:val="none" w:sz="0" w:space="0" w:color="auto"/>
          </w:divBdr>
        </w:div>
      </w:divsChild>
    </w:div>
    <w:div w:id="1370691984">
      <w:bodyDiv w:val="1"/>
      <w:marLeft w:val="0"/>
      <w:marRight w:val="0"/>
      <w:marTop w:val="0"/>
      <w:marBottom w:val="0"/>
      <w:divBdr>
        <w:top w:val="none" w:sz="0" w:space="0" w:color="auto"/>
        <w:left w:val="none" w:sz="0" w:space="0" w:color="auto"/>
        <w:bottom w:val="none" w:sz="0" w:space="0" w:color="auto"/>
        <w:right w:val="none" w:sz="0" w:space="0" w:color="auto"/>
      </w:divBdr>
      <w:divsChild>
        <w:div w:id="672952740">
          <w:marLeft w:val="0"/>
          <w:marRight w:val="0"/>
          <w:marTop w:val="0"/>
          <w:marBottom w:val="0"/>
          <w:divBdr>
            <w:top w:val="none" w:sz="0" w:space="0" w:color="auto"/>
            <w:left w:val="none" w:sz="0" w:space="0" w:color="auto"/>
            <w:bottom w:val="none" w:sz="0" w:space="0" w:color="auto"/>
            <w:right w:val="none" w:sz="0" w:space="0" w:color="auto"/>
          </w:divBdr>
          <w:divsChild>
            <w:div w:id="1423337766">
              <w:marLeft w:val="0"/>
              <w:marRight w:val="0"/>
              <w:marTop w:val="0"/>
              <w:marBottom w:val="0"/>
              <w:divBdr>
                <w:top w:val="none" w:sz="0" w:space="0" w:color="auto"/>
                <w:left w:val="none" w:sz="0" w:space="0" w:color="auto"/>
                <w:bottom w:val="none" w:sz="0" w:space="0" w:color="auto"/>
                <w:right w:val="none" w:sz="0" w:space="0" w:color="auto"/>
              </w:divBdr>
            </w:div>
            <w:div w:id="1434671361">
              <w:marLeft w:val="0"/>
              <w:marRight w:val="0"/>
              <w:marTop w:val="0"/>
              <w:marBottom w:val="0"/>
              <w:divBdr>
                <w:top w:val="none" w:sz="0" w:space="0" w:color="auto"/>
                <w:left w:val="none" w:sz="0" w:space="0" w:color="auto"/>
                <w:bottom w:val="none" w:sz="0" w:space="0" w:color="auto"/>
                <w:right w:val="none" w:sz="0" w:space="0" w:color="auto"/>
              </w:divBdr>
            </w:div>
            <w:div w:id="195933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90">
      <w:bodyDiv w:val="1"/>
      <w:marLeft w:val="0"/>
      <w:marRight w:val="0"/>
      <w:marTop w:val="0"/>
      <w:marBottom w:val="0"/>
      <w:divBdr>
        <w:top w:val="none" w:sz="0" w:space="0" w:color="auto"/>
        <w:left w:val="none" w:sz="0" w:space="0" w:color="auto"/>
        <w:bottom w:val="none" w:sz="0" w:space="0" w:color="auto"/>
        <w:right w:val="none" w:sz="0" w:space="0" w:color="auto"/>
      </w:divBdr>
      <w:divsChild>
        <w:div w:id="1955089942">
          <w:marLeft w:val="0"/>
          <w:marRight w:val="0"/>
          <w:marTop w:val="0"/>
          <w:marBottom w:val="0"/>
          <w:divBdr>
            <w:top w:val="none" w:sz="0" w:space="0" w:color="auto"/>
            <w:left w:val="none" w:sz="0" w:space="0" w:color="auto"/>
            <w:bottom w:val="none" w:sz="0" w:space="0" w:color="auto"/>
            <w:right w:val="none" w:sz="0" w:space="0" w:color="auto"/>
          </w:divBdr>
        </w:div>
      </w:divsChild>
    </w:div>
    <w:div w:id="1376661080">
      <w:bodyDiv w:val="1"/>
      <w:marLeft w:val="0"/>
      <w:marRight w:val="0"/>
      <w:marTop w:val="0"/>
      <w:marBottom w:val="0"/>
      <w:divBdr>
        <w:top w:val="none" w:sz="0" w:space="0" w:color="auto"/>
        <w:left w:val="none" w:sz="0" w:space="0" w:color="auto"/>
        <w:bottom w:val="none" w:sz="0" w:space="0" w:color="auto"/>
        <w:right w:val="none" w:sz="0" w:space="0" w:color="auto"/>
      </w:divBdr>
      <w:divsChild>
        <w:div w:id="74520046">
          <w:marLeft w:val="0"/>
          <w:marRight w:val="0"/>
          <w:marTop w:val="0"/>
          <w:marBottom w:val="0"/>
          <w:divBdr>
            <w:top w:val="none" w:sz="0" w:space="0" w:color="auto"/>
            <w:left w:val="none" w:sz="0" w:space="0" w:color="auto"/>
            <w:bottom w:val="none" w:sz="0" w:space="0" w:color="auto"/>
            <w:right w:val="none" w:sz="0" w:space="0" w:color="auto"/>
          </w:divBdr>
        </w:div>
      </w:divsChild>
    </w:div>
    <w:div w:id="1377008389">
      <w:bodyDiv w:val="1"/>
      <w:marLeft w:val="0"/>
      <w:marRight w:val="0"/>
      <w:marTop w:val="0"/>
      <w:marBottom w:val="0"/>
      <w:divBdr>
        <w:top w:val="none" w:sz="0" w:space="0" w:color="auto"/>
        <w:left w:val="none" w:sz="0" w:space="0" w:color="auto"/>
        <w:bottom w:val="none" w:sz="0" w:space="0" w:color="auto"/>
        <w:right w:val="none" w:sz="0" w:space="0" w:color="auto"/>
      </w:divBdr>
      <w:divsChild>
        <w:div w:id="618881960">
          <w:marLeft w:val="0"/>
          <w:marRight w:val="0"/>
          <w:marTop w:val="0"/>
          <w:marBottom w:val="0"/>
          <w:divBdr>
            <w:top w:val="none" w:sz="0" w:space="0" w:color="auto"/>
            <w:left w:val="none" w:sz="0" w:space="0" w:color="auto"/>
            <w:bottom w:val="none" w:sz="0" w:space="0" w:color="auto"/>
            <w:right w:val="none" w:sz="0" w:space="0" w:color="auto"/>
          </w:divBdr>
        </w:div>
      </w:divsChild>
    </w:div>
    <w:div w:id="1380084852">
      <w:bodyDiv w:val="1"/>
      <w:marLeft w:val="0"/>
      <w:marRight w:val="0"/>
      <w:marTop w:val="0"/>
      <w:marBottom w:val="0"/>
      <w:divBdr>
        <w:top w:val="none" w:sz="0" w:space="0" w:color="auto"/>
        <w:left w:val="none" w:sz="0" w:space="0" w:color="auto"/>
        <w:bottom w:val="none" w:sz="0" w:space="0" w:color="auto"/>
        <w:right w:val="none" w:sz="0" w:space="0" w:color="auto"/>
      </w:divBdr>
      <w:divsChild>
        <w:div w:id="1226062617">
          <w:marLeft w:val="0"/>
          <w:marRight w:val="0"/>
          <w:marTop w:val="0"/>
          <w:marBottom w:val="0"/>
          <w:divBdr>
            <w:top w:val="none" w:sz="0" w:space="0" w:color="auto"/>
            <w:left w:val="none" w:sz="0" w:space="0" w:color="auto"/>
            <w:bottom w:val="none" w:sz="0" w:space="0" w:color="auto"/>
            <w:right w:val="none" w:sz="0" w:space="0" w:color="auto"/>
          </w:divBdr>
        </w:div>
      </w:divsChild>
    </w:div>
    <w:div w:id="1380131585">
      <w:bodyDiv w:val="1"/>
      <w:marLeft w:val="0"/>
      <w:marRight w:val="0"/>
      <w:marTop w:val="0"/>
      <w:marBottom w:val="0"/>
      <w:divBdr>
        <w:top w:val="none" w:sz="0" w:space="0" w:color="auto"/>
        <w:left w:val="none" w:sz="0" w:space="0" w:color="auto"/>
        <w:bottom w:val="none" w:sz="0" w:space="0" w:color="auto"/>
        <w:right w:val="none" w:sz="0" w:space="0" w:color="auto"/>
      </w:divBdr>
    </w:div>
    <w:div w:id="1381132529">
      <w:bodyDiv w:val="1"/>
      <w:marLeft w:val="0"/>
      <w:marRight w:val="0"/>
      <w:marTop w:val="0"/>
      <w:marBottom w:val="0"/>
      <w:divBdr>
        <w:top w:val="none" w:sz="0" w:space="0" w:color="auto"/>
        <w:left w:val="none" w:sz="0" w:space="0" w:color="auto"/>
        <w:bottom w:val="none" w:sz="0" w:space="0" w:color="auto"/>
        <w:right w:val="none" w:sz="0" w:space="0" w:color="auto"/>
      </w:divBdr>
      <w:divsChild>
        <w:div w:id="541600750">
          <w:marLeft w:val="0"/>
          <w:marRight w:val="0"/>
          <w:marTop w:val="0"/>
          <w:marBottom w:val="0"/>
          <w:divBdr>
            <w:top w:val="none" w:sz="0" w:space="0" w:color="auto"/>
            <w:left w:val="none" w:sz="0" w:space="0" w:color="auto"/>
            <w:bottom w:val="none" w:sz="0" w:space="0" w:color="auto"/>
            <w:right w:val="none" w:sz="0" w:space="0" w:color="auto"/>
          </w:divBdr>
        </w:div>
      </w:divsChild>
    </w:div>
    <w:div w:id="1383165740">
      <w:bodyDiv w:val="1"/>
      <w:marLeft w:val="0"/>
      <w:marRight w:val="0"/>
      <w:marTop w:val="0"/>
      <w:marBottom w:val="0"/>
      <w:divBdr>
        <w:top w:val="none" w:sz="0" w:space="0" w:color="auto"/>
        <w:left w:val="none" w:sz="0" w:space="0" w:color="auto"/>
        <w:bottom w:val="none" w:sz="0" w:space="0" w:color="auto"/>
        <w:right w:val="none" w:sz="0" w:space="0" w:color="auto"/>
      </w:divBdr>
      <w:divsChild>
        <w:div w:id="1437940946">
          <w:marLeft w:val="0"/>
          <w:marRight w:val="0"/>
          <w:marTop w:val="0"/>
          <w:marBottom w:val="0"/>
          <w:divBdr>
            <w:top w:val="none" w:sz="0" w:space="0" w:color="auto"/>
            <w:left w:val="none" w:sz="0" w:space="0" w:color="auto"/>
            <w:bottom w:val="none" w:sz="0" w:space="0" w:color="auto"/>
            <w:right w:val="none" w:sz="0" w:space="0" w:color="auto"/>
          </w:divBdr>
        </w:div>
      </w:divsChild>
    </w:div>
    <w:div w:id="1385059633">
      <w:bodyDiv w:val="1"/>
      <w:marLeft w:val="0"/>
      <w:marRight w:val="0"/>
      <w:marTop w:val="0"/>
      <w:marBottom w:val="0"/>
      <w:divBdr>
        <w:top w:val="none" w:sz="0" w:space="0" w:color="auto"/>
        <w:left w:val="none" w:sz="0" w:space="0" w:color="auto"/>
        <w:bottom w:val="none" w:sz="0" w:space="0" w:color="auto"/>
        <w:right w:val="none" w:sz="0" w:space="0" w:color="auto"/>
      </w:divBdr>
      <w:divsChild>
        <w:div w:id="1956329408">
          <w:marLeft w:val="0"/>
          <w:marRight w:val="0"/>
          <w:marTop w:val="0"/>
          <w:marBottom w:val="0"/>
          <w:divBdr>
            <w:top w:val="none" w:sz="0" w:space="0" w:color="auto"/>
            <w:left w:val="none" w:sz="0" w:space="0" w:color="auto"/>
            <w:bottom w:val="none" w:sz="0" w:space="0" w:color="auto"/>
            <w:right w:val="none" w:sz="0" w:space="0" w:color="auto"/>
          </w:divBdr>
        </w:div>
      </w:divsChild>
    </w:div>
    <w:div w:id="1385257069">
      <w:bodyDiv w:val="1"/>
      <w:marLeft w:val="0"/>
      <w:marRight w:val="0"/>
      <w:marTop w:val="0"/>
      <w:marBottom w:val="0"/>
      <w:divBdr>
        <w:top w:val="none" w:sz="0" w:space="0" w:color="auto"/>
        <w:left w:val="none" w:sz="0" w:space="0" w:color="auto"/>
        <w:bottom w:val="none" w:sz="0" w:space="0" w:color="auto"/>
        <w:right w:val="none" w:sz="0" w:space="0" w:color="auto"/>
      </w:divBdr>
      <w:divsChild>
        <w:div w:id="1004016079">
          <w:marLeft w:val="0"/>
          <w:marRight w:val="0"/>
          <w:marTop w:val="0"/>
          <w:marBottom w:val="0"/>
          <w:divBdr>
            <w:top w:val="none" w:sz="0" w:space="0" w:color="auto"/>
            <w:left w:val="none" w:sz="0" w:space="0" w:color="auto"/>
            <w:bottom w:val="none" w:sz="0" w:space="0" w:color="auto"/>
            <w:right w:val="none" w:sz="0" w:space="0" w:color="auto"/>
          </w:divBdr>
        </w:div>
      </w:divsChild>
    </w:div>
    <w:div w:id="1388334844">
      <w:bodyDiv w:val="1"/>
      <w:marLeft w:val="0"/>
      <w:marRight w:val="0"/>
      <w:marTop w:val="0"/>
      <w:marBottom w:val="0"/>
      <w:divBdr>
        <w:top w:val="none" w:sz="0" w:space="0" w:color="auto"/>
        <w:left w:val="none" w:sz="0" w:space="0" w:color="auto"/>
        <w:bottom w:val="none" w:sz="0" w:space="0" w:color="auto"/>
        <w:right w:val="none" w:sz="0" w:space="0" w:color="auto"/>
      </w:divBdr>
    </w:div>
    <w:div w:id="1397971692">
      <w:bodyDiv w:val="1"/>
      <w:marLeft w:val="0"/>
      <w:marRight w:val="0"/>
      <w:marTop w:val="0"/>
      <w:marBottom w:val="0"/>
      <w:divBdr>
        <w:top w:val="none" w:sz="0" w:space="0" w:color="auto"/>
        <w:left w:val="none" w:sz="0" w:space="0" w:color="auto"/>
        <w:bottom w:val="none" w:sz="0" w:space="0" w:color="auto"/>
        <w:right w:val="none" w:sz="0" w:space="0" w:color="auto"/>
      </w:divBdr>
      <w:divsChild>
        <w:div w:id="1176648330">
          <w:marLeft w:val="0"/>
          <w:marRight w:val="0"/>
          <w:marTop w:val="0"/>
          <w:marBottom w:val="0"/>
          <w:divBdr>
            <w:top w:val="none" w:sz="0" w:space="0" w:color="auto"/>
            <w:left w:val="none" w:sz="0" w:space="0" w:color="auto"/>
            <w:bottom w:val="none" w:sz="0" w:space="0" w:color="auto"/>
            <w:right w:val="none" w:sz="0" w:space="0" w:color="auto"/>
          </w:divBdr>
        </w:div>
      </w:divsChild>
    </w:div>
    <w:div w:id="1398551266">
      <w:bodyDiv w:val="1"/>
      <w:marLeft w:val="0"/>
      <w:marRight w:val="0"/>
      <w:marTop w:val="0"/>
      <w:marBottom w:val="0"/>
      <w:divBdr>
        <w:top w:val="none" w:sz="0" w:space="0" w:color="auto"/>
        <w:left w:val="none" w:sz="0" w:space="0" w:color="auto"/>
        <w:bottom w:val="none" w:sz="0" w:space="0" w:color="auto"/>
        <w:right w:val="none" w:sz="0" w:space="0" w:color="auto"/>
      </w:divBdr>
      <w:divsChild>
        <w:div w:id="1381594196">
          <w:marLeft w:val="0"/>
          <w:marRight w:val="0"/>
          <w:marTop w:val="0"/>
          <w:marBottom w:val="0"/>
          <w:divBdr>
            <w:top w:val="none" w:sz="0" w:space="0" w:color="auto"/>
            <w:left w:val="none" w:sz="0" w:space="0" w:color="auto"/>
            <w:bottom w:val="none" w:sz="0" w:space="0" w:color="auto"/>
            <w:right w:val="none" w:sz="0" w:space="0" w:color="auto"/>
          </w:divBdr>
        </w:div>
      </w:divsChild>
    </w:div>
    <w:div w:id="1399329009">
      <w:bodyDiv w:val="1"/>
      <w:marLeft w:val="0"/>
      <w:marRight w:val="0"/>
      <w:marTop w:val="0"/>
      <w:marBottom w:val="0"/>
      <w:divBdr>
        <w:top w:val="none" w:sz="0" w:space="0" w:color="auto"/>
        <w:left w:val="none" w:sz="0" w:space="0" w:color="auto"/>
        <w:bottom w:val="none" w:sz="0" w:space="0" w:color="auto"/>
        <w:right w:val="none" w:sz="0" w:space="0" w:color="auto"/>
      </w:divBdr>
      <w:divsChild>
        <w:div w:id="193347477">
          <w:marLeft w:val="0"/>
          <w:marRight w:val="0"/>
          <w:marTop w:val="0"/>
          <w:marBottom w:val="0"/>
          <w:divBdr>
            <w:top w:val="none" w:sz="0" w:space="0" w:color="auto"/>
            <w:left w:val="none" w:sz="0" w:space="0" w:color="auto"/>
            <w:bottom w:val="none" w:sz="0" w:space="0" w:color="auto"/>
            <w:right w:val="none" w:sz="0" w:space="0" w:color="auto"/>
          </w:divBdr>
        </w:div>
      </w:divsChild>
    </w:div>
    <w:div w:id="1402949107">
      <w:bodyDiv w:val="1"/>
      <w:marLeft w:val="0"/>
      <w:marRight w:val="0"/>
      <w:marTop w:val="0"/>
      <w:marBottom w:val="0"/>
      <w:divBdr>
        <w:top w:val="none" w:sz="0" w:space="0" w:color="auto"/>
        <w:left w:val="none" w:sz="0" w:space="0" w:color="auto"/>
        <w:bottom w:val="none" w:sz="0" w:space="0" w:color="auto"/>
        <w:right w:val="none" w:sz="0" w:space="0" w:color="auto"/>
      </w:divBdr>
    </w:div>
    <w:div w:id="1404525246">
      <w:bodyDiv w:val="1"/>
      <w:marLeft w:val="0"/>
      <w:marRight w:val="0"/>
      <w:marTop w:val="0"/>
      <w:marBottom w:val="0"/>
      <w:divBdr>
        <w:top w:val="none" w:sz="0" w:space="0" w:color="auto"/>
        <w:left w:val="none" w:sz="0" w:space="0" w:color="auto"/>
        <w:bottom w:val="none" w:sz="0" w:space="0" w:color="auto"/>
        <w:right w:val="none" w:sz="0" w:space="0" w:color="auto"/>
      </w:divBdr>
    </w:div>
    <w:div w:id="1409613830">
      <w:bodyDiv w:val="1"/>
      <w:marLeft w:val="0"/>
      <w:marRight w:val="0"/>
      <w:marTop w:val="0"/>
      <w:marBottom w:val="0"/>
      <w:divBdr>
        <w:top w:val="none" w:sz="0" w:space="0" w:color="auto"/>
        <w:left w:val="none" w:sz="0" w:space="0" w:color="auto"/>
        <w:bottom w:val="none" w:sz="0" w:space="0" w:color="auto"/>
        <w:right w:val="none" w:sz="0" w:space="0" w:color="auto"/>
      </w:divBdr>
      <w:divsChild>
        <w:div w:id="1440761926">
          <w:marLeft w:val="0"/>
          <w:marRight w:val="0"/>
          <w:marTop w:val="0"/>
          <w:marBottom w:val="0"/>
          <w:divBdr>
            <w:top w:val="none" w:sz="0" w:space="0" w:color="auto"/>
            <w:left w:val="none" w:sz="0" w:space="0" w:color="auto"/>
            <w:bottom w:val="none" w:sz="0" w:space="0" w:color="auto"/>
            <w:right w:val="none" w:sz="0" w:space="0" w:color="auto"/>
          </w:divBdr>
        </w:div>
      </w:divsChild>
    </w:div>
    <w:div w:id="1411808584">
      <w:bodyDiv w:val="1"/>
      <w:marLeft w:val="0"/>
      <w:marRight w:val="0"/>
      <w:marTop w:val="0"/>
      <w:marBottom w:val="0"/>
      <w:divBdr>
        <w:top w:val="none" w:sz="0" w:space="0" w:color="auto"/>
        <w:left w:val="none" w:sz="0" w:space="0" w:color="auto"/>
        <w:bottom w:val="none" w:sz="0" w:space="0" w:color="auto"/>
        <w:right w:val="none" w:sz="0" w:space="0" w:color="auto"/>
      </w:divBdr>
    </w:div>
    <w:div w:id="1415935242">
      <w:bodyDiv w:val="1"/>
      <w:marLeft w:val="0"/>
      <w:marRight w:val="0"/>
      <w:marTop w:val="0"/>
      <w:marBottom w:val="0"/>
      <w:divBdr>
        <w:top w:val="none" w:sz="0" w:space="0" w:color="auto"/>
        <w:left w:val="none" w:sz="0" w:space="0" w:color="auto"/>
        <w:bottom w:val="none" w:sz="0" w:space="0" w:color="auto"/>
        <w:right w:val="none" w:sz="0" w:space="0" w:color="auto"/>
      </w:divBdr>
    </w:div>
    <w:div w:id="1420367891">
      <w:bodyDiv w:val="1"/>
      <w:marLeft w:val="0"/>
      <w:marRight w:val="0"/>
      <w:marTop w:val="0"/>
      <w:marBottom w:val="0"/>
      <w:divBdr>
        <w:top w:val="none" w:sz="0" w:space="0" w:color="auto"/>
        <w:left w:val="none" w:sz="0" w:space="0" w:color="auto"/>
        <w:bottom w:val="none" w:sz="0" w:space="0" w:color="auto"/>
        <w:right w:val="none" w:sz="0" w:space="0" w:color="auto"/>
      </w:divBdr>
      <w:divsChild>
        <w:div w:id="357318005">
          <w:marLeft w:val="0"/>
          <w:marRight w:val="0"/>
          <w:marTop w:val="0"/>
          <w:marBottom w:val="0"/>
          <w:divBdr>
            <w:top w:val="none" w:sz="0" w:space="0" w:color="auto"/>
            <w:left w:val="none" w:sz="0" w:space="0" w:color="auto"/>
            <w:bottom w:val="none" w:sz="0" w:space="0" w:color="auto"/>
            <w:right w:val="none" w:sz="0" w:space="0" w:color="auto"/>
          </w:divBdr>
        </w:div>
      </w:divsChild>
    </w:div>
    <w:div w:id="1427530534">
      <w:bodyDiv w:val="1"/>
      <w:marLeft w:val="0"/>
      <w:marRight w:val="0"/>
      <w:marTop w:val="0"/>
      <w:marBottom w:val="0"/>
      <w:divBdr>
        <w:top w:val="none" w:sz="0" w:space="0" w:color="auto"/>
        <w:left w:val="none" w:sz="0" w:space="0" w:color="auto"/>
        <w:bottom w:val="none" w:sz="0" w:space="0" w:color="auto"/>
        <w:right w:val="none" w:sz="0" w:space="0" w:color="auto"/>
      </w:divBdr>
    </w:div>
    <w:div w:id="1434742395">
      <w:bodyDiv w:val="1"/>
      <w:marLeft w:val="0"/>
      <w:marRight w:val="0"/>
      <w:marTop w:val="0"/>
      <w:marBottom w:val="0"/>
      <w:divBdr>
        <w:top w:val="none" w:sz="0" w:space="0" w:color="auto"/>
        <w:left w:val="none" w:sz="0" w:space="0" w:color="auto"/>
        <w:bottom w:val="none" w:sz="0" w:space="0" w:color="auto"/>
        <w:right w:val="none" w:sz="0" w:space="0" w:color="auto"/>
      </w:divBdr>
      <w:divsChild>
        <w:div w:id="100758298">
          <w:marLeft w:val="0"/>
          <w:marRight w:val="0"/>
          <w:marTop w:val="0"/>
          <w:marBottom w:val="0"/>
          <w:divBdr>
            <w:top w:val="none" w:sz="0" w:space="0" w:color="auto"/>
            <w:left w:val="none" w:sz="0" w:space="0" w:color="auto"/>
            <w:bottom w:val="none" w:sz="0" w:space="0" w:color="auto"/>
            <w:right w:val="none" w:sz="0" w:space="0" w:color="auto"/>
          </w:divBdr>
        </w:div>
      </w:divsChild>
    </w:div>
    <w:div w:id="1435443458">
      <w:bodyDiv w:val="1"/>
      <w:marLeft w:val="0"/>
      <w:marRight w:val="0"/>
      <w:marTop w:val="0"/>
      <w:marBottom w:val="0"/>
      <w:divBdr>
        <w:top w:val="none" w:sz="0" w:space="0" w:color="auto"/>
        <w:left w:val="none" w:sz="0" w:space="0" w:color="auto"/>
        <w:bottom w:val="none" w:sz="0" w:space="0" w:color="auto"/>
        <w:right w:val="none" w:sz="0" w:space="0" w:color="auto"/>
      </w:divBdr>
    </w:div>
    <w:div w:id="1437750040">
      <w:bodyDiv w:val="1"/>
      <w:marLeft w:val="0"/>
      <w:marRight w:val="0"/>
      <w:marTop w:val="0"/>
      <w:marBottom w:val="0"/>
      <w:divBdr>
        <w:top w:val="none" w:sz="0" w:space="0" w:color="auto"/>
        <w:left w:val="none" w:sz="0" w:space="0" w:color="auto"/>
        <w:bottom w:val="none" w:sz="0" w:space="0" w:color="auto"/>
        <w:right w:val="none" w:sz="0" w:space="0" w:color="auto"/>
      </w:divBdr>
    </w:div>
    <w:div w:id="1444225668">
      <w:bodyDiv w:val="1"/>
      <w:marLeft w:val="0"/>
      <w:marRight w:val="0"/>
      <w:marTop w:val="0"/>
      <w:marBottom w:val="0"/>
      <w:divBdr>
        <w:top w:val="none" w:sz="0" w:space="0" w:color="auto"/>
        <w:left w:val="none" w:sz="0" w:space="0" w:color="auto"/>
        <w:bottom w:val="none" w:sz="0" w:space="0" w:color="auto"/>
        <w:right w:val="none" w:sz="0" w:space="0" w:color="auto"/>
      </w:divBdr>
    </w:div>
    <w:div w:id="1444350494">
      <w:bodyDiv w:val="1"/>
      <w:marLeft w:val="0"/>
      <w:marRight w:val="0"/>
      <w:marTop w:val="0"/>
      <w:marBottom w:val="0"/>
      <w:divBdr>
        <w:top w:val="none" w:sz="0" w:space="0" w:color="auto"/>
        <w:left w:val="none" w:sz="0" w:space="0" w:color="auto"/>
        <w:bottom w:val="none" w:sz="0" w:space="0" w:color="auto"/>
        <w:right w:val="none" w:sz="0" w:space="0" w:color="auto"/>
      </w:divBdr>
      <w:divsChild>
        <w:div w:id="1765030001">
          <w:marLeft w:val="0"/>
          <w:marRight w:val="0"/>
          <w:marTop w:val="0"/>
          <w:marBottom w:val="0"/>
          <w:divBdr>
            <w:top w:val="none" w:sz="0" w:space="0" w:color="auto"/>
            <w:left w:val="none" w:sz="0" w:space="0" w:color="auto"/>
            <w:bottom w:val="none" w:sz="0" w:space="0" w:color="auto"/>
            <w:right w:val="none" w:sz="0" w:space="0" w:color="auto"/>
          </w:divBdr>
        </w:div>
      </w:divsChild>
    </w:div>
    <w:div w:id="1445416304">
      <w:bodyDiv w:val="1"/>
      <w:marLeft w:val="0"/>
      <w:marRight w:val="0"/>
      <w:marTop w:val="0"/>
      <w:marBottom w:val="0"/>
      <w:divBdr>
        <w:top w:val="none" w:sz="0" w:space="0" w:color="auto"/>
        <w:left w:val="none" w:sz="0" w:space="0" w:color="auto"/>
        <w:bottom w:val="none" w:sz="0" w:space="0" w:color="auto"/>
        <w:right w:val="none" w:sz="0" w:space="0" w:color="auto"/>
      </w:divBdr>
      <w:divsChild>
        <w:div w:id="2113931310">
          <w:marLeft w:val="0"/>
          <w:marRight w:val="0"/>
          <w:marTop w:val="0"/>
          <w:marBottom w:val="0"/>
          <w:divBdr>
            <w:top w:val="none" w:sz="0" w:space="0" w:color="auto"/>
            <w:left w:val="none" w:sz="0" w:space="0" w:color="auto"/>
            <w:bottom w:val="none" w:sz="0" w:space="0" w:color="auto"/>
            <w:right w:val="none" w:sz="0" w:space="0" w:color="auto"/>
          </w:divBdr>
        </w:div>
      </w:divsChild>
    </w:div>
    <w:div w:id="1448042489">
      <w:bodyDiv w:val="1"/>
      <w:marLeft w:val="0"/>
      <w:marRight w:val="0"/>
      <w:marTop w:val="0"/>
      <w:marBottom w:val="0"/>
      <w:divBdr>
        <w:top w:val="none" w:sz="0" w:space="0" w:color="auto"/>
        <w:left w:val="none" w:sz="0" w:space="0" w:color="auto"/>
        <w:bottom w:val="none" w:sz="0" w:space="0" w:color="auto"/>
        <w:right w:val="none" w:sz="0" w:space="0" w:color="auto"/>
      </w:divBdr>
      <w:divsChild>
        <w:div w:id="928973903">
          <w:marLeft w:val="0"/>
          <w:marRight w:val="0"/>
          <w:marTop w:val="0"/>
          <w:marBottom w:val="0"/>
          <w:divBdr>
            <w:top w:val="none" w:sz="0" w:space="0" w:color="auto"/>
            <w:left w:val="none" w:sz="0" w:space="0" w:color="auto"/>
            <w:bottom w:val="none" w:sz="0" w:space="0" w:color="auto"/>
            <w:right w:val="none" w:sz="0" w:space="0" w:color="auto"/>
          </w:divBdr>
        </w:div>
      </w:divsChild>
    </w:div>
    <w:div w:id="1454443029">
      <w:bodyDiv w:val="1"/>
      <w:marLeft w:val="0"/>
      <w:marRight w:val="0"/>
      <w:marTop w:val="0"/>
      <w:marBottom w:val="0"/>
      <w:divBdr>
        <w:top w:val="none" w:sz="0" w:space="0" w:color="auto"/>
        <w:left w:val="none" w:sz="0" w:space="0" w:color="auto"/>
        <w:bottom w:val="none" w:sz="0" w:space="0" w:color="auto"/>
        <w:right w:val="none" w:sz="0" w:space="0" w:color="auto"/>
      </w:divBdr>
      <w:divsChild>
        <w:div w:id="1508327290">
          <w:marLeft w:val="0"/>
          <w:marRight w:val="0"/>
          <w:marTop w:val="0"/>
          <w:marBottom w:val="0"/>
          <w:divBdr>
            <w:top w:val="none" w:sz="0" w:space="0" w:color="auto"/>
            <w:left w:val="none" w:sz="0" w:space="0" w:color="auto"/>
            <w:bottom w:val="none" w:sz="0" w:space="0" w:color="auto"/>
            <w:right w:val="none" w:sz="0" w:space="0" w:color="auto"/>
          </w:divBdr>
        </w:div>
      </w:divsChild>
    </w:div>
    <w:div w:id="1456170731">
      <w:bodyDiv w:val="1"/>
      <w:marLeft w:val="0"/>
      <w:marRight w:val="0"/>
      <w:marTop w:val="0"/>
      <w:marBottom w:val="0"/>
      <w:divBdr>
        <w:top w:val="none" w:sz="0" w:space="0" w:color="auto"/>
        <w:left w:val="none" w:sz="0" w:space="0" w:color="auto"/>
        <w:bottom w:val="none" w:sz="0" w:space="0" w:color="auto"/>
        <w:right w:val="none" w:sz="0" w:space="0" w:color="auto"/>
      </w:divBdr>
      <w:divsChild>
        <w:div w:id="842165765">
          <w:marLeft w:val="0"/>
          <w:marRight w:val="0"/>
          <w:marTop w:val="0"/>
          <w:marBottom w:val="0"/>
          <w:divBdr>
            <w:top w:val="none" w:sz="0" w:space="0" w:color="auto"/>
            <w:left w:val="none" w:sz="0" w:space="0" w:color="auto"/>
            <w:bottom w:val="none" w:sz="0" w:space="0" w:color="auto"/>
            <w:right w:val="none" w:sz="0" w:space="0" w:color="auto"/>
          </w:divBdr>
        </w:div>
      </w:divsChild>
    </w:div>
    <w:div w:id="1458135519">
      <w:bodyDiv w:val="1"/>
      <w:marLeft w:val="0"/>
      <w:marRight w:val="0"/>
      <w:marTop w:val="0"/>
      <w:marBottom w:val="0"/>
      <w:divBdr>
        <w:top w:val="none" w:sz="0" w:space="0" w:color="auto"/>
        <w:left w:val="none" w:sz="0" w:space="0" w:color="auto"/>
        <w:bottom w:val="none" w:sz="0" w:space="0" w:color="auto"/>
        <w:right w:val="none" w:sz="0" w:space="0" w:color="auto"/>
      </w:divBdr>
      <w:divsChild>
        <w:div w:id="685785518">
          <w:marLeft w:val="0"/>
          <w:marRight w:val="0"/>
          <w:marTop w:val="0"/>
          <w:marBottom w:val="0"/>
          <w:divBdr>
            <w:top w:val="none" w:sz="0" w:space="0" w:color="auto"/>
            <w:left w:val="none" w:sz="0" w:space="0" w:color="auto"/>
            <w:bottom w:val="none" w:sz="0" w:space="0" w:color="auto"/>
            <w:right w:val="none" w:sz="0" w:space="0" w:color="auto"/>
          </w:divBdr>
        </w:div>
      </w:divsChild>
    </w:div>
    <w:div w:id="1461531212">
      <w:bodyDiv w:val="1"/>
      <w:marLeft w:val="0"/>
      <w:marRight w:val="0"/>
      <w:marTop w:val="0"/>
      <w:marBottom w:val="0"/>
      <w:divBdr>
        <w:top w:val="none" w:sz="0" w:space="0" w:color="auto"/>
        <w:left w:val="none" w:sz="0" w:space="0" w:color="auto"/>
        <w:bottom w:val="none" w:sz="0" w:space="0" w:color="auto"/>
        <w:right w:val="none" w:sz="0" w:space="0" w:color="auto"/>
      </w:divBdr>
    </w:div>
    <w:div w:id="1463304600">
      <w:bodyDiv w:val="1"/>
      <w:marLeft w:val="0"/>
      <w:marRight w:val="0"/>
      <w:marTop w:val="0"/>
      <w:marBottom w:val="0"/>
      <w:divBdr>
        <w:top w:val="none" w:sz="0" w:space="0" w:color="auto"/>
        <w:left w:val="none" w:sz="0" w:space="0" w:color="auto"/>
        <w:bottom w:val="none" w:sz="0" w:space="0" w:color="auto"/>
        <w:right w:val="none" w:sz="0" w:space="0" w:color="auto"/>
      </w:divBdr>
    </w:div>
    <w:div w:id="1464076919">
      <w:bodyDiv w:val="1"/>
      <w:marLeft w:val="0"/>
      <w:marRight w:val="0"/>
      <w:marTop w:val="0"/>
      <w:marBottom w:val="0"/>
      <w:divBdr>
        <w:top w:val="none" w:sz="0" w:space="0" w:color="auto"/>
        <w:left w:val="none" w:sz="0" w:space="0" w:color="auto"/>
        <w:bottom w:val="none" w:sz="0" w:space="0" w:color="auto"/>
        <w:right w:val="none" w:sz="0" w:space="0" w:color="auto"/>
      </w:divBdr>
      <w:divsChild>
        <w:div w:id="852182940">
          <w:marLeft w:val="0"/>
          <w:marRight w:val="0"/>
          <w:marTop w:val="0"/>
          <w:marBottom w:val="0"/>
          <w:divBdr>
            <w:top w:val="none" w:sz="0" w:space="0" w:color="auto"/>
            <w:left w:val="none" w:sz="0" w:space="0" w:color="auto"/>
            <w:bottom w:val="none" w:sz="0" w:space="0" w:color="auto"/>
            <w:right w:val="none" w:sz="0" w:space="0" w:color="auto"/>
          </w:divBdr>
        </w:div>
      </w:divsChild>
    </w:div>
    <w:div w:id="1465349076">
      <w:bodyDiv w:val="1"/>
      <w:marLeft w:val="0"/>
      <w:marRight w:val="0"/>
      <w:marTop w:val="0"/>
      <w:marBottom w:val="0"/>
      <w:divBdr>
        <w:top w:val="none" w:sz="0" w:space="0" w:color="auto"/>
        <w:left w:val="none" w:sz="0" w:space="0" w:color="auto"/>
        <w:bottom w:val="none" w:sz="0" w:space="0" w:color="auto"/>
        <w:right w:val="none" w:sz="0" w:space="0" w:color="auto"/>
      </w:divBdr>
      <w:divsChild>
        <w:div w:id="1556039147">
          <w:marLeft w:val="0"/>
          <w:marRight w:val="0"/>
          <w:marTop w:val="0"/>
          <w:marBottom w:val="0"/>
          <w:divBdr>
            <w:top w:val="none" w:sz="0" w:space="0" w:color="auto"/>
            <w:left w:val="none" w:sz="0" w:space="0" w:color="auto"/>
            <w:bottom w:val="none" w:sz="0" w:space="0" w:color="auto"/>
            <w:right w:val="none" w:sz="0" w:space="0" w:color="auto"/>
          </w:divBdr>
        </w:div>
      </w:divsChild>
    </w:div>
    <w:div w:id="1466704529">
      <w:bodyDiv w:val="1"/>
      <w:marLeft w:val="0"/>
      <w:marRight w:val="0"/>
      <w:marTop w:val="0"/>
      <w:marBottom w:val="0"/>
      <w:divBdr>
        <w:top w:val="none" w:sz="0" w:space="0" w:color="auto"/>
        <w:left w:val="none" w:sz="0" w:space="0" w:color="auto"/>
        <w:bottom w:val="none" w:sz="0" w:space="0" w:color="auto"/>
        <w:right w:val="none" w:sz="0" w:space="0" w:color="auto"/>
      </w:divBdr>
      <w:divsChild>
        <w:div w:id="773399520">
          <w:marLeft w:val="0"/>
          <w:marRight w:val="0"/>
          <w:marTop w:val="0"/>
          <w:marBottom w:val="0"/>
          <w:divBdr>
            <w:top w:val="none" w:sz="0" w:space="0" w:color="auto"/>
            <w:left w:val="none" w:sz="0" w:space="0" w:color="auto"/>
            <w:bottom w:val="none" w:sz="0" w:space="0" w:color="auto"/>
            <w:right w:val="none" w:sz="0" w:space="0" w:color="auto"/>
          </w:divBdr>
        </w:div>
      </w:divsChild>
    </w:div>
    <w:div w:id="1468622127">
      <w:bodyDiv w:val="1"/>
      <w:marLeft w:val="0"/>
      <w:marRight w:val="0"/>
      <w:marTop w:val="0"/>
      <w:marBottom w:val="0"/>
      <w:divBdr>
        <w:top w:val="none" w:sz="0" w:space="0" w:color="auto"/>
        <w:left w:val="none" w:sz="0" w:space="0" w:color="auto"/>
        <w:bottom w:val="none" w:sz="0" w:space="0" w:color="auto"/>
        <w:right w:val="none" w:sz="0" w:space="0" w:color="auto"/>
      </w:divBdr>
      <w:divsChild>
        <w:div w:id="681736553">
          <w:marLeft w:val="0"/>
          <w:marRight w:val="0"/>
          <w:marTop w:val="0"/>
          <w:marBottom w:val="0"/>
          <w:divBdr>
            <w:top w:val="none" w:sz="0" w:space="0" w:color="auto"/>
            <w:left w:val="none" w:sz="0" w:space="0" w:color="auto"/>
            <w:bottom w:val="none" w:sz="0" w:space="0" w:color="auto"/>
            <w:right w:val="none" w:sz="0" w:space="0" w:color="auto"/>
          </w:divBdr>
        </w:div>
      </w:divsChild>
    </w:div>
    <w:div w:id="1470441274">
      <w:bodyDiv w:val="1"/>
      <w:marLeft w:val="0"/>
      <w:marRight w:val="0"/>
      <w:marTop w:val="0"/>
      <w:marBottom w:val="0"/>
      <w:divBdr>
        <w:top w:val="none" w:sz="0" w:space="0" w:color="auto"/>
        <w:left w:val="none" w:sz="0" w:space="0" w:color="auto"/>
        <w:bottom w:val="none" w:sz="0" w:space="0" w:color="auto"/>
        <w:right w:val="none" w:sz="0" w:space="0" w:color="auto"/>
      </w:divBdr>
    </w:div>
    <w:div w:id="1471480771">
      <w:bodyDiv w:val="1"/>
      <w:marLeft w:val="0"/>
      <w:marRight w:val="0"/>
      <w:marTop w:val="0"/>
      <w:marBottom w:val="0"/>
      <w:divBdr>
        <w:top w:val="none" w:sz="0" w:space="0" w:color="auto"/>
        <w:left w:val="none" w:sz="0" w:space="0" w:color="auto"/>
        <w:bottom w:val="none" w:sz="0" w:space="0" w:color="auto"/>
        <w:right w:val="none" w:sz="0" w:space="0" w:color="auto"/>
      </w:divBdr>
      <w:divsChild>
        <w:div w:id="280694550">
          <w:marLeft w:val="0"/>
          <w:marRight w:val="0"/>
          <w:marTop w:val="0"/>
          <w:marBottom w:val="0"/>
          <w:divBdr>
            <w:top w:val="none" w:sz="0" w:space="0" w:color="auto"/>
            <w:left w:val="none" w:sz="0" w:space="0" w:color="auto"/>
            <w:bottom w:val="none" w:sz="0" w:space="0" w:color="auto"/>
            <w:right w:val="none" w:sz="0" w:space="0" w:color="auto"/>
          </w:divBdr>
        </w:div>
      </w:divsChild>
    </w:div>
    <w:div w:id="1476141558">
      <w:bodyDiv w:val="1"/>
      <w:marLeft w:val="0"/>
      <w:marRight w:val="0"/>
      <w:marTop w:val="0"/>
      <w:marBottom w:val="0"/>
      <w:divBdr>
        <w:top w:val="none" w:sz="0" w:space="0" w:color="auto"/>
        <w:left w:val="none" w:sz="0" w:space="0" w:color="auto"/>
        <w:bottom w:val="none" w:sz="0" w:space="0" w:color="auto"/>
        <w:right w:val="none" w:sz="0" w:space="0" w:color="auto"/>
      </w:divBdr>
      <w:divsChild>
        <w:div w:id="1534802170">
          <w:marLeft w:val="0"/>
          <w:marRight w:val="0"/>
          <w:marTop w:val="0"/>
          <w:marBottom w:val="0"/>
          <w:divBdr>
            <w:top w:val="none" w:sz="0" w:space="0" w:color="auto"/>
            <w:left w:val="none" w:sz="0" w:space="0" w:color="auto"/>
            <w:bottom w:val="none" w:sz="0" w:space="0" w:color="auto"/>
            <w:right w:val="none" w:sz="0" w:space="0" w:color="auto"/>
          </w:divBdr>
        </w:div>
      </w:divsChild>
    </w:div>
    <w:div w:id="1479690416">
      <w:bodyDiv w:val="1"/>
      <w:marLeft w:val="0"/>
      <w:marRight w:val="0"/>
      <w:marTop w:val="0"/>
      <w:marBottom w:val="0"/>
      <w:divBdr>
        <w:top w:val="none" w:sz="0" w:space="0" w:color="auto"/>
        <w:left w:val="none" w:sz="0" w:space="0" w:color="auto"/>
        <w:bottom w:val="none" w:sz="0" w:space="0" w:color="auto"/>
        <w:right w:val="none" w:sz="0" w:space="0" w:color="auto"/>
      </w:divBdr>
      <w:divsChild>
        <w:div w:id="276526768">
          <w:marLeft w:val="0"/>
          <w:marRight w:val="0"/>
          <w:marTop w:val="0"/>
          <w:marBottom w:val="0"/>
          <w:divBdr>
            <w:top w:val="none" w:sz="0" w:space="0" w:color="auto"/>
            <w:left w:val="none" w:sz="0" w:space="0" w:color="auto"/>
            <w:bottom w:val="none" w:sz="0" w:space="0" w:color="auto"/>
            <w:right w:val="none" w:sz="0" w:space="0" w:color="auto"/>
          </w:divBdr>
        </w:div>
      </w:divsChild>
    </w:div>
    <w:div w:id="1480069988">
      <w:bodyDiv w:val="1"/>
      <w:marLeft w:val="0"/>
      <w:marRight w:val="0"/>
      <w:marTop w:val="0"/>
      <w:marBottom w:val="0"/>
      <w:divBdr>
        <w:top w:val="none" w:sz="0" w:space="0" w:color="auto"/>
        <w:left w:val="none" w:sz="0" w:space="0" w:color="auto"/>
        <w:bottom w:val="none" w:sz="0" w:space="0" w:color="auto"/>
        <w:right w:val="none" w:sz="0" w:space="0" w:color="auto"/>
      </w:divBdr>
      <w:divsChild>
        <w:div w:id="2135321550">
          <w:marLeft w:val="0"/>
          <w:marRight w:val="0"/>
          <w:marTop w:val="0"/>
          <w:marBottom w:val="0"/>
          <w:divBdr>
            <w:top w:val="none" w:sz="0" w:space="0" w:color="auto"/>
            <w:left w:val="none" w:sz="0" w:space="0" w:color="auto"/>
            <w:bottom w:val="none" w:sz="0" w:space="0" w:color="auto"/>
            <w:right w:val="none" w:sz="0" w:space="0" w:color="auto"/>
          </w:divBdr>
        </w:div>
      </w:divsChild>
    </w:div>
    <w:div w:id="1485317498">
      <w:bodyDiv w:val="1"/>
      <w:marLeft w:val="0"/>
      <w:marRight w:val="0"/>
      <w:marTop w:val="0"/>
      <w:marBottom w:val="0"/>
      <w:divBdr>
        <w:top w:val="none" w:sz="0" w:space="0" w:color="auto"/>
        <w:left w:val="none" w:sz="0" w:space="0" w:color="auto"/>
        <w:bottom w:val="none" w:sz="0" w:space="0" w:color="auto"/>
        <w:right w:val="none" w:sz="0" w:space="0" w:color="auto"/>
      </w:divBdr>
      <w:divsChild>
        <w:div w:id="1976720399">
          <w:marLeft w:val="0"/>
          <w:marRight w:val="0"/>
          <w:marTop w:val="0"/>
          <w:marBottom w:val="0"/>
          <w:divBdr>
            <w:top w:val="none" w:sz="0" w:space="0" w:color="auto"/>
            <w:left w:val="none" w:sz="0" w:space="0" w:color="auto"/>
            <w:bottom w:val="none" w:sz="0" w:space="0" w:color="auto"/>
            <w:right w:val="none" w:sz="0" w:space="0" w:color="auto"/>
          </w:divBdr>
        </w:div>
      </w:divsChild>
    </w:div>
    <w:div w:id="1490053178">
      <w:bodyDiv w:val="1"/>
      <w:marLeft w:val="0"/>
      <w:marRight w:val="0"/>
      <w:marTop w:val="0"/>
      <w:marBottom w:val="0"/>
      <w:divBdr>
        <w:top w:val="none" w:sz="0" w:space="0" w:color="auto"/>
        <w:left w:val="none" w:sz="0" w:space="0" w:color="auto"/>
        <w:bottom w:val="none" w:sz="0" w:space="0" w:color="auto"/>
        <w:right w:val="none" w:sz="0" w:space="0" w:color="auto"/>
      </w:divBdr>
      <w:divsChild>
        <w:div w:id="2021083227">
          <w:marLeft w:val="0"/>
          <w:marRight w:val="0"/>
          <w:marTop w:val="0"/>
          <w:marBottom w:val="0"/>
          <w:divBdr>
            <w:top w:val="none" w:sz="0" w:space="0" w:color="auto"/>
            <w:left w:val="none" w:sz="0" w:space="0" w:color="auto"/>
            <w:bottom w:val="none" w:sz="0" w:space="0" w:color="auto"/>
            <w:right w:val="none" w:sz="0" w:space="0" w:color="auto"/>
          </w:divBdr>
        </w:div>
      </w:divsChild>
    </w:div>
    <w:div w:id="1493453286">
      <w:bodyDiv w:val="1"/>
      <w:marLeft w:val="0"/>
      <w:marRight w:val="0"/>
      <w:marTop w:val="0"/>
      <w:marBottom w:val="0"/>
      <w:divBdr>
        <w:top w:val="none" w:sz="0" w:space="0" w:color="auto"/>
        <w:left w:val="none" w:sz="0" w:space="0" w:color="auto"/>
        <w:bottom w:val="none" w:sz="0" w:space="0" w:color="auto"/>
        <w:right w:val="none" w:sz="0" w:space="0" w:color="auto"/>
      </w:divBdr>
      <w:divsChild>
        <w:div w:id="264850660">
          <w:marLeft w:val="0"/>
          <w:marRight w:val="0"/>
          <w:marTop w:val="0"/>
          <w:marBottom w:val="0"/>
          <w:divBdr>
            <w:top w:val="none" w:sz="0" w:space="0" w:color="auto"/>
            <w:left w:val="none" w:sz="0" w:space="0" w:color="auto"/>
            <w:bottom w:val="none" w:sz="0" w:space="0" w:color="auto"/>
            <w:right w:val="none" w:sz="0" w:space="0" w:color="auto"/>
          </w:divBdr>
        </w:div>
      </w:divsChild>
    </w:div>
    <w:div w:id="1502042397">
      <w:bodyDiv w:val="1"/>
      <w:marLeft w:val="0"/>
      <w:marRight w:val="0"/>
      <w:marTop w:val="0"/>
      <w:marBottom w:val="0"/>
      <w:divBdr>
        <w:top w:val="none" w:sz="0" w:space="0" w:color="auto"/>
        <w:left w:val="none" w:sz="0" w:space="0" w:color="auto"/>
        <w:bottom w:val="none" w:sz="0" w:space="0" w:color="auto"/>
        <w:right w:val="none" w:sz="0" w:space="0" w:color="auto"/>
      </w:divBdr>
    </w:div>
    <w:div w:id="1521160875">
      <w:bodyDiv w:val="1"/>
      <w:marLeft w:val="0"/>
      <w:marRight w:val="0"/>
      <w:marTop w:val="0"/>
      <w:marBottom w:val="0"/>
      <w:divBdr>
        <w:top w:val="none" w:sz="0" w:space="0" w:color="auto"/>
        <w:left w:val="none" w:sz="0" w:space="0" w:color="auto"/>
        <w:bottom w:val="none" w:sz="0" w:space="0" w:color="auto"/>
        <w:right w:val="none" w:sz="0" w:space="0" w:color="auto"/>
      </w:divBdr>
      <w:divsChild>
        <w:div w:id="1203640087">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1524323070">
      <w:bodyDiv w:val="1"/>
      <w:marLeft w:val="0"/>
      <w:marRight w:val="0"/>
      <w:marTop w:val="0"/>
      <w:marBottom w:val="0"/>
      <w:divBdr>
        <w:top w:val="none" w:sz="0" w:space="0" w:color="auto"/>
        <w:left w:val="none" w:sz="0" w:space="0" w:color="auto"/>
        <w:bottom w:val="none" w:sz="0" w:space="0" w:color="auto"/>
        <w:right w:val="none" w:sz="0" w:space="0" w:color="auto"/>
      </w:divBdr>
      <w:divsChild>
        <w:div w:id="460392261">
          <w:marLeft w:val="0"/>
          <w:marRight w:val="0"/>
          <w:marTop w:val="0"/>
          <w:marBottom w:val="0"/>
          <w:divBdr>
            <w:top w:val="none" w:sz="0" w:space="0" w:color="auto"/>
            <w:left w:val="none" w:sz="0" w:space="0" w:color="auto"/>
            <w:bottom w:val="none" w:sz="0" w:space="0" w:color="auto"/>
            <w:right w:val="none" w:sz="0" w:space="0" w:color="auto"/>
          </w:divBdr>
        </w:div>
      </w:divsChild>
    </w:div>
    <w:div w:id="1526406031">
      <w:bodyDiv w:val="1"/>
      <w:marLeft w:val="0"/>
      <w:marRight w:val="0"/>
      <w:marTop w:val="0"/>
      <w:marBottom w:val="0"/>
      <w:divBdr>
        <w:top w:val="none" w:sz="0" w:space="0" w:color="auto"/>
        <w:left w:val="none" w:sz="0" w:space="0" w:color="auto"/>
        <w:bottom w:val="none" w:sz="0" w:space="0" w:color="auto"/>
        <w:right w:val="none" w:sz="0" w:space="0" w:color="auto"/>
      </w:divBdr>
      <w:divsChild>
        <w:div w:id="1515607488">
          <w:marLeft w:val="0"/>
          <w:marRight w:val="0"/>
          <w:marTop w:val="0"/>
          <w:marBottom w:val="0"/>
          <w:divBdr>
            <w:top w:val="none" w:sz="0" w:space="0" w:color="auto"/>
            <w:left w:val="none" w:sz="0" w:space="0" w:color="auto"/>
            <w:bottom w:val="none" w:sz="0" w:space="0" w:color="auto"/>
            <w:right w:val="none" w:sz="0" w:space="0" w:color="auto"/>
          </w:divBdr>
        </w:div>
      </w:divsChild>
    </w:div>
    <w:div w:id="1541210706">
      <w:bodyDiv w:val="1"/>
      <w:marLeft w:val="0"/>
      <w:marRight w:val="0"/>
      <w:marTop w:val="0"/>
      <w:marBottom w:val="0"/>
      <w:divBdr>
        <w:top w:val="none" w:sz="0" w:space="0" w:color="auto"/>
        <w:left w:val="none" w:sz="0" w:space="0" w:color="auto"/>
        <w:bottom w:val="none" w:sz="0" w:space="0" w:color="auto"/>
        <w:right w:val="none" w:sz="0" w:space="0" w:color="auto"/>
      </w:divBdr>
      <w:divsChild>
        <w:div w:id="389306426">
          <w:marLeft w:val="0"/>
          <w:marRight w:val="0"/>
          <w:marTop w:val="0"/>
          <w:marBottom w:val="0"/>
          <w:divBdr>
            <w:top w:val="none" w:sz="0" w:space="0" w:color="auto"/>
            <w:left w:val="none" w:sz="0" w:space="0" w:color="auto"/>
            <w:bottom w:val="none" w:sz="0" w:space="0" w:color="auto"/>
            <w:right w:val="none" w:sz="0" w:space="0" w:color="auto"/>
          </w:divBdr>
        </w:div>
      </w:divsChild>
    </w:div>
    <w:div w:id="1547134253">
      <w:bodyDiv w:val="1"/>
      <w:marLeft w:val="0"/>
      <w:marRight w:val="0"/>
      <w:marTop w:val="0"/>
      <w:marBottom w:val="0"/>
      <w:divBdr>
        <w:top w:val="none" w:sz="0" w:space="0" w:color="auto"/>
        <w:left w:val="none" w:sz="0" w:space="0" w:color="auto"/>
        <w:bottom w:val="none" w:sz="0" w:space="0" w:color="auto"/>
        <w:right w:val="none" w:sz="0" w:space="0" w:color="auto"/>
      </w:divBdr>
    </w:div>
    <w:div w:id="1550264677">
      <w:bodyDiv w:val="1"/>
      <w:marLeft w:val="0"/>
      <w:marRight w:val="0"/>
      <w:marTop w:val="0"/>
      <w:marBottom w:val="0"/>
      <w:divBdr>
        <w:top w:val="none" w:sz="0" w:space="0" w:color="auto"/>
        <w:left w:val="none" w:sz="0" w:space="0" w:color="auto"/>
        <w:bottom w:val="none" w:sz="0" w:space="0" w:color="auto"/>
        <w:right w:val="none" w:sz="0" w:space="0" w:color="auto"/>
      </w:divBdr>
      <w:divsChild>
        <w:div w:id="82725168">
          <w:marLeft w:val="0"/>
          <w:marRight w:val="0"/>
          <w:marTop w:val="0"/>
          <w:marBottom w:val="0"/>
          <w:divBdr>
            <w:top w:val="none" w:sz="0" w:space="0" w:color="auto"/>
            <w:left w:val="none" w:sz="0" w:space="0" w:color="auto"/>
            <w:bottom w:val="none" w:sz="0" w:space="0" w:color="auto"/>
            <w:right w:val="none" w:sz="0" w:space="0" w:color="auto"/>
          </w:divBdr>
        </w:div>
      </w:divsChild>
    </w:div>
    <w:div w:id="1553813216">
      <w:bodyDiv w:val="1"/>
      <w:marLeft w:val="0"/>
      <w:marRight w:val="0"/>
      <w:marTop w:val="0"/>
      <w:marBottom w:val="0"/>
      <w:divBdr>
        <w:top w:val="none" w:sz="0" w:space="0" w:color="auto"/>
        <w:left w:val="none" w:sz="0" w:space="0" w:color="auto"/>
        <w:bottom w:val="none" w:sz="0" w:space="0" w:color="auto"/>
        <w:right w:val="none" w:sz="0" w:space="0" w:color="auto"/>
      </w:divBdr>
      <w:divsChild>
        <w:div w:id="356661247">
          <w:marLeft w:val="0"/>
          <w:marRight w:val="0"/>
          <w:marTop w:val="0"/>
          <w:marBottom w:val="0"/>
          <w:divBdr>
            <w:top w:val="none" w:sz="0" w:space="0" w:color="auto"/>
            <w:left w:val="none" w:sz="0" w:space="0" w:color="auto"/>
            <w:bottom w:val="none" w:sz="0" w:space="0" w:color="auto"/>
            <w:right w:val="none" w:sz="0" w:space="0" w:color="auto"/>
          </w:divBdr>
        </w:div>
      </w:divsChild>
    </w:div>
    <w:div w:id="1555700714">
      <w:bodyDiv w:val="1"/>
      <w:marLeft w:val="0"/>
      <w:marRight w:val="0"/>
      <w:marTop w:val="0"/>
      <w:marBottom w:val="0"/>
      <w:divBdr>
        <w:top w:val="none" w:sz="0" w:space="0" w:color="auto"/>
        <w:left w:val="none" w:sz="0" w:space="0" w:color="auto"/>
        <w:bottom w:val="none" w:sz="0" w:space="0" w:color="auto"/>
        <w:right w:val="none" w:sz="0" w:space="0" w:color="auto"/>
      </w:divBdr>
    </w:div>
    <w:div w:id="1561482974">
      <w:bodyDiv w:val="1"/>
      <w:marLeft w:val="0"/>
      <w:marRight w:val="0"/>
      <w:marTop w:val="0"/>
      <w:marBottom w:val="0"/>
      <w:divBdr>
        <w:top w:val="none" w:sz="0" w:space="0" w:color="auto"/>
        <w:left w:val="none" w:sz="0" w:space="0" w:color="auto"/>
        <w:bottom w:val="none" w:sz="0" w:space="0" w:color="auto"/>
        <w:right w:val="none" w:sz="0" w:space="0" w:color="auto"/>
      </w:divBdr>
      <w:divsChild>
        <w:div w:id="1848326007">
          <w:marLeft w:val="0"/>
          <w:marRight w:val="0"/>
          <w:marTop w:val="0"/>
          <w:marBottom w:val="0"/>
          <w:divBdr>
            <w:top w:val="none" w:sz="0" w:space="0" w:color="auto"/>
            <w:left w:val="none" w:sz="0" w:space="0" w:color="auto"/>
            <w:bottom w:val="none" w:sz="0" w:space="0" w:color="auto"/>
            <w:right w:val="none" w:sz="0" w:space="0" w:color="auto"/>
          </w:divBdr>
        </w:div>
      </w:divsChild>
    </w:div>
    <w:div w:id="1563710935">
      <w:bodyDiv w:val="1"/>
      <w:marLeft w:val="0"/>
      <w:marRight w:val="0"/>
      <w:marTop w:val="0"/>
      <w:marBottom w:val="0"/>
      <w:divBdr>
        <w:top w:val="none" w:sz="0" w:space="0" w:color="auto"/>
        <w:left w:val="none" w:sz="0" w:space="0" w:color="auto"/>
        <w:bottom w:val="none" w:sz="0" w:space="0" w:color="auto"/>
        <w:right w:val="none" w:sz="0" w:space="0" w:color="auto"/>
      </w:divBdr>
      <w:divsChild>
        <w:div w:id="216402243">
          <w:marLeft w:val="0"/>
          <w:marRight w:val="0"/>
          <w:marTop w:val="0"/>
          <w:marBottom w:val="0"/>
          <w:divBdr>
            <w:top w:val="none" w:sz="0" w:space="0" w:color="auto"/>
            <w:left w:val="none" w:sz="0" w:space="0" w:color="auto"/>
            <w:bottom w:val="none" w:sz="0" w:space="0" w:color="auto"/>
            <w:right w:val="none" w:sz="0" w:space="0" w:color="auto"/>
          </w:divBdr>
        </w:div>
      </w:divsChild>
    </w:div>
    <w:div w:id="1566063512">
      <w:bodyDiv w:val="1"/>
      <w:marLeft w:val="0"/>
      <w:marRight w:val="0"/>
      <w:marTop w:val="0"/>
      <w:marBottom w:val="0"/>
      <w:divBdr>
        <w:top w:val="none" w:sz="0" w:space="0" w:color="auto"/>
        <w:left w:val="none" w:sz="0" w:space="0" w:color="auto"/>
        <w:bottom w:val="none" w:sz="0" w:space="0" w:color="auto"/>
        <w:right w:val="none" w:sz="0" w:space="0" w:color="auto"/>
      </w:divBdr>
    </w:div>
    <w:div w:id="1571841185">
      <w:bodyDiv w:val="1"/>
      <w:marLeft w:val="0"/>
      <w:marRight w:val="0"/>
      <w:marTop w:val="0"/>
      <w:marBottom w:val="0"/>
      <w:divBdr>
        <w:top w:val="none" w:sz="0" w:space="0" w:color="auto"/>
        <w:left w:val="none" w:sz="0" w:space="0" w:color="auto"/>
        <w:bottom w:val="none" w:sz="0" w:space="0" w:color="auto"/>
        <w:right w:val="none" w:sz="0" w:space="0" w:color="auto"/>
      </w:divBdr>
      <w:divsChild>
        <w:div w:id="672992453">
          <w:marLeft w:val="0"/>
          <w:marRight w:val="0"/>
          <w:marTop w:val="0"/>
          <w:marBottom w:val="0"/>
          <w:divBdr>
            <w:top w:val="none" w:sz="0" w:space="0" w:color="auto"/>
            <w:left w:val="none" w:sz="0" w:space="0" w:color="auto"/>
            <w:bottom w:val="none" w:sz="0" w:space="0" w:color="auto"/>
            <w:right w:val="none" w:sz="0" w:space="0" w:color="auto"/>
          </w:divBdr>
        </w:div>
      </w:divsChild>
    </w:div>
    <w:div w:id="1576671539">
      <w:bodyDiv w:val="1"/>
      <w:marLeft w:val="0"/>
      <w:marRight w:val="0"/>
      <w:marTop w:val="0"/>
      <w:marBottom w:val="0"/>
      <w:divBdr>
        <w:top w:val="none" w:sz="0" w:space="0" w:color="auto"/>
        <w:left w:val="none" w:sz="0" w:space="0" w:color="auto"/>
        <w:bottom w:val="none" w:sz="0" w:space="0" w:color="auto"/>
        <w:right w:val="none" w:sz="0" w:space="0" w:color="auto"/>
      </w:divBdr>
      <w:divsChild>
        <w:div w:id="2083484923">
          <w:marLeft w:val="0"/>
          <w:marRight w:val="0"/>
          <w:marTop w:val="0"/>
          <w:marBottom w:val="0"/>
          <w:divBdr>
            <w:top w:val="none" w:sz="0" w:space="0" w:color="auto"/>
            <w:left w:val="none" w:sz="0" w:space="0" w:color="auto"/>
            <w:bottom w:val="none" w:sz="0" w:space="0" w:color="auto"/>
            <w:right w:val="none" w:sz="0" w:space="0" w:color="auto"/>
          </w:divBdr>
        </w:div>
      </w:divsChild>
    </w:div>
    <w:div w:id="1584142315">
      <w:bodyDiv w:val="1"/>
      <w:marLeft w:val="0"/>
      <w:marRight w:val="0"/>
      <w:marTop w:val="0"/>
      <w:marBottom w:val="0"/>
      <w:divBdr>
        <w:top w:val="none" w:sz="0" w:space="0" w:color="auto"/>
        <w:left w:val="none" w:sz="0" w:space="0" w:color="auto"/>
        <w:bottom w:val="none" w:sz="0" w:space="0" w:color="auto"/>
        <w:right w:val="none" w:sz="0" w:space="0" w:color="auto"/>
      </w:divBdr>
    </w:div>
    <w:div w:id="1588995264">
      <w:bodyDiv w:val="1"/>
      <w:marLeft w:val="0"/>
      <w:marRight w:val="0"/>
      <w:marTop w:val="0"/>
      <w:marBottom w:val="0"/>
      <w:divBdr>
        <w:top w:val="none" w:sz="0" w:space="0" w:color="auto"/>
        <w:left w:val="none" w:sz="0" w:space="0" w:color="auto"/>
        <w:bottom w:val="none" w:sz="0" w:space="0" w:color="auto"/>
        <w:right w:val="none" w:sz="0" w:space="0" w:color="auto"/>
      </w:divBdr>
      <w:divsChild>
        <w:div w:id="78412030">
          <w:marLeft w:val="0"/>
          <w:marRight w:val="0"/>
          <w:marTop w:val="0"/>
          <w:marBottom w:val="0"/>
          <w:divBdr>
            <w:top w:val="none" w:sz="0" w:space="0" w:color="auto"/>
            <w:left w:val="none" w:sz="0" w:space="0" w:color="auto"/>
            <w:bottom w:val="none" w:sz="0" w:space="0" w:color="auto"/>
            <w:right w:val="none" w:sz="0" w:space="0" w:color="auto"/>
          </w:divBdr>
        </w:div>
      </w:divsChild>
    </w:div>
    <w:div w:id="1591503058">
      <w:bodyDiv w:val="1"/>
      <w:marLeft w:val="0"/>
      <w:marRight w:val="0"/>
      <w:marTop w:val="0"/>
      <w:marBottom w:val="0"/>
      <w:divBdr>
        <w:top w:val="none" w:sz="0" w:space="0" w:color="auto"/>
        <w:left w:val="none" w:sz="0" w:space="0" w:color="auto"/>
        <w:bottom w:val="none" w:sz="0" w:space="0" w:color="auto"/>
        <w:right w:val="none" w:sz="0" w:space="0" w:color="auto"/>
      </w:divBdr>
      <w:divsChild>
        <w:div w:id="1100756795">
          <w:marLeft w:val="0"/>
          <w:marRight w:val="0"/>
          <w:marTop w:val="0"/>
          <w:marBottom w:val="0"/>
          <w:divBdr>
            <w:top w:val="none" w:sz="0" w:space="0" w:color="auto"/>
            <w:left w:val="none" w:sz="0" w:space="0" w:color="auto"/>
            <w:bottom w:val="none" w:sz="0" w:space="0" w:color="auto"/>
            <w:right w:val="none" w:sz="0" w:space="0" w:color="auto"/>
          </w:divBdr>
        </w:div>
      </w:divsChild>
    </w:div>
    <w:div w:id="1594625311">
      <w:bodyDiv w:val="1"/>
      <w:marLeft w:val="0"/>
      <w:marRight w:val="0"/>
      <w:marTop w:val="0"/>
      <w:marBottom w:val="0"/>
      <w:divBdr>
        <w:top w:val="none" w:sz="0" w:space="0" w:color="auto"/>
        <w:left w:val="none" w:sz="0" w:space="0" w:color="auto"/>
        <w:bottom w:val="none" w:sz="0" w:space="0" w:color="auto"/>
        <w:right w:val="none" w:sz="0" w:space="0" w:color="auto"/>
      </w:divBdr>
      <w:divsChild>
        <w:div w:id="100298275">
          <w:marLeft w:val="0"/>
          <w:marRight w:val="0"/>
          <w:marTop w:val="0"/>
          <w:marBottom w:val="0"/>
          <w:divBdr>
            <w:top w:val="none" w:sz="0" w:space="0" w:color="auto"/>
            <w:left w:val="none" w:sz="0" w:space="0" w:color="auto"/>
            <w:bottom w:val="none" w:sz="0" w:space="0" w:color="auto"/>
            <w:right w:val="none" w:sz="0" w:space="0" w:color="auto"/>
          </w:divBdr>
        </w:div>
      </w:divsChild>
    </w:div>
    <w:div w:id="1595556111">
      <w:bodyDiv w:val="1"/>
      <w:marLeft w:val="0"/>
      <w:marRight w:val="0"/>
      <w:marTop w:val="0"/>
      <w:marBottom w:val="0"/>
      <w:divBdr>
        <w:top w:val="none" w:sz="0" w:space="0" w:color="auto"/>
        <w:left w:val="none" w:sz="0" w:space="0" w:color="auto"/>
        <w:bottom w:val="none" w:sz="0" w:space="0" w:color="auto"/>
        <w:right w:val="none" w:sz="0" w:space="0" w:color="auto"/>
      </w:divBdr>
      <w:divsChild>
        <w:div w:id="993870965">
          <w:marLeft w:val="0"/>
          <w:marRight w:val="0"/>
          <w:marTop w:val="0"/>
          <w:marBottom w:val="0"/>
          <w:divBdr>
            <w:top w:val="none" w:sz="0" w:space="0" w:color="auto"/>
            <w:left w:val="none" w:sz="0" w:space="0" w:color="auto"/>
            <w:bottom w:val="none" w:sz="0" w:space="0" w:color="auto"/>
            <w:right w:val="none" w:sz="0" w:space="0" w:color="auto"/>
          </w:divBdr>
        </w:div>
      </w:divsChild>
    </w:div>
    <w:div w:id="1597716261">
      <w:bodyDiv w:val="1"/>
      <w:marLeft w:val="0"/>
      <w:marRight w:val="0"/>
      <w:marTop w:val="0"/>
      <w:marBottom w:val="0"/>
      <w:divBdr>
        <w:top w:val="none" w:sz="0" w:space="0" w:color="auto"/>
        <w:left w:val="none" w:sz="0" w:space="0" w:color="auto"/>
        <w:bottom w:val="none" w:sz="0" w:space="0" w:color="auto"/>
        <w:right w:val="none" w:sz="0" w:space="0" w:color="auto"/>
      </w:divBdr>
      <w:divsChild>
        <w:div w:id="173425608">
          <w:marLeft w:val="0"/>
          <w:marRight w:val="0"/>
          <w:marTop w:val="0"/>
          <w:marBottom w:val="0"/>
          <w:divBdr>
            <w:top w:val="none" w:sz="0" w:space="0" w:color="auto"/>
            <w:left w:val="none" w:sz="0" w:space="0" w:color="auto"/>
            <w:bottom w:val="none" w:sz="0" w:space="0" w:color="auto"/>
            <w:right w:val="none" w:sz="0" w:space="0" w:color="auto"/>
          </w:divBdr>
        </w:div>
      </w:divsChild>
    </w:div>
    <w:div w:id="1598051631">
      <w:bodyDiv w:val="1"/>
      <w:marLeft w:val="0"/>
      <w:marRight w:val="0"/>
      <w:marTop w:val="0"/>
      <w:marBottom w:val="0"/>
      <w:divBdr>
        <w:top w:val="none" w:sz="0" w:space="0" w:color="auto"/>
        <w:left w:val="none" w:sz="0" w:space="0" w:color="auto"/>
        <w:bottom w:val="none" w:sz="0" w:space="0" w:color="auto"/>
        <w:right w:val="none" w:sz="0" w:space="0" w:color="auto"/>
      </w:divBdr>
      <w:divsChild>
        <w:div w:id="1966958578">
          <w:marLeft w:val="0"/>
          <w:marRight w:val="0"/>
          <w:marTop w:val="0"/>
          <w:marBottom w:val="0"/>
          <w:divBdr>
            <w:top w:val="none" w:sz="0" w:space="0" w:color="auto"/>
            <w:left w:val="none" w:sz="0" w:space="0" w:color="auto"/>
            <w:bottom w:val="none" w:sz="0" w:space="0" w:color="auto"/>
            <w:right w:val="none" w:sz="0" w:space="0" w:color="auto"/>
          </w:divBdr>
        </w:div>
      </w:divsChild>
    </w:div>
    <w:div w:id="1601986626">
      <w:bodyDiv w:val="1"/>
      <w:marLeft w:val="0"/>
      <w:marRight w:val="0"/>
      <w:marTop w:val="0"/>
      <w:marBottom w:val="0"/>
      <w:divBdr>
        <w:top w:val="none" w:sz="0" w:space="0" w:color="auto"/>
        <w:left w:val="none" w:sz="0" w:space="0" w:color="auto"/>
        <w:bottom w:val="none" w:sz="0" w:space="0" w:color="auto"/>
        <w:right w:val="none" w:sz="0" w:space="0" w:color="auto"/>
      </w:divBdr>
    </w:div>
    <w:div w:id="1602910891">
      <w:bodyDiv w:val="1"/>
      <w:marLeft w:val="0"/>
      <w:marRight w:val="0"/>
      <w:marTop w:val="0"/>
      <w:marBottom w:val="0"/>
      <w:divBdr>
        <w:top w:val="none" w:sz="0" w:space="0" w:color="auto"/>
        <w:left w:val="none" w:sz="0" w:space="0" w:color="auto"/>
        <w:bottom w:val="none" w:sz="0" w:space="0" w:color="auto"/>
        <w:right w:val="none" w:sz="0" w:space="0" w:color="auto"/>
      </w:divBdr>
      <w:divsChild>
        <w:div w:id="1156531117">
          <w:marLeft w:val="0"/>
          <w:marRight w:val="0"/>
          <w:marTop w:val="0"/>
          <w:marBottom w:val="0"/>
          <w:divBdr>
            <w:top w:val="none" w:sz="0" w:space="0" w:color="auto"/>
            <w:left w:val="none" w:sz="0" w:space="0" w:color="auto"/>
            <w:bottom w:val="none" w:sz="0" w:space="0" w:color="auto"/>
            <w:right w:val="none" w:sz="0" w:space="0" w:color="auto"/>
          </w:divBdr>
        </w:div>
      </w:divsChild>
    </w:div>
    <w:div w:id="1606957614">
      <w:bodyDiv w:val="1"/>
      <w:marLeft w:val="0"/>
      <w:marRight w:val="0"/>
      <w:marTop w:val="0"/>
      <w:marBottom w:val="0"/>
      <w:divBdr>
        <w:top w:val="none" w:sz="0" w:space="0" w:color="auto"/>
        <w:left w:val="none" w:sz="0" w:space="0" w:color="auto"/>
        <w:bottom w:val="none" w:sz="0" w:space="0" w:color="auto"/>
        <w:right w:val="none" w:sz="0" w:space="0" w:color="auto"/>
      </w:divBdr>
      <w:divsChild>
        <w:div w:id="927616385">
          <w:marLeft w:val="0"/>
          <w:marRight w:val="0"/>
          <w:marTop w:val="0"/>
          <w:marBottom w:val="0"/>
          <w:divBdr>
            <w:top w:val="none" w:sz="0" w:space="0" w:color="auto"/>
            <w:left w:val="none" w:sz="0" w:space="0" w:color="auto"/>
            <w:bottom w:val="none" w:sz="0" w:space="0" w:color="auto"/>
            <w:right w:val="none" w:sz="0" w:space="0" w:color="auto"/>
          </w:divBdr>
        </w:div>
      </w:divsChild>
    </w:div>
    <w:div w:id="1619869270">
      <w:bodyDiv w:val="1"/>
      <w:marLeft w:val="0"/>
      <w:marRight w:val="0"/>
      <w:marTop w:val="0"/>
      <w:marBottom w:val="0"/>
      <w:divBdr>
        <w:top w:val="none" w:sz="0" w:space="0" w:color="auto"/>
        <w:left w:val="none" w:sz="0" w:space="0" w:color="auto"/>
        <w:bottom w:val="none" w:sz="0" w:space="0" w:color="auto"/>
        <w:right w:val="none" w:sz="0" w:space="0" w:color="auto"/>
      </w:divBdr>
      <w:divsChild>
        <w:div w:id="331220031">
          <w:marLeft w:val="0"/>
          <w:marRight w:val="0"/>
          <w:marTop w:val="0"/>
          <w:marBottom w:val="0"/>
          <w:divBdr>
            <w:top w:val="none" w:sz="0" w:space="0" w:color="auto"/>
            <w:left w:val="none" w:sz="0" w:space="0" w:color="auto"/>
            <w:bottom w:val="none" w:sz="0" w:space="0" w:color="auto"/>
            <w:right w:val="none" w:sz="0" w:space="0" w:color="auto"/>
          </w:divBdr>
        </w:div>
      </w:divsChild>
    </w:div>
    <w:div w:id="1621719947">
      <w:bodyDiv w:val="1"/>
      <w:marLeft w:val="0"/>
      <w:marRight w:val="0"/>
      <w:marTop w:val="0"/>
      <w:marBottom w:val="0"/>
      <w:divBdr>
        <w:top w:val="none" w:sz="0" w:space="0" w:color="auto"/>
        <w:left w:val="none" w:sz="0" w:space="0" w:color="auto"/>
        <w:bottom w:val="none" w:sz="0" w:space="0" w:color="auto"/>
        <w:right w:val="none" w:sz="0" w:space="0" w:color="auto"/>
      </w:divBdr>
      <w:divsChild>
        <w:div w:id="1795519692">
          <w:marLeft w:val="0"/>
          <w:marRight w:val="0"/>
          <w:marTop w:val="0"/>
          <w:marBottom w:val="0"/>
          <w:divBdr>
            <w:top w:val="none" w:sz="0" w:space="0" w:color="auto"/>
            <w:left w:val="none" w:sz="0" w:space="0" w:color="auto"/>
            <w:bottom w:val="none" w:sz="0" w:space="0" w:color="auto"/>
            <w:right w:val="none" w:sz="0" w:space="0" w:color="auto"/>
          </w:divBdr>
        </w:div>
      </w:divsChild>
    </w:div>
    <w:div w:id="1621761570">
      <w:bodyDiv w:val="1"/>
      <w:marLeft w:val="0"/>
      <w:marRight w:val="0"/>
      <w:marTop w:val="0"/>
      <w:marBottom w:val="0"/>
      <w:divBdr>
        <w:top w:val="none" w:sz="0" w:space="0" w:color="auto"/>
        <w:left w:val="none" w:sz="0" w:space="0" w:color="auto"/>
        <w:bottom w:val="none" w:sz="0" w:space="0" w:color="auto"/>
        <w:right w:val="none" w:sz="0" w:space="0" w:color="auto"/>
      </w:divBdr>
    </w:div>
    <w:div w:id="1623612525">
      <w:bodyDiv w:val="1"/>
      <w:marLeft w:val="0"/>
      <w:marRight w:val="0"/>
      <w:marTop w:val="0"/>
      <w:marBottom w:val="0"/>
      <w:divBdr>
        <w:top w:val="none" w:sz="0" w:space="0" w:color="auto"/>
        <w:left w:val="none" w:sz="0" w:space="0" w:color="auto"/>
        <w:bottom w:val="none" w:sz="0" w:space="0" w:color="auto"/>
        <w:right w:val="none" w:sz="0" w:space="0" w:color="auto"/>
      </w:divBdr>
      <w:divsChild>
        <w:div w:id="1296915285">
          <w:marLeft w:val="0"/>
          <w:marRight w:val="0"/>
          <w:marTop w:val="0"/>
          <w:marBottom w:val="0"/>
          <w:divBdr>
            <w:top w:val="none" w:sz="0" w:space="0" w:color="auto"/>
            <w:left w:val="none" w:sz="0" w:space="0" w:color="auto"/>
            <w:bottom w:val="none" w:sz="0" w:space="0" w:color="auto"/>
            <w:right w:val="none" w:sz="0" w:space="0" w:color="auto"/>
          </w:divBdr>
        </w:div>
      </w:divsChild>
    </w:div>
    <w:div w:id="1624389269">
      <w:bodyDiv w:val="1"/>
      <w:marLeft w:val="0"/>
      <w:marRight w:val="0"/>
      <w:marTop w:val="0"/>
      <w:marBottom w:val="0"/>
      <w:divBdr>
        <w:top w:val="none" w:sz="0" w:space="0" w:color="auto"/>
        <w:left w:val="none" w:sz="0" w:space="0" w:color="auto"/>
        <w:bottom w:val="none" w:sz="0" w:space="0" w:color="auto"/>
        <w:right w:val="none" w:sz="0" w:space="0" w:color="auto"/>
      </w:divBdr>
      <w:divsChild>
        <w:div w:id="6947659">
          <w:marLeft w:val="0"/>
          <w:marRight w:val="0"/>
          <w:marTop w:val="0"/>
          <w:marBottom w:val="0"/>
          <w:divBdr>
            <w:top w:val="none" w:sz="0" w:space="0" w:color="auto"/>
            <w:left w:val="none" w:sz="0" w:space="0" w:color="auto"/>
            <w:bottom w:val="none" w:sz="0" w:space="0" w:color="auto"/>
            <w:right w:val="none" w:sz="0" w:space="0" w:color="auto"/>
          </w:divBdr>
        </w:div>
      </w:divsChild>
    </w:div>
    <w:div w:id="1624849384">
      <w:bodyDiv w:val="1"/>
      <w:marLeft w:val="0"/>
      <w:marRight w:val="0"/>
      <w:marTop w:val="0"/>
      <w:marBottom w:val="0"/>
      <w:divBdr>
        <w:top w:val="none" w:sz="0" w:space="0" w:color="auto"/>
        <w:left w:val="none" w:sz="0" w:space="0" w:color="auto"/>
        <w:bottom w:val="none" w:sz="0" w:space="0" w:color="auto"/>
        <w:right w:val="none" w:sz="0" w:space="0" w:color="auto"/>
      </w:divBdr>
    </w:div>
    <w:div w:id="1626157289">
      <w:bodyDiv w:val="1"/>
      <w:marLeft w:val="0"/>
      <w:marRight w:val="0"/>
      <w:marTop w:val="0"/>
      <w:marBottom w:val="0"/>
      <w:divBdr>
        <w:top w:val="none" w:sz="0" w:space="0" w:color="auto"/>
        <w:left w:val="none" w:sz="0" w:space="0" w:color="auto"/>
        <w:bottom w:val="none" w:sz="0" w:space="0" w:color="auto"/>
        <w:right w:val="none" w:sz="0" w:space="0" w:color="auto"/>
      </w:divBdr>
      <w:divsChild>
        <w:div w:id="1740398084">
          <w:marLeft w:val="0"/>
          <w:marRight w:val="0"/>
          <w:marTop w:val="0"/>
          <w:marBottom w:val="0"/>
          <w:divBdr>
            <w:top w:val="none" w:sz="0" w:space="0" w:color="auto"/>
            <w:left w:val="none" w:sz="0" w:space="0" w:color="auto"/>
            <w:bottom w:val="none" w:sz="0" w:space="0" w:color="auto"/>
            <w:right w:val="none" w:sz="0" w:space="0" w:color="auto"/>
          </w:divBdr>
        </w:div>
      </w:divsChild>
    </w:div>
    <w:div w:id="1627858890">
      <w:bodyDiv w:val="1"/>
      <w:marLeft w:val="0"/>
      <w:marRight w:val="0"/>
      <w:marTop w:val="0"/>
      <w:marBottom w:val="0"/>
      <w:divBdr>
        <w:top w:val="none" w:sz="0" w:space="0" w:color="auto"/>
        <w:left w:val="none" w:sz="0" w:space="0" w:color="auto"/>
        <w:bottom w:val="none" w:sz="0" w:space="0" w:color="auto"/>
        <w:right w:val="none" w:sz="0" w:space="0" w:color="auto"/>
      </w:divBdr>
    </w:div>
    <w:div w:id="1628705227">
      <w:bodyDiv w:val="1"/>
      <w:marLeft w:val="0"/>
      <w:marRight w:val="0"/>
      <w:marTop w:val="0"/>
      <w:marBottom w:val="0"/>
      <w:divBdr>
        <w:top w:val="none" w:sz="0" w:space="0" w:color="auto"/>
        <w:left w:val="none" w:sz="0" w:space="0" w:color="auto"/>
        <w:bottom w:val="none" w:sz="0" w:space="0" w:color="auto"/>
        <w:right w:val="none" w:sz="0" w:space="0" w:color="auto"/>
      </w:divBdr>
    </w:div>
    <w:div w:id="1632009005">
      <w:bodyDiv w:val="1"/>
      <w:marLeft w:val="0"/>
      <w:marRight w:val="0"/>
      <w:marTop w:val="0"/>
      <w:marBottom w:val="0"/>
      <w:divBdr>
        <w:top w:val="none" w:sz="0" w:space="0" w:color="auto"/>
        <w:left w:val="none" w:sz="0" w:space="0" w:color="auto"/>
        <w:bottom w:val="none" w:sz="0" w:space="0" w:color="auto"/>
        <w:right w:val="none" w:sz="0" w:space="0" w:color="auto"/>
      </w:divBdr>
      <w:divsChild>
        <w:div w:id="186213529">
          <w:marLeft w:val="0"/>
          <w:marRight w:val="0"/>
          <w:marTop w:val="0"/>
          <w:marBottom w:val="0"/>
          <w:divBdr>
            <w:top w:val="none" w:sz="0" w:space="0" w:color="auto"/>
            <w:left w:val="none" w:sz="0" w:space="0" w:color="auto"/>
            <w:bottom w:val="none" w:sz="0" w:space="0" w:color="auto"/>
            <w:right w:val="none" w:sz="0" w:space="0" w:color="auto"/>
          </w:divBdr>
        </w:div>
      </w:divsChild>
    </w:div>
    <w:div w:id="1638143295">
      <w:bodyDiv w:val="1"/>
      <w:marLeft w:val="0"/>
      <w:marRight w:val="0"/>
      <w:marTop w:val="0"/>
      <w:marBottom w:val="0"/>
      <w:divBdr>
        <w:top w:val="none" w:sz="0" w:space="0" w:color="auto"/>
        <w:left w:val="none" w:sz="0" w:space="0" w:color="auto"/>
        <w:bottom w:val="none" w:sz="0" w:space="0" w:color="auto"/>
        <w:right w:val="none" w:sz="0" w:space="0" w:color="auto"/>
      </w:divBdr>
    </w:div>
    <w:div w:id="1638804848">
      <w:bodyDiv w:val="1"/>
      <w:marLeft w:val="0"/>
      <w:marRight w:val="0"/>
      <w:marTop w:val="0"/>
      <w:marBottom w:val="0"/>
      <w:divBdr>
        <w:top w:val="none" w:sz="0" w:space="0" w:color="auto"/>
        <w:left w:val="none" w:sz="0" w:space="0" w:color="auto"/>
        <w:bottom w:val="none" w:sz="0" w:space="0" w:color="auto"/>
        <w:right w:val="none" w:sz="0" w:space="0" w:color="auto"/>
      </w:divBdr>
      <w:divsChild>
        <w:div w:id="1407455472">
          <w:marLeft w:val="0"/>
          <w:marRight w:val="0"/>
          <w:marTop w:val="0"/>
          <w:marBottom w:val="0"/>
          <w:divBdr>
            <w:top w:val="none" w:sz="0" w:space="0" w:color="auto"/>
            <w:left w:val="none" w:sz="0" w:space="0" w:color="auto"/>
            <w:bottom w:val="none" w:sz="0" w:space="0" w:color="auto"/>
            <w:right w:val="none" w:sz="0" w:space="0" w:color="auto"/>
          </w:divBdr>
        </w:div>
      </w:divsChild>
    </w:div>
    <w:div w:id="1647123615">
      <w:bodyDiv w:val="1"/>
      <w:marLeft w:val="0"/>
      <w:marRight w:val="0"/>
      <w:marTop w:val="0"/>
      <w:marBottom w:val="0"/>
      <w:divBdr>
        <w:top w:val="none" w:sz="0" w:space="0" w:color="auto"/>
        <w:left w:val="none" w:sz="0" w:space="0" w:color="auto"/>
        <w:bottom w:val="none" w:sz="0" w:space="0" w:color="auto"/>
        <w:right w:val="none" w:sz="0" w:space="0" w:color="auto"/>
      </w:divBdr>
      <w:divsChild>
        <w:div w:id="261451276">
          <w:marLeft w:val="0"/>
          <w:marRight w:val="0"/>
          <w:marTop w:val="0"/>
          <w:marBottom w:val="0"/>
          <w:divBdr>
            <w:top w:val="none" w:sz="0" w:space="0" w:color="auto"/>
            <w:left w:val="none" w:sz="0" w:space="0" w:color="auto"/>
            <w:bottom w:val="none" w:sz="0" w:space="0" w:color="auto"/>
            <w:right w:val="none" w:sz="0" w:space="0" w:color="auto"/>
          </w:divBdr>
        </w:div>
      </w:divsChild>
    </w:div>
    <w:div w:id="1654261521">
      <w:bodyDiv w:val="1"/>
      <w:marLeft w:val="0"/>
      <w:marRight w:val="0"/>
      <w:marTop w:val="0"/>
      <w:marBottom w:val="0"/>
      <w:divBdr>
        <w:top w:val="none" w:sz="0" w:space="0" w:color="auto"/>
        <w:left w:val="none" w:sz="0" w:space="0" w:color="auto"/>
        <w:bottom w:val="none" w:sz="0" w:space="0" w:color="auto"/>
        <w:right w:val="none" w:sz="0" w:space="0" w:color="auto"/>
      </w:divBdr>
      <w:divsChild>
        <w:div w:id="1530684492">
          <w:marLeft w:val="0"/>
          <w:marRight w:val="0"/>
          <w:marTop w:val="0"/>
          <w:marBottom w:val="0"/>
          <w:divBdr>
            <w:top w:val="none" w:sz="0" w:space="0" w:color="auto"/>
            <w:left w:val="none" w:sz="0" w:space="0" w:color="auto"/>
            <w:bottom w:val="none" w:sz="0" w:space="0" w:color="auto"/>
            <w:right w:val="none" w:sz="0" w:space="0" w:color="auto"/>
          </w:divBdr>
        </w:div>
      </w:divsChild>
    </w:div>
    <w:div w:id="1654528465">
      <w:bodyDiv w:val="1"/>
      <w:marLeft w:val="0"/>
      <w:marRight w:val="0"/>
      <w:marTop w:val="0"/>
      <w:marBottom w:val="0"/>
      <w:divBdr>
        <w:top w:val="none" w:sz="0" w:space="0" w:color="auto"/>
        <w:left w:val="none" w:sz="0" w:space="0" w:color="auto"/>
        <w:bottom w:val="none" w:sz="0" w:space="0" w:color="auto"/>
        <w:right w:val="none" w:sz="0" w:space="0" w:color="auto"/>
      </w:divBdr>
    </w:div>
    <w:div w:id="1656566723">
      <w:bodyDiv w:val="1"/>
      <w:marLeft w:val="0"/>
      <w:marRight w:val="0"/>
      <w:marTop w:val="0"/>
      <w:marBottom w:val="0"/>
      <w:divBdr>
        <w:top w:val="none" w:sz="0" w:space="0" w:color="auto"/>
        <w:left w:val="none" w:sz="0" w:space="0" w:color="auto"/>
        <w:bottom w:val="none" w:sz="0" w:space="0" w:color="auto"/>
        <w:right w:val="none" w:sz="0" w:space="0" w:color="auto"/>
      </w:divBdr>
      <w:divsChild>
        <w:div w:id="192232505">
          <w:marLeft w:val="0"/>
          <w:marRight w:val="0"/>
          <w:marTop w:val="0"/>
          <w:marBottom w:val="0"/>
          <w:divBdr>
            <w:top w:val="none" w:sz="0" w:space="0" w:color="auto"/>
            <w:left w:val="none" w:sz="0" w:space="0" w:color="auto"/>
            <w:bottom w:val="none" w:sz="0" w:space="0" w:color="auto"/>
            <w:right w:val="none" w:sz="0" w:space="0" w:color="auto"/>
          </w:divBdr>
        </w:div>
      </w:divsChild>
    </w:div>
    <w:div w:id="1656881522">
      <w:bodyDiv w:val="1"/>
      <w:marLeft w:val="0"/>
      <w:marRight w:val="0"/>
      <w:marTop w:val="0"/>
      <w:marBottom w:val="0"/>
      <w:divBdr>
        <w:top w:val="none" w:sz="0" w:space="0" w:color="auto"/>
        <w:left w:val="none" w:sz="0" w:space="0" w:color="auto"/>
        <w:bottom w:val="none" w:sz="0" w:space="0" w:color="auto"/>
        <w:right w:val="none" w:sz="0" w:space="0" w:color="auto"/>
      </w:divBdr>
    </w:div>
    <w:div w:id="1657030430">
      <w:bodyDiv w:val="1"/>
      <w:marLeft w:val="0"/>
      <w:marRight w:val="0"/>
      <w:marTop w:val="0"/>
      <w:marBottom w:val="0"/>
      <w:divBdr>
        <w:top w:val="none" w:sz="0" w:space="0" w:color="auto"/>
        <w:left w:val="none" w:sz="0" w:space="0" w:color="auto"/>
        <w:bottom w:val="none" w:sz="0" w:space="0" w:color="auto"/>
        <w:right w:val="none" w:sz="0" w:space="0" w:color="auto"/>
      </w:divBdr>
      <w:divsChild>
        <w:div w:id="1958558523">
          <w:marLeft w:val="0"/>
          <w:marRight w:val="0"/>
          <w:marTop w:val="0"/>
          <w:marBottom w:val="0"/>
          <w:divBdr>
            <w:top w:val="none" w:sz="0" w:space="0" w:color="auto"/>
            <w:left w:val="none" w:sz="0" w:space="0" w:color="auto"/>
            <w:bottom w:val="none" w:sz="0" w:space="0" w:color="auto"/>
            <w:right w:val="none" w:sz="0" w:space="0" w:color="auto"/>
          </w:divBdr>
        </w:div>
      </w:divsChild>
    </w:div>
    <w:div w:id="1658992479">
      <w:bodyDiv w:val="1"/>
      <w:marLeft w:val="0"/>
      <w:marRight w:val="0"/>
      <w:marTop w:val="0"/>
      <w:marBottom w:val="0"/>
      <w:divBdr>
        <w:top w:val="none" w:sz="0" w:space="0" w:color="auto"/>
        <w:left w:val="none" w:sz="0" w:space="0" w:color="auto"/>
        <w:bottom w:val="none" w:sz="0" w:space="0" w:color="auto"/>
        <w:right w:val="none" w:sz="0" w:space="0" w:color="auto"/>
      </w:divBdr>
      <w:divsChild>
        <w:div w:id="877546651">
          <w:marLeft w:val="0"/>
          <w:marRight w:val="0"/>
          <w:marTop w:val="0"/>
          <w:marBottom w:val="0"/>
          <w:divBdr>
            <w:top w:val="none" w:sz="0" w:space="0" w:color="auto"/>
            <w:left w:val="none" w:sz="0" w:space="0" w:color="auto"/>
            <w:bottom w:val="none" w:sz="0" w:space="0" w:color="auto"/>
            <w:right w:val="none" w:sz="0" w:space="0" w:color="auto"/>
          </w:divBdr>
        </w:div>
      </w:divsChild>
    </w:div>
    <w:div w:id="1665550283">
      <w:bodyDiv w:val="1"/>
      <w:marLeft w:val="0"/>
      <w:marRight w:val="0"/>
      <w:marTop w:val="0"/>
      <w:marBottom w:val="0"/>
      <w:divBdr>
        <w:top w:val="none" w:sz="0" w:space="0" w:color="auto"/>
        <w:left w:val="none" w:sz="0" w:space="0" w:color="auto"/>
        <w:bottom w:val="none" w:sz="0" w:space="0" w:color="auto"/>
        <w:right w:val="none" w:sz="0" w:space="0" w:color="auto"/>
      </w:divBdr>
      <w:divsChild>
        <w:div w:id="835650339">
          <w:marLeft w:val="0"/>
          <w:marRight w:val="0"/>
          <w:marTop w:val="0"/>
          <w:marBottom w:val="0"/>
          <w:divBdr>
            <w:top w:val="none" w:sz="0" w:space="0" w:color="auto"/>
            <w:left w:val="none" w:sz="0" w:space="0" w:color="auto"/>
            <w:bottom w:val="none" w:sz="0" w:space="0" w:color="auto"/>
            <w:right w:val="none" w:sz="0" w:space="0" w:color="auto"/>
          </w:divBdr>
        </w:div>
      </w:divsChild>
    </w:div>
    <w:div w:id="1667367778">
      <w:bodyDiv w:val="1"/>
      <w:marLeft w:val="0"/>
      <w:marRight w:val="0"/>
      <w:marTop w:val="0"/>
      <w:marBottom w:val="0"/>
      <w:divBdr>
        <w:top w:val="none" w:sz="0" w:space="0" w:color="auto"/>
        <w:left w:val="none" w:sz="0" w:space="0" w:color="auto"/>
        <w:bottom w:val="none" w:sz="0" w:space="0" w:color="auto"/>
        <w:right w:val="none" w:sz="0" w:space="0" w:color="auto"/>
      </w:divBdr>
    </w:div>
    <w:div w:id="1668092652">
      <w:bodyDiv w:val="1"/>
      <w:marLeft w:val="0"/>
      <w:marRight w:val="0"/>
      <w:marTop w:val="0"/>
      <w:marBottom w:val="0"/>
      <w:divBdr>
        <w:top w:val="none" w:sz="0" w:space="0" w:color="auto"/>
        <w:left w:val="none" w:sz="0" w:space="0" w:color="auto"/>
        <w:bottom w:val="none" w:sz="0" w:space="0" w:color="auto"/>
        <w:right w:val="none" w:sz="0" w:space="0" w:color="auto"/>
      </w:divBdr>
      <w:divsChild>
        <w:div w:id="927809436">
          <w:marLeft w:val="0"/>
          <w:marRight w:val="0"/>
          <w:marTop w:val="0"/>
          <w:marBottom w:val="0"/>
          <w:divBdr>
            <w:top w:val="none" w:sz="0" w:space="0" w:color="auto"/>
            <w:left w:val="none" w:sz="0" w:space="0" w:color="auto"/>
            <w:bottom w:val="none" w:sz="0" w:space="0" w:color="auto"/>
            <w:right w:val="none" w:sz="0" w:space="0" w:color="auto"/>
          </w:divBdr>
          <w:divsChild>
            <w:div w:id="127116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8960">
      <w:bodyDiv w:val="1"/>
      <w:marLeft w:val="0"/>
      <w:marRight w:val="0"/>
      <w:marTop w:val="0"/>
      <w:marBottom w:val="0"/>
      <w:divBdr>
        <w:top w:val="none" w:sz="0" w:space="0" w:color="auto"/>
        <w:left w:val="none" w:sz="0" w:space="0" w:color="auto"/>
        <w:bottom w:val="none" w:sz="0" w:space="0" w:color="auto"/>
        <w:right w:val="none" w:sz="0" w:space="0" w:color="auto"/>
      </w:divBdr>
      <w:divsChild>
        <w:div w:id="206917713">
          <w:marLeft w:val="0"/>
          <w:marRight w:val="0"/>
          <w:marTop w:val="0"/>
          <w:marBottom w:val="0"/>
          <w:divBdr>
            <w:top w:val="none" w:sz="0" w:space="0" w:color="auto"/>
            <w:left w:val="none" w:sz="0" w:space="0" w:color="auto"/>
            <w:bottom w:val="none" w:sz="0" w:space="0" w:color="auto"/>
            <w:right w:val="none" w:sz="0" w:space="0" w:color="auto"/>
          </w:divBdr>
        </w:div>
      </w:divsChild>
    </w:div>
    <w:div w:id="1677265874">
      <w:bodyDiv w:val="1"/>
      <w:marLeft w:val="0"/>
      <w:marRight w:val="0"/>
      <w:marTop w:val="0"/>
      <w:marBottom w:val="0"/>
      <w:divBdr>
        <w:top w:val="none" w:sz="0" w:space="0" w:color="auto"/>
        <w:left w:val="none" w:sz="0" w:space="0" w:color="auto"/>
        <w:bottom w:val="none" w:sz="0" w:space="0" w:color="auto"/>
        <w:right w:val="none" w:sz="0" w:space="0" w:color="auto"/>
      </w:divBdr>
      <w:divsChild>
        <w:div w:id="256988762">
          <w:marLeft w:val="0"/>
          <w:marRight w:val="0"/>
          <w:marTop w:val="0"/>
          <w:marBottom w:val="0"/>
          <w:divBdr>
            <w:top w:val="none" w:sz="0" w:space="0" w:color="auto"/>
            <w:left w:val="none" w:sz="0" w:space="0" w:color="auto"/>
            <w:bottom w:val="none" w:sz="0" w:space="0" w:color="auto"/>
            <w:right w:val="none" w:sz="0" w:space="0" w:color="auto"/>
          </w:divBdr>
        </w:div>
      </w:divsChild>
    </w:div>
    <w:div w:id="1681658223">
      <w:bodyDiv w:val="1"/>
      <w:marLeft w:val="0"/>
      <w:marRight w:val="0"/>
      <w:marTop w:val="0"/>
      <w:marBottom w:val="0"/>
      <w:divBdr>
        <w:top w:val="none" w:sz="0" w:space="0" w:color="auto"/>
        <w:left w:val="none" w:sz="0" w:space="0" w:color="auto"/>
        <w:bottom w:val="none" w:sz="0" w:space="0" w:color="auto"/>
        <w:right w:val="none" w:sz="0" w:space="0" w:color="auto"/>
      </w:divBdr>
      <w:divsChild>
        <w:div w:id="489566881">
          <w:marLeft w:val="0"/>
          <w:marRight w:val="0"/>
          <w:marTop w:val="0"/>
          <w:marBottom w:val="0"/>
          <w:divBdr>
            <w:top w:val="none" w:sz="0" w:space="0" w:color="auto"/>
            <w:left w:val="none" w:sz="0" w:space="0" w:color="auto"/>
            <w:bottom w:val="none" w:sz="0" w:space="0" w:color="auto"/>
            <w:right w:val="none" w:sz="0" w:space="0" w:color="auto"/>
          </w:divBdr>
        </w:div>
      </w:divsChild>
    </w:div>
    <w:div w:id="1682127322">
      <w:bodyDiv w:val="1"/>
      <w:marLeft w:val="0"/>
      <w:marRight w:val="0"/>
      <w:marTop w:val="0"/>
      <w:marBottom w:val="0"/>
      <w:divBdr>
        <w:top w:val="none" w:sz="0" w:space="0" w:color="auto"/>
        <w:left w:val="none" w:sz="0" w:space="0" w:color="auto"/>
        <w:bottom w:val="none" w:sz="0" w:space="0" w:color="auto"/>
        <w:right w:val="none" w:sz="0" w:space="0" w:color="auto"/>
      </w:divBdr>
      <w:divsChild>
        <w:div w:id="475223479">
          <w:marLeft w:val="0"/>
          <w:marRight w:val="0"/>
          <w:marTop w:val="0"/>
          <w:marBottom w:val="0"/>
          <w:divBdr>
            <w:top w:val="none" w:sz="0" w:space="0" w:color="auto"/>
            <w:left w:val="none" w:sz="0" w:space="0" w:color="auto"/>
            <w:bottom w:val="none" w:sz="0" w:space="0" w:color="auto"/>
            <w:right w:val="none" w:sz="0" w:space="0" w:color="auto"/>
          </w:divBdr>
        </w:div>
      </w:divsChild>
    </w:div>
    <w:div w:id="1683579868">
      <w:bodyDiv w:val="1"/>
      <w:marLeft w:val="0"/>
      <w:marRight w:val="0"/>
      <w:marTop w:val="0"/>
      <w:marBottom w:val="0"/>
      <w:divBdr>
        <w:top w:val="none" w:sz="0" w:space="0" w:color="auto"/>
        <w:left w:val="none" w:sz="0" w:space="0" w:color="auto"/>
        <w:bottom w:val="none" w:sz="0" w:space="0" w:color="auto"/>
        <w:right w:val="none" w:sz="0" w:space="0" w:color="auto"/>
      </w:divBdr>
      <w:divsChild>
        <w:div w:id="1941838842">
          <w:marLeft w:val="0"/>
          <w:marRight w:val="0"/>
          <w:marTop w:val="0"/>
          <w:marBottom w:val="0"/>
          <w:divBdr>
            <w:top w:val="none" w:sz="0" w:space="0" w:color="auto"/>
            <w:left w:val="none" w:sz="0" w:space="0" w:color="auto"/>
            <w:bottom w:val="none" w:sz="0" w:space="0" w:color="auto"/>
            <w:right w:val="none" w:sz="0" w:space="0" w:color="auto"/>
          </w:divBdr>
        </w:div>
      </w:divsChild>
    </w:div>
    <w:div w:id="1684167081">
      <w:bodyDiv w:val="1"/>
      <w:marLeft w:val="0"/>
      <w:marRight w:val="0"/>
      <w:marTop w:val="0"/>
      <w:marBottom w:val="0"/>
      <w:divBdr>
        <w:top w:val="none" w:sz="0" w:space="0" w:color="auto"/>
        <w:left w:val="none" w:sz="0" w:space="0" w:color="auto"/>
        <w:bottom w:val="none" w:sz="0" w:space="0" w:color="auto"/>
        <w:right w:val="none" w:sz="0" w:space="0" w:color="auto"/>
      </w:divBdr>
      <w:divsChild>
        <w:div w:id="477765313">
          <w:marLeft w:val="0"/>
          <w:marRight w:val="0"/>
          <w:marTop w:val="0"/>
          <w:marBottom w:val="0"/>
          <w:divBdr>
            <w:top w:val="none" w:sz="0" w:space="0" w:color="auto"/>
            <w:left w:val="none" w:sz="0" w:space="0" w:color="auto"/>
            <w:bottom w:val="none" w:sz="0" w:space="0" w:color="auto"/>
            <w:right w:val="none" w:sz="0" w:space="0" w:color="auto"/>
          </w:divBdr>
        </w:div>
      </w:divsChild>
    </w:div>
    <w:div w:id="1684630404">
      <w:bodyDiv w:val="1"/>
      <w:marLeft w:val="0"/>
      <w:marRight w:val="0"/>
      <w:marTop w:val="0"/>
      <w:marBottom w:val="0"/>
      <w:divBdr>
        <w:top w:val="none" w:sz="0" w:space="0" w:color="auto"/>
        <w:left w:val="none" w:sz="0" w:space="0" w:color="auto"/>
        <w:bottom w:val="none" w:sz="0" w:space="0" w:color="auto"/>
        <w:right w:val="none" w:sz="0" w:space="0" w:color="auto"/>
      </w:divBdr>
      <w:divsChild>
        <w:div w:id="826283205">
          <w:marLeft w:val="0"/>
          <w:marRight w:val="0"/>
          <w:marTop w:val="0"/>
          <w:marBottom w:val="0"/>
          <w:divBdr>
            <w:top w:val="none" w:sz="0" w:space="0" w:color="auto"/>
            <w:left w:val="none" w:sz="0" w:space="0" w:color="auto"/>
            <w:bottom w:val="none" w:sz="0" w:space="0" w:color="auto"/>
            <w:right w:val="none" w:sz="0" w:space="0" w:color="auto"/>
          </w:divBdr>
        </w:div>
      </w:divsChild>
    </w:div>
    <w:div w:id="1689016746">
      <w:bodyDiv w:val="1"/>
      <w:marLeft w:val="0"/>
      <w:marRight w:val="0"/>
      <w:marTop w:val="0"/>
      <w:marBottom w:val="0"/>
      <w:divBdr>
        <w:top w:val="none" w:sz="0" w:space="0" w:color="auto"/>
        <w:left w:val="none" w:sz="0" w:space="0" w:color="auto"/>
        <w:bottom w:val="none" w:sz="0" w:space="0" w:color="auto"/>
        <w:right w:val="none" w:sz="0" w:space="0" w:color="auto"/>
      </w:divBdr>
      <w:divsChild>
        <w:div w:id="238752885">
          <w:marLeft w:val="0"/>
          <w:marRight w:val="0"/>
          <w:marTop w:val="0"/>
          <w:marBottom w:val="0"/>
          <w:divBdr>
            <w:top w:val="none" w:sz="0" w:space="0" w:color="auto"/>
            <w:left w:val="none" w:sz="0" w:space="0" w:color="auto"/>
            <w:bottom w:val="none" w:sz="0" w:space="0" w:color="auto"/>
            <w:right w:val="none" w:sz="0" w:space="0" w:color="auto"/>
          </w:divBdr>
        </w:div>
      </w:divsChild>
    </w:div>
    <w:div w:id="1689212804">
      <w:bodyDiv w:val="1"/>
      <w:marLeft w:val="0"/>
      <w:marRight w:val="0"/>
      <w:marTop w:val="0"/>
      <w:marBottom w:val="0"/>
      <w:divBdr>
        <w:top w:val="none" w:sz="0" w:space="0" w:color="auto"/>
        <w:left w:val="none" w:sz="0" w:space="0" w:color="auto"/>
        <w:bottom w:val="none" w:sz="0" w:space="0" w:color="auto"/>
        <w:right w:val="none" w:sz="0" w:space="0" w:color="auto"/>
      </w:divBdr>
      <w:divsChild>
        <w:div w:id="366294799">
          <w:marLeft w:val="0"/>
          <w:marRight w:val="0"/>
          <w:marTop w:val="0"/>
          <w:marBottom w:val="0"/>
          <w:divBdr>
            <w:top w:val="none" w:sz="0" w:space="0" w:color="auto"/>
            <w:left w:val="none" w:sz="0" w:space="0" w:color="auto"/>
            <w:bottom w:val="none" w:sz="0" w:space="0" w:color="auto"/>
            <w:right w:val="none" w:sz="0" w:space="0" w:color="auto"/>
          </w:divBdr>
        </w:div>
      </w:divsChild>
    </w:div>
    <w:div w:id="1691031962">
      <w:bodyDiv w:val="1"/>
      <w:marLeft w:val="0"/>
      <w:marRight w:val="0"/>
      <w:marTop w:val="0"/>
      <w:marBottom w:val="0"/>
      <w:divBdr>
        <w:top w:val="none" w:sz="0" w:space="0" w:color="auto"/>
        <w:left w:val="none" w:sz="0" w:space="0" w:color="auto"/>
        <w:bottom w:val="none" w:sz="0" w:space="0" w:color="auto"/>
        <w:right w:val="none" w:sz="0" w:space="0" w:color="auto"/>
      </w:divBdr>
      <w:divsChild>
        <w:div w:id="1391460892">
          <w:marLeft w:val="0"/>
          <w:marRight w:val="0"/>
          <w:marTop w:val="0"/>
          <w:marBottom w:val="0"/>
          <w:divBdr>
            <w:top w:val="none" w:sz="0" w:space="0" w:color="auto"/>
            <w:left w:val="none" w:sz="0" w:space="0" w:color="auto"/>
            <w:bottom w:val="none" w:sz="0" w:space="0" w:color="auto"/>
            <w:right w:val="none" w:sz="0" w:space="0" w:color="auto"/>
          </w:divBdr>
        </w:div>
      </w:divsChild>
    </w:div>
    <w:div w:id="1691301076">
      <w:bodyDiv w:val="1"/>
      <w:marLeft w:val="0"/>
      <w:marRight w:val="0"/>
      <w:marTop w:val="0"/>
      <w:marBottom w:val="0"/>
      <w:divBdr>
        <w:top w:val="none" w:sz="0" w:space="0" w:color="auto"/>
        <w:left w:val="none" w:sz="0" w:space="0" w:color="auto"/>
        <w:bottom w:val="none" w:sz="0" w:space="0" w:color="auto"/>
        <w:right w:val="none" w:sz="0" w:space="0" w:color="auto"/>
      </w:divBdr>
      <w:divsChild>
        <w:div w:id="1847668241">
          <w:marLeft w:val="0"/>
          <w:marRight w:val="0"/>
          <w:marTop w:val="0"/>
          <w:marBottom w:val="0"/>
          <w:divBdr>
            <w:top w:val="none" w:sz="0" w:space="0" w:color="auto"/>
            <w:left w:val="none" w:sz="0" w:space="0" w:color="auto"/>
            <w:bottom w:val="none" w:sz="0" w:space="0" w:color="auto"/>
            <w:right w:val="none" w:sz="0" w:space="0" w:color="auto"/>
          </w:divBdr>
        </w:div>
      </w:divsChild>
    </w:div>
    <w:div w:id="1695573358">
      <w:bodyDiv w:val="1"/>
      <w:marLeft w:val="0"/>
      <w:marRight w:val="0"/>
      <w:marTop w:val="0"/>
      <w:marBottom w:val="0"/>
      <w:divBdr>
        <w:top w:val="none" w:sz="0" w:space="0" w:color="auto"/>
        <w:left w:val="none" w:sz="0" w:space="0" w:color="auto"/>
        <w:bottom w:val="none" w:sz="0" w:space="0" w:color="auto"/>
        <w:right w:val="none" w:sz="0" w:space="0" w:color="auto"/>
      </w:divBdr>
      <w:divsChild>
        <w:div w:id="559945445">
          <w:marLeft w:val="0"/>
          <w:marRight w:val="0"/>
          <w:marTop w:val="0"/>
          <w:marBottom w:val="0"/>
          <w:divBdr>
            <w:top w:val="none" w:sz="0" w:space="0" w:color="auto"/>
            <w:left w:val="none" w:sz="0" w:space="0" w:color="auto"/>
            <w:bottom w:val="none" w:sz="0" w:space="0" w:color="auto"/>
            <w:right w:val="none" w:sz="0" w:space="0" w:color="auto"/>
          </w:divBdr>
        </w:div>
      </w:divsChild>
    </w:div>
    <w:div w:id="1697611723">
      <w:bodyDiv w:val="1"/>
      <w:marLeft w:val="0"/>
      <w:marRight w:val="0"/>
      <w:marTop w:val="0"/>
      <w:marBottom w:val="0"/>
      <w:divBdr>
        <w:top w:val="none" w:sz="0" w:space="0" w:color="auto"/>
        <w:left w:val="none" w:sz="0" w:space="0" w:color="auto"/>
        <w:bottom w:val="none" w:sz="0" w:space="0" w:color="auto"/>
        <w:right w:val="none" w:sz="0" w:space="0" w:color="auto"/>
      </w:divBdr>
      <w:divsChild>
        <w:div w:id="934479084">
          <w:marLeft w:val="0"/>
          <w:marRight w:val="0"/>
          <w:marTop w:val="0"/>
          <w:marBottom w:val="0"/>
          <w:divBdr>
            <w:top w:val="none" w:sz="0" w:space="0" w:color="auto"/>
            <w:left w:val="none" w:sz="0" w:space="0" w:color="auto"/>
            <w:bottom w:val="none" w:sz="0" w:space="0" w:color="auto"/>
            <w:right w:val="none" w:sz="0" w:space="0" w:color="auto"/>
          </w:divBdr>
        </w:div>
      </w:divsChild>
    </w:div>
    <w:div w:id="1699505353">
      <w:bodyDiv w:val="1"/>
      <w:marLeft w:val="0"/>
      <w:marRight w:val="0"/>
      <w:marTop w:val="0"/>
      <w:marBottom w:val="0"/>
      <w:divBdr>
        <w:top w:val="none" w:sz="0" w:space="0" w:color="auto"/>
        <w:left w:val="none" w:sz="0" w:space="0" w:color="auto"/>
        <w:bottom w:val="none" w:sz="0" w:space="0" w:color="auto"/>
        <w:right w:val="none" w:sz="0" w:space="0" w:color="auto"/>
      </w:divBdr>
      <w:divsChild>
        <w:div w:id="1727099381">
          <w:marLeft w:val="0"/>
          <w:marRight w:val="0"/>
          <w:marTop w:val="0"/>
          <w:marBottom w:val="0"/>
          <w:divBdr>
            <w:top w:val="none" w:sz="0" w:space="0" w:color="auto"/>
            <w:left w:val="none" w:sz="0" w:space="0" w:color="auto"/>
            <w:bottom w:val="none" w:sz="0" w:space="0" w:color="auto"/>
            <w:right w:val="none" w:sz="0" w:space="0" w:color="auto"/>
          </w:divBdr>
        </w:div>
      </w:divsChild>
    </w:div>
    <w:div w:id="1699818263">
      <w:bodyDiv w:val="1"/>
      <w:marLeft w:val="0"/>
      <w:marRight w:val="0"/>
      <w:marTop w:val="0"/>
      <w:marBottom w:val="0"/>
      <w:divBdr>
        <w:top w:val="none" w:sz="0" w:space="0" w:color="auto"/>
        <w:left w:val="none" w:sz="0" w:space="0" w:color="auto"/>
        <w:bottom w:val="none" w:sz="0" w:space="0" w:color="auto"/>
        <w:right w:val="none" w:sz="0" w:space="0" w:color="auto"/>
      </w:divBdr>
    </w:div>
    <w:div w:id="1702782099">
      <w:bodyDiv w:val="1"/>
      <w:marLeft w:val="0"/>
      <w:marRight w:val="0"/>
      <w:marTop w:val="0"/>
      <w:marBottom w:val="0"/>
      <w:divBdr>
        <w:top w:val="none" w:sz="0" w:space="0" w:color="auto"/>
        <w:left w:val="none" w:sz="0" w:space="0" w:color="auto"/>
        <w:bottom w:val="none" w:sz="0" w:space="0" w:color="auto"/>
        <w:right w:val="none" w:sz="0" w:space="0" w:color="auto"/>
      </w:divBdr>
      <w:divsChild>
        <w:div w:id="1059397006">
          <w:marLeft w:val="0"/>
          <w:marRight w:val="0"/>
          <w:marTop w:val="0"/>
          <w:marBottom w:val="0"/>
          <w:divBdr>
            <w:top w:val="none" w:sz="0" w:space="0" w:color="auto"/>
            <w:left w:val="none" w:sz="0" w:space="0" w:color="auto"/>
            <w:bottom w:val="none" w:sz="0" w:space="0" w:color="auto"/>
            <w:right w:val="none" w:sz="0" w:space="0" w:color="auto"/>
          </w:divBdr>
        </w:div>
      </w:divsChild>
    </w:div>
    <w:div w:id="1709137783">
      <w:bodyDiv w:val="1"/>
      <w:marLeft w:val="0"/>
      <w:marRight w:val="0"/>
      <w:marTop w:val="0"/>
      <w:marBottom w:val="0"/>
      <w:divBdr>
        <w:top w:val="none" w:sz="0" w:space="0" w:color="auto"/>
        <w:left w:val="none" w:sz="0" w:space="0" w:color="auto"/>
        <w:bottom w:val="none" w:sz="0" w:space="0" w:color="auto"/>
        <w:right w:val="none" w:sz="0" w:space="0" w:color="auto"/>
      </w:divBdr>
    </w:div>
    <w:div w:id="1714847149">
      <w:bodyDiv w:val="1"/>
      <w:marLeft w:val="0"/>
      <w:marRight w:val="0"/>
      <w:marTop w:val="0"/>
      <w:marBottom w:val="0"/>
      <w:divBdr>
        <w:top w:val="none" w:sz="0" w:space="0" w:color="auto"/>
        <w:left w:val="none" w:sz="0" w:space="0" w:color="auto"/>
        <w:bottom w:val="none" w:sz="0" w:space="0" w:color="auto"/>
        <w:right w:val="none" w:sz="0" w:space="0" w:color="auto"/>
      </w:divBdr>
      <w:divsChild>
        <w:div w:id="1353923521">
          <w:marLeft w:val="0"/>
          <w:marRight w:val="0"/>
          <w:marTop w:val="0"/>
          <w:marBottom w:val="0"/>
          <w:divBdr>
            <w:top w:val="none" w:sz="0" w:space="0" w:color="auto"/>
            <w:left w:val="none" w:sz="0" w:space="0" w:color="auto"/>
            <w:bottom w:val="none" w:sz="0" w:space="0" w:color="auto"/>
            <w:right w:val="none" w:sz="0" w:space="0" w:color="auto"/>
          </w:divBdr>
        </w:div>
      </w:divsChild>
    </w:div>
    <w:div w:id="1720937862">
      <w:bodyDiv w:val="1"/>
      <w:marLeft w:val="0"/>
      <w:marRight w:val="0"/>
      <w:marTop w:val="0"/>
      <w:marBottom w:val="0"/>
      <w:divBdr>
        <w:top w:val="none" w:sz="0" w:space="0" w:color="auto"/>
        <w:left w:val="none" w:sz="0" w:space="0" w:color="auto"/>
        <w:bottom w:val="none" w:sz="0" w:space="0" w:color="auto"/>
        <w:right w:val="none" w:sz="0" w:space="0" w:color="auto"/>
      </w:divBdr>
    </w:div>
    <w:div w:id="1721053485">
      <w:bodyDiv w:val="1"/>
      <w:marLeft w:val="0"/>
      <w:marRight w:val="0"/>
      <w:marTop w:val="0"/>
      <w:marBottom w:val="0"/>
      <w:divBdr>
        <w:top w:val="none" w:sz="0" w:space="0" w:color="auto"/>
        <w:left w:val="none" w:sz="0" w:space="0" w:color="auto"/>
        <w:bottom w:val="none" w:sz="0" w:space="0" w:color="auto"/>
        <w:right w:val="none" w:sz="0" w:space="0" w:color="auto"/>
      </w:divBdr>
      <w:divsChild>
        <w:div w:id="2011981670">
          <w:marLeft w:val="0"/>
          <w:marRight w:val="0"/>
          <w:marTop w:val="0"/>
          <w:marBottom w:val="0"/>
          <w:divBdr>
            <w:top w:val="none" w:sz="0" w:space="0" w:color="auto"/>
            <w:left w:val="none" w:sz="0" w:space="0" w:color="auto"/>
            <w:bottom w:val="none" w:sz="0" w:space="0" w:color="auto"/>
            <w:right w:val="none" w:sz="0" w:space="0" w:color="auto"/>
          </w:divBdr>
        </w:div>
      </w:divsChild>
    </w:div>
    <w:div w:id="1721518562">
      <w:bodyDiv w:val="1"/>
      <w:marLeft w:val="0"/>
      <w:marRight w:val="0"/>
      <w:marTop w:val="0"/>
      <w:marBottom w:val="0"/>
      <w:divBdr>
        <w:top w:val="none" w:sz="0" w:space="0" w:color="auto"/>
        <w:left w:val="none" w:sz="0" w:space="0" w:color="auto"/>
        <w:bottom w:val="none" w:sz="0" w:space="0" w:color="auto"/>
        <w:right w:val="none" w:sz="0" w:space="0" w:color="auto"/>
      </w:divBdr>
      <w:divsChild>
        <w:div w:id="994721822">
          <w:marLeft w:val="0"/>
          <w:marRight w:val="0"/>
          <w:marTop w:val="0"/>
          <w:marBottom w:val="0"/>
          <w:divBdr>
            <w:top w:val="none" w:sz="0" w:space="0" w:color="auto"/>
            <w:left w:val="none" w:sz="0" w:space="0" w:color="auto"/>
            <w:bottom w:val="none" w:sz="0" w:space="0" w:color="auto"/>
            <w:right w:val="none" w:sz="0" w:space="0" w:color="auto"/>
          </w:divBdr>
        </w:div>
      </w:divsChild>
    </w:div>
    <w:div w:id="1726678603">
      <w:bodyDiv w:val="1"/>
      <w:marLeft w:val="0"/>
      <w:marRight w:val="0"/>
      <w:marTop w:val="0"/>
      <w:marBottom w:val="0"/>
      <w:divBdr>
        <w:top w:val="none" w:sz="0" w:space="0" w:color="auto"/>
        <w:left w:val="none" w:sz="0" w:space="0" w:color="auto"/>
        <w:bottom w:val="none" w:sz="0" w:space="0" w:color="auto"/>
        <w:right w:val="none" w:sz="0" w:space="0" w:color="auto"/>
      </w:divBdr>
    </w:div>
    <w:div w:id="1728799746">
      <w:bodyDiv w:val="1"/>
      <w:marLeft w:val="0"/>
      <w:marRight w:val="0"/>
      <w:marTop w:val="0"/>
      <w:marBottom w:val="0"/>
      <w:divBdr>
        <w:top w:val="none" w:sz="0" w:space="0" w:color="auto"/>
        <w:left w:val="none" w:sz="0" w:space="0" w:color="auto"/>
        <w:bottom w:val="none" w:sz="0" w:space="0" w:color="auto"/>
        <w:right w:val="none" w:sz="0" w:space="0" w:color="auto"/>
      </w:divBdr>
      <w:divsChild>
        <w:div w:id="254360783">
          <w:marLeft w:val="0"/>
          <w:marRight w:val="0"/>
          <w:marTop w:val="0"/>
          <w:marBottom w:val="0"/>
          <w:divBdr>
            <w:top w:val="none" w:sz="0" w:space="0" w:color="auto"/>
            <w:left w:val="none" w:sz="0" w:space="0" w:color="auto"/>
            <w:bottom w:val="none" w:sz="0" w:space="0" w:color="auto"/>
            <w:right w:val="none" w:sz="0" w:space="0" w:color="auto"/>
          </w:divBdr>
        </w:div>
      </w:divsChild>
    </w:div>
    <w:div w:id="1729306035">
      <w:bodyDiv w:val="1"/>
      <w:marLeft w:val="0"/>
      <w:marRight w:val="0"/>
      <w:marTop w:val="0"/>
      <w:marBottom w:val="0"/>
      <w:divBdr>
        <w:top w:val="none" w:sz="0" w:space="0" w:color="auto"/>
        <w:left w:val="none" w:sz="0" w:space="0" w:color="auto"/>
        <w:bottom w:val="none" w:sz="0" w:space="0" w:color="auto"/>
        <w:right w:val="none" w:sz="0" w:space="0" w:color="auto"/>
      </w:divBdr>
      <w:divsChild>
        <w:div w:id="249434312">
          <w:marLeft w:val="0"/>
          <w:marRight w:val="0"/>
          <w:marTop w:val="0"/>
          <w:marBottom w:val="0"/>
          <w:divBdr>
            <w:top w:val="none" w:sz="0" w:space="0" w:color="auto"/>
            <w:left w:val="none" w:sz="0" w:space="0" w:color="auto"/>
            <w:bottom w:val="none" w:sz="0" w:space="0" w:color="auto"/>
            <w:right w:val="none" w:sz="0" w:space="0" w:color="auto"/>
          </w:divBdr>
        </w:div>
      </w:divsChild>
    </w:div>
    <w:div w:id="1735472615">
      <w:bodyDiv w:val="1"/>
      <w:marLeft w:val="0"/>
      <w:marRight w:val="0"/>
      <w:marTop w:val="0"/>
      <w:marBottom w:val="0"/>
      <w:divBdr>
        <w:top w:val="none" w:sz="0" w:space="0" w:color="auto"/>
        <w:left w:val="none" w:sz="0" w:space="0" w:color="auto"/>
        <w:bottom w:val="none" w:sz="0" w:space="0" w:color="auto"/>
        <w:right w:val="none" w:sz="0" w:space="0" w:color="auto"/>
      </w:divBdr>
      <w:divsChild>
        <w:div w:id="867185784">
          <w:marLeft w:val="0"/>
          <w:marRight w:val="0"/>
          <w:marTop w:val="0"/>
          <w:marBottom w:val="0"/>
          <w:divBdr>
            <w:top w:val="none" w:sz="0" w:space="0" w:color="auto"/>
            <w:left w:val="none" w:sz="0" w:space="0" w:color="auto"/>
            <w:bottom w:val="none" w:sz="0" w:space="0" w:color="auto"/>
            <w:right w:val="none" w:sz="0" w:space="0" w:color="auto"/>
          </w:divBdr>
        </w:div>
      </w:divsChild>
    </w:div>
    <w:div w:id="1739935292">
      <w:bodyDiv w:val="1"/>
      <w:marLeft w:val="0"/>
      <w:marRight w:val="0"/>
      <w:marTop w:val="0"/>
      <w:marBottom w:val="0"/>
      <w:divBdr>
        <w:top w:val="none" w:sz="0" w:space="0" w:color="auto"/>
        <w:left w:val="none" w:sz="0" w:space="0" w:color="auto"/>
        <w:bottom w:val="none" w:sz="0" w:space="0" w:color="auto"/>
        <w:right w:val="none" w:sz="0" w:space="0" w:color="auto"/>
      </w:divBdr>
    </w:div>
    <w:div w:id="1744445565">
      <w:bodyDiv w:val="1"/>
      <w:marLeft w:val="0"/>
      <w:marRight w:val="0"/>
      <w:marTop w:val="0"/>
      <w:marBottom w:val="0"/>
      <w:divBdr>
        <w:top w:val="none" w:sz="0" w:space="0" w:color="auto"/>
        <w:left w:val="none" w:sz="0" w:space="0" w:color="auto"/>
        <w:bottom w:val="none" w:sz="0" w:space="0" w:color="auto"/>
        <w:right w:val="none" w:sz="0" w:space="0" w:color="auto"/>
      </w:divBdr>
      <w:divsChild>
        <w:div w:id="1059403769">
          <w:marLeft w:val="0"/>
          <w:marRight w:val="0"/>
          <w:marTop w:val="0"/>
          <w:marBottom w:val="0"/>
          <w:divBdr>
            <w:top w:val="none" w:sz="0" w:space="0" w:color="auto"/>
            <w:left w:val="none" w:sz="0" w:space="0" w:color="auto"/>
            <w:bottom w:val="none" w:sz="0" w:space="0" w:color="auto"/>
            <w:right w:val="none" w:sz="0" w:space="0" w:color="auto"/>
          </w:divBdr>
        </w:div>
      </w:divsChild>
    </w:div>
    <w:div w:id="1747263762">
      <w:bodyDiv w:val="1"/>
      <w:marLeft w:val="0"/>
      <w:marRight w:val="0"/>
      <w:marTop w:val="0"/>
      <w:marBottom w:val="0"/>
      <w:divBdr>
        <w:top w:val="none" w:sz="0" w:space="0" w:color="auto"/>
        <w:left w:val="none" w:sz="0" w:space="0" w:color="auto"/>
        <w:bottom w:val="none" w:sz="0" w:space="0" w:color="auto"/>
        <w:right w:val="none" w:sz="0" w:space="0" w:color="auto"/>
      </w:divBdr>
    </w:div>
    <w:div w:id="1747723526">
      <w:bodyDiv w:val="1"/>
      <w:marLeft w:val="0"/>
      <w:marRight w:val="0"/>
      <w:marTop w:val="0"/>
      <w:marBottom w:val="0"/>
      <w:divBdr>
        <w:top w:val="none" w:sz="0" w:space="0" w:color="auto"/>
        <w:left w:val="none" w:sz="0" w:space="0" w:color="auto"/>
        <w:bottom w:val="none" w:sz="0" w:space="0" w:color="auto"/>
        <w:right w:val="none" w:sz="0" w:space="0" w:color="auto"/>
      </w:divBdr>
      <w:divsChild>
        <w:div w:id="408580253">
          <w:marLeft w:val="0"/>
          <w:marRight w:val="0"/>
          <w:marTop w:val="0"/>
          <w:marBottom w:val="0"/>
          <w:divBdr>
            <w:top w:val="none" w:sz="0" w:space="0" w:color="auto"/>
            <w:left w:val="none" w:sz="0" w:space="0" w:color="auto"/>
            <w:bottom w:val="none" w:sz="0" w:space="0" w:color="auto"/>
            <w:right w:val="none" w:sz="0" w:space="0" w:color="auto"/>
          </w:divBdr>
        </w:div>
      </w:divsChild>
    </w:div>
    <w:div w:id="1752658928">
      <w:bodyDiv w:val="1"/>
      <w:marLeft w:val="0"/>
      <w:marRight w:val="0"/>
      <w:marTop w:val="0"/>
      <w:marBottom w:val="0"/>
      <w:divBdr>
        <w:top w:val="none" w:sz="0" w:space="0" w:color="auto"/>
        <w:left w:val="none" w:sz="0" w:space="0" w:color="auto"/>
        <w:bottom w:val="none" w:sz="0" w:space="0" w:color="auto"/>
        <w:right w:val="none" w:sz="0" w:space="0" w:color="auto"/>
      </w:divBdr>
    </w:div>
    <w:div w:id="1752894888">
      <w:bodyDiv w:val="1"/>
      <w:marLeft w:val="0"/>
      <w:marRight w:val="0"/>
      <w:marTop w:val="0"/>
      <w:marBottom w:val="0"/>
      <w:divBdr>
        <w:top w:val="none" w:sz="0" w:space="0" w:color="auto"/>
        <w:left w:val="none" w:sz="0" w:space="0" w:color="auto"/>
        <w:bottom w:val="none" w:sz="0" w:space="0" w:color="auto"/>
        <w:right w:val="none" w:sz="0" w:space="0" w:color="auto"/>
      </w:divBdr>
    </w:div>
    <w:div w:id="1757239080">
      <w:bodyDiv w:val="1"/>
      <w:marLeft w:val="0"/>
      <w:marRight w:val="0"/>
      <w:marTop w:val="0"/>
      <w:marBottom w:val="0"/>
      <w:divBdr>
        <w:top w:val="none" w:sz="0" w:space="0" w:color="auto"/>
        <w:left w:val="none" w:sz="0" w:space="0" w:color="auto"/>
        <w:bottom w:val="none" w:sz="0" w:space="0" w:color="auto"/>
        <w:right w:val="none" w:sz="0" w:space="0" w:color="auto"/>
      </w:divBdr>
      <w:divsChild>
        <w:div w:id="552542770">
          <w:marLeft w:val="0"/>
          <w:marRight w:val="0"/>
          <w:marTop w:val="0"/>
          <w:marBottom w:val="0"/>
          <w:divBdr>
            <w:top w:val="none" w:sz="0" w:space="0" w:color="auto"/>
            <w:left w:val="none" w:sz="0" w:space="0" w:color="auto"/>
            <w:bottom w:val="none" w:sz="0" w:space="0" w:color="auto"/>
            <w:right w:val="none" w:sz="0" w:space="0" w:color="auto"/>
          </w:divBdr>
        </w:div>
      </w:divsChild>
    </w:div>
    <w:div w:id="1758482700">
      <w:bodyDiv w:val="1"/>
      <w:marLeft w:val="0"/>
      <w:marRight w:val="0"/>
      <w:marTop w:val="0"/>
      <w:marBottom w:val="0"/>
      <w:divBdr>
        <w:top w:val="none" w:sz="0" w:space="0" w:color="auto"/>
        <w:left w:val="none" w:sz="0" w:space="0" w:color="auto"/>
        <w:bottom w:val="none" w:sz="0" w:space="0" w:color="auto"/>
        <w:right w:val="none" w:sz="0" w:space="0" w:color="auto"/>
      </w:divBdr>
      <w:divsChild>
        <w:div w:id="1998410841">
          <w:marLeft w:val="0"/>
          <w:marRight w:val="0"/>
          <w:marTop w:val="0"/>
          <w:marBottom w:val="0"/>
          <w:divBdr>
            <w:top w:val="none" w:sz="0" w:space="0" w:color="auto"/>
            <w:left w:val="none" w:sz="0" w:space="0" w:color="auto"/>
            <w:bottom w:val="none" w:sz="0" w:space="0" w:color="auto"/>
            <w:right w:val="none" w:sz="0" w:space="0" w:color="auto"/>
          </w:divBdr>
        </w:div>
      </w:divsChild>
    </w:div>
    <w:div w:id="1760515608">
      <w:bodyDiv w:val="1"/>
      <w:marLeft w:val="0"/>
      <w:marRight w:val="0"/>
      <w:marTop w:val="0"/>
      <w:marBottom w:val="0"/>
      <w:divBdr>
        <w:top w:val="none" w:sz="0" w:space="0" w:color="auto"/>
        <w:left w:val="none" w:sz="0" w:space="0" w:color="auto"/>
        <w:bottom w:val="none" w:sz="0" w:space="0" w:color="auto"/>
        <w:right w:val="none" w:sz="0" w:space="0" w:color="auto"/>
      </w:divBdr>
      <w:divsChild>
        <w:div w:id="2038581549">
          <w:marLeft w:val="0"/>
          <w:marRight w:val="0"/>
          <w:marTop w:val="0"/>
          <w:marBottom w:val="0"/>
          <w:divBdr>
            <w:top w:val="none" w:sz="0" w:space="0" w:color="auto"/>
            <w:left w:val="none" w:sz="0" w:space="0" w:color="auto"/>
            <w:bottom w:val="none" w:sz="0" w:space="0" w:color="auto"/>
            <w:right w:val="none" w:sz="0" w:space="0" w:color="auto"/>
          </w:divBdr>
        </w:div>
      </w:divsChild>
    </w:div>
    <w:div w:id="1761366798">
      <w:bodyDiv w:val="1"/>
      <w:marLeft w:val="0"/>
      <w:marRight w:val="0"/>
      <w:marTop w:val="0"/>
      <w:marBottom w:val="0"/>
      <w:divBdr>
        <w:top w:val="none" w:sz="0" w:space="0" w:color="auto"/>
        <w:left w:val="none" w:sz="0" w:space="0" w:color="auto"/>
        <w:bottom w:val="none" w:sz="0" w:space="0" w:color="auto"/>
        <w:right w:val="none" w:sz="0" w:space="0" w:color="auto"/>
      </w:divBdr>
      <w:divsChild>
        <w:div w:id="712651906">
          <w:marLeft w:val="0"/>
          <w:marRight w:val="0"/>
          <w:marTop w:val="0"/>
          <w:marBottom w:val="0"/>
          <w:divBdr>
            <w:top w:val="none" w:sz="0" w:space="0" w:color="auto"/>
            <w:left w:val="none" w:sz="0" w:space="0" w:color="auto"/>
            <w:bottom w:val="none" w:sz="0" w:space="0" w:color="auto"/>
            <w:right w:val="none" w:sz="0" w:space="0" w:color="auto"/>
          </w:divBdr>
        </w:div>
      </w:divsChild>
    </w:div>
    <w:div w:id="1768038934">
      <w:bodyDiv w:val="1"/>
      <w:marLeft w:val="0"/>
      <w:marRight w:val="0"/>
      <w:marTop w:val="0"/>
      <w:marBottom w:val="0"/>
      <w:divBdr>
        <w:top w:val="none" w:sz="0" w:space="0" w:color="auto"/>
        <w:left w:val="none" w:sz="0" w:space="0" w:color="auto"/>
        <w:bottom w:val="none" w:sz="0" w:space="0" w:color="auto"/>
        <w:right w:val="none" w:sz="0" w:space="0" w:color="auto"/>
      </w:divBdr>
      <w:divsChild>
        <w:div w:id="1408958750">
          <w:marLeft w:val="0"/>
          <w:marRight w:val="0"/>
          <w:marTop w:val="0"/>
          <w:marBottom w:val="0"/>
          <w:divBdr>
            <w:top w:val="none" w:sz="0" w:space="0" w:color="auto"/>
            <w:left w:val="none" w:sz="0" w:space="0" w:color="auto"/>
            <w:bottom w:val="none" w:sz="0" w:space="0" w:color="auto"/>
            <w:right w:val="none" w:sz="0" w:space="0" w:color="auto"/>
          </w:divBdr>
        </w:div>
      </w:divsChild>
    </w:div>
    <w:div w:id="1768187742">
      <w:bodyDiv w:val="1"/>
      <w:marLeft w:val="0"/>
      <w:marRight w:val="0"/>
      <w:marTop w:val="0"/>
      <w:marBottom w:val="0"/>
      <w:divBdr>
        <w:top w:val="none" w:sz="0" w:space="0" w:color="auto"/>
        <w:left w:val="none" w:sz="0" w:space="0" w:color="auto"/>
        <w:bottom w:val="none" w:sz="0" w:space="0" w:color="auto"/>
        <w:right w:val="none" w:sz="0" w:space="0" w:color="auto"/>
      </w:divBdr>
    </w:div>
    <w:div w:id="1775974510">
      <w:bodyDiv w:val="1"/>
      <w:marLeft w:val="0"/>
      <w:marRight w:val="0"/>
      <w:marTop w:val="0"/>
      <w:marBottom w:val="0"/>
      <w:divBdr>
        <w:top w:val="none" w:sz="0" w:space="0" w:color="auto"/>
        <w:left w:val="none" w:sz="0" w:space="0" w:color="auto"/>
        <w:bottom w:val="none" w:sz="0" w:space="0" w:color="auto"/>
        <w:right w:val="none" w:sz="0" w:space="0" w:color="auto"/>
      </w:divBdr>
      <w:divsChild>
        <w:div w:id="160702602">
          <w:marLeft w:val="0"/>
          <w:marRight w:val="0"/>
          <w:marTop w:val="0"/>
          <w:marBottom w:val="0"/>
          <w:divBdr>
            <w:top w:val="none" w:sz="0" w:space="0" w:color="auto"/>
            <w:left w:val="none" w:sz="0" w:space="0" w:color="auto"/>
            <w:bottom w:val="none" w:sz="0" w:space="0" w:color="auto"/>
            <w:right w:val="none" w:sz="0" w:space="0" w:color="auto"/>
          </w:divBdr>
        </w:div>
      </w:divsChild>
    </w:div>
    <w:div w:id="1776172512">
      <w:bodyDiv w:val="1"/>
      <w:marLeft w:val="0"/>
      <w:marRight w:val="0"/>
      <w:marTop w:val="0"/>
      <w:marBottom w:val="0"/>
      <w:divBdr>
        <w:top w:val="none" w:sz="0" w:space="0" w:color="auto"/>
        <w:left w:val="none" w:sz="0" w:space="0" w:color="auto"/>
        <w:bottom w:val="none" w:sz="0" w:space="0" w:color="auto"/>
        <w:right w:val="none" w:sz="0" w:space="0" w:color="auto"/>
      </w:divBdr>
      <w:divsChild>
        <w:div w:id="219369300">
          <w:marLeft w:val="0"/>
          <w:marRight w:val="0"/>
          <w:marTop w:val="0"/>
          <w:marBottom w:val="0"/>
          <w:divBdr>
            <w:top w:val="none" w:sz="0" w:space="0" w:color="auto"/>
            <w:left w:val="none" w:sz="0" w:space="0" w:color="auto"/>
            <w:bottom w:val="none" w:sz="0" w:space="0" w:color="auto"/>
            <w:right w:val="none" w:sz="0" w:space="0" w:color="auto"/>
          </w:divBdr>
        </w:div>
      </w:divsChild>
    </w:div>
    <w:div w:id="1776438599">
      <w:bodyDiv w:val="1"/>
      <w:marLeft w:val="0"/>
      <w:marRight w:val="0"/>
      <w:marTop w:val="0"/>
      <w:marBottom w:val="0"/>
      <w:divBdr>
        <w:top w:val="none" w:sz="0" w:space="0" w:color="auto"/>
        <w:left w:val="none" w:sz="0" w:space="0" w:color="auto"/>
        <w:bottom w:val="none" w:sz="0" w:space="0" w:color="auto"/>
        <w:right w:val="none" w:sz="0" w:space="0" w:color="auto"/>
      </w:divBdr>
      <w:divsChild>
        <w:div w:id="32003721">
          <w:marLeft w:val="0"/>
          <w:marRight w:val="0"/>
          <w:marTop w:val="0"/>
          <w:marBottom w:val="0"/>
          <w:divBdr>
            <w:top w:val="none" w:sz="0" w:space="0" w:color="auto"/>
            <w:left w:val="none" w:sz="0" w:space="0" w:color="auto"/>
            <w:bottom w:val="none" w:sz="0" w:space="0" w:color="auto"/>
            <w:right w:val="none" w:sz="0" w:space="0" w:color="auto"/>
          </w:divBdr>
        </w:div>
      </w:divsChild>
    </w:div>
    <w:div w:id="1779988824">
      <w:bodyDiv w:val="1"/>
      <w:marLeft w:val="0"/>
      <w:marRight w:val="0"/>
      <w:marTop w:val="0"/>
      <w:marBottom w:val="0"/>
      <w:divBdr>
        <w:top w:val="none" w:sz="0" w:space="0" w:color="auto"/>
        <w:left w:val="none" w:sz="0" w:space="0" w:color="auto"/>
        <w:bottom w:val="none" w:sz="0" w:space="0" w:color="auto"/>
        <w:right w:val="none" w:sz="0" w:space="0" w:color="auto"/>
      </w:divBdr>
      <w:divsChild>
        <w:div w:id="1393653461">
          <w:marLeft w:val="0"/>
          <w:marRight w:val="0"/>
          <w:marTop w:val="0"/>
          <w:marBottom w:val="0"/>
          <w:divBdr>
            <w:top w:val="none" w:sz="0" w:space="0" w:color="auto"/>
            <w:left w:val="none" w:sz="0" w:space="0" w:color="auto"/>
            <w:bottom w:val="none" w:sz="0" w:space="0" w:color="auto"/>
            <w:right w:val="none" w:sz="0" w:space="0" w:color="auto"/>
          </w:divBdr>
        </w:div>
      </w:divsChild>
    </w:div>
    <w:div w:id="1787112709">
      <w:bodyDiv w:val="1"/>
      <w:marLeft w:val="0"/>
      <w:marRight w:val="0"/>
      <w:marTop w:val="0"/>
      <w:marBottom w:val="0"/>
      <w:divBdr>
        <w:top w:val="none" w:sz="0" w:space="0" w:color="auto"/>
        <w:left w:val="none" w:sz="0" w:space="0" w:color="auto"/>
        <w:bottom w:val="none" w:sz="0" w:space="0" w:color="auto"/>
        <w:right w:val="none" w:sz="0" w:space="0" w:color="auto"/>
      </w:divBdr>
      <w:divsChild>
        <w:div w:id="1737237296">
          <w:marLeft w:val="0"/>
          <w:marRight w:val="0"/>
          <w:marTop w:val="0"/>
          <w:marBottom w:val="0"/>
          <w:divBdr>
            <w:top w:val="none" w:sz="0" w:space="0" w:color="auto"/>
            <w:left w:val="none" w:sz="0" w:space="0" w:color="auto"/>
            <w:bottom w:val="none" w:sz="0" w:space="0" w:color="auto"/>
            <w:right w:val="none" w:sz="0" w:space="0" w:color="auto"/>
          </w:divBdr>
        </w:div>
      </w:divsChild>
    </w:div>
    <w:div w:id="1791632906">
      <w:bodyDiv w:val="1"/>
      <w:marLeft w:val="0"/>
      <w:marRight w:val="0"/>
      <w:marTop w:val="0"/>
      <w:marBottom w:val="0"/>
      <w:divBdr>
        <w:top w:val="none" w:sz="0" w:space="0" w:color="auto"/>
        <w:left w:val="none" w:sz="0" w:space="0" w:color="auto"/>
        <w:bottom w:val="none" w:sz="0" w:space="0" w:color="auto"/>
        <w:right w:val="none" w:sz="0" w:space="0" w:color="auto"/>
      </w:divBdr>
      <w:divsChild>
        <w:div w:id="2124424074">
          <w:marLeft w:val="0"/>
          <w:marRight w:val="0"/>
          <w:marTop w:val="0"/>
          <w:marBottom w:val="0"/>
          <w:divBdr>
            <w:top w:val="none" w:sz="0" w:space="0" w:color="auto"/>
            <w:left w:val="none" w:sz="0" w:space="0" w:color="auto"/>
            <w:bottom w:val="none" w:sz="0" w:space="0" w:color="auto"/>
            <w:right w:val="none" w:sz="0" w:space="0" w:color="auto"/>
          </w:divBdr>
        </w:div>
      </w:divsChild>
    </w:div>
    <w:div w:id="1793283405">
      <w:bodyDiv w:val="1"/>
      <w:marLeft w:val="0"/>
      <w:marRight w:val="0"/>
      <w:marTop w:val="0"/>
      <w:marBottom w:val="0"/>
      <w:divBdr>
        <w:top w:val="none" w:sz="0" w:space="0" w:color="auto"/>
        <w:left w:val="none" w:sz="0" w:space="0" w:color="auto"/>
        <w:bottom w:val="none" w:sz="0" w:space="0" w:color="auto"/>
        <w:right w:val="none" w:sz="0" w:space="0" w:color="auto"/>
      </w:divBdr>
      <w:divsChild>
        <w:div w:id="87697413">
          <w:marLeft w:val="0"/>
          <w:marRight w:val="0"/>
          <w:marTop w:val="0"/>
          <w:marBottom w:val="0"/>
          <w:divBdr>
            <w:top w:val="none" w:sz="0" w:space="0" w:color="auto"/>
            <w:left w:val="none" w:sz="0" w:space="0" w:color="auto"/>
            <w:bottom w:val="none" w:sz="0" w:space="0" w:color="auto"/>
            <w:right w:val="none" w:sz="0" w:space="0" w:color="auto"/>
          </w:divBdr>
        </w:div>
      </w:divsChild>
    </w:div>
    <w:div w:id="1795295904">
      <w:bodyDiv w:val="1"/>
      <w:marLeft w:val="0"/>
      <w:marRight w:val="0"/>
      <w:marTop w:val="0"/>
      <w:marBottom w:val="0"/>
      <w:divBdr>
        <w:top w:val="none" w:sz="0" w:space="0" w:color="auto"/>
        <w:left w:val="none" w:sz="0" w:space="0" w:color="auto"/>
        <w:bottom w:val="none" w:sz="0" w:space="0" w:color="auto"/>
        <w:right w:val="none" w:sz="0" w:space="0" w:color="auto"/>
      </w:divBdr>
      <w:divsChild>
        <w:div w:id="1178426370">
          <w:marLeft w:val="0"/>
          <w:marRight w:val="0"/>
          <w:marTop w:val="0"/>
          <w:marBottom w:val="0"/>
          <w:divBdr>
            <w:top w:val="none" w:sz="0" w:space="0" w:color="auto"/>
            <w:left w:val="none" w:sz="0" w:space="0" w:color="auto"/>
            <w:bottom w:val="none" w:sz="0" w:space="0" w:color="auto"/>
            <w:right w:val="none" w:sz="0" w:space="0" w:color="auto"/>
          </w:divBdr>
        </w:div>
      </w:divsChild>
    </w:div>
    <w:div w:id="1798571064">
      <w:bodyDiv w:val="1"/>
      <w:marLeft w:val="0"/>
      <w:marRight w:val="0"/>
      <w:marTop w:val="0"/>
      <w:marBottom w:val="0"/>
      <w:divBdr>
        <w:top w:val="none" w:sz="0" w:space="0" w:color="auto"/>
        <w:left w:val="none" w:sz="0" w:space="0" w:color="auto"/>
        <w:bottom w:val="none" w:sz="0" w:space="0" w:color="auto"/>
        <w:right w:val="none" w:sz="0" w:space="0" w:color="auto"/>
      </w:divBdr>
      <w:divsChild>
        <w:div w:id="889609102">
          <w:marLeft w:val="0"/>
          <w:marRight w:val="0"/>
          <w:marTop w:val="0"/>
          <w:marBottom w:val="0"/>
          <w:divBdr>
            <w:top w:val="none" w:sz="0" w:space="0" w:color="auto"/>
            <w:left w:val="none" w:sz="0" w:space="0" w:color="auto"/>
            <w:bottom w:val="none" w:sz="0" w:space="0" w:color="auto"/>
            <w:right w:val="none" w:sz="0" w:space="0" w:color="auto"/>
          </w:divBdr>
        </w:div>
      </w:divsChild>
    </w:div>
    <w:div w:id="1802190240">
      <w:bodyDiv w:val="1"/>
      <w:marLeft w:val="0"/>
      <w:marRight w:val="0"/>
      <w:marTop w:val="0"/>
      <w:marBottom w:val="0"/>
      <w:divBdr>
        <w:top w:val="none" w:sz="0" w:space="0" w:color="auto"/>
        <w:left w:val="none" w:sz="0" w:space="0" w:color="auto"/>
        <w:bottom w:val="none" w:sz="0" w:space="0" w:color="auto"/>
        <w:right w:val="none" w:sz="0" w:space="0" w:color="auto"/>
      </w:divBdr>
      <w:divsChild>
        <w:div w:id="2119643329">
          <w:marLeft w:val="0"/>
          <w:marRight w:val="0"/>
          <w:marTop w:val="0"/>
          <w:marBottom w:val="0"/>
          <w:divBdr>
            <w:top w:val="none" w:sz="0" w:space="0" w:color="auto"/>
            <w:left w:val="none" w:sz="0" w:space="0" w:color="auto"/>
            <w:bottom w:val="none" w:sz="0" w:space="0" w:color="auto"/>
            <w:right w:val="none" w:sz="0" w:space="0" w:color="auto"/>
          </w:divBdr>
        </w:div>
      </w:divsChild>
    </w:div>
    <w:div w:id="1806855049">
      <w:bodyDiv w:val="1"/>
      <w:marLeft w:val="0"/>
      <w:marRight w:val="0"/>
      <w:marTop w:val="0"/>
      <w:marBottom w:val="0"/>
      <w:divBdr>
        <w:top w:val="none" w:sz="0" w:space="0" w:color="auto"/>
        <w:left w:val="none" w:sz="0" w:space="0" w:color="auto"/>
        <w:bottom w:val="none" w:sz="0" w:space="0" w:color="auto"/>
        <w:right w:val="none" w:sz="0" w:space="0" w:color="auto"/>
      </w:divBdr>
      <w:divsChild>
        <w:div w:id="1614053131">
          <w:marLeft w:val="0"/>
          <w:marRight w:val="0"/>
          <w:marTop w:val="0"/>
          <w:marBottom w:val="0"/>
          <w:divBdr>
            <w:top w:val="none" w:sz="0" w:space="0" w:color="auto"/>
            <w:left w:val="none" w:sz="0" w:space="0" w:color="auto"/>
            <w:bottom w:val="none" w:sz="0" w:space="0" w:color="auto"/>
            <w:right w:val="none" w:sz="0" w:space="0" w:color="auto"/>
          </w:divBdr>
        </w:div>
      </w:divsChild>
    </w:div>
    <w:div w:id="1807893956">
      <w:bodyDiv w:val="1"/>
      <w:marLeft w:val="0"/>
      <w:marRight w:val="0"/>
      <w:marTop w:val="0"/>
      <w:marBottom w:val="0"/>
      <w:divBdr>
        <w:top w:val="none" w:sz="0" w:space="0" w:color="auto"/>
        <w:left w:val="none" w:sz="0" w:space="0" w:color="auto"/>
        <w:bottom w:val="none" w:sz="0" w:space="0" w:color="auto"/>
        <w:right w:val="none" w:sz="0" w:space="0" w:color="auto"/>
      </w:divBdr>
    </w:div>
    <w:div w:id="1809280930">
      <w:bodyDiv w:val="1"/>
      <w:marLeft w:val="0"/>
      <w:marRight w:val="0"/>
      <w:marTop w:val="0"/>
      <w:marBottom w:val="0"/>
      <w:divBdr>
        <w:top w:val="none" w:sz="0" w:space="0" w:color="auto"/>
        <w:left w:val="none" w:sz="0" w:space="0" w:color="auto"/>
        <w:bottom w:val="none" w:sz="0" w:space="0" w:color="auto"/>
        <w:right w:val="none" w:sz="0" w:space="0" w:color="auto"/>
      </w:divBdr>
    </w:div>
    <w:div w:id="1811243434">
      <w:bodyDiv w:val="1"/>
      <w:marLeft w:val="0"/>
      <w:marRight w:val="0"/>
      <w:marTop w:val="0"/>
      <w:marBottom w:val="0"/>
      <w:divBdr>
        <w:top w:val="none" w:sz="0" w:space="0" w:color="auto"/>
        <w:left w:val="none" w:sz="0" w:space="0" w:color="auto"/>
        <w:bottom w:val="none" w:sz="0" w:space="0" w:color="auto"/>
        <w:right w:val="none" w:sz="0" w:space="0" w:color="auto"/>
      </w:divBdr>
    </w:div>
    <w:div w:id="1820147152">
      <w:bodyDiv w:val="1"/>
      <w:marLeft w:val="0"/>
      <w:marRight w:val="0"/>
      <w:marTop w:val="0"/>
      <w:marBottom w:val="0"/>
      <w:divBdr>
        <w:top w:val="none" w:sz="0" w:space="0" w:color="auto"/>
        <w:left w:val="none" w:sz="0" w:space="0" w:color="auto"/>
        <w:bottom w:val="none" w:sz="0" w:space="0" w:color="auto"/>
        <w:right w:val="none" w:sz="0" w:space="0" w:color="auto"/>
      </w:divBdr>
      <w:divsChild>
        <w:div w:id="1347748877">
          <w:marLeft w:val="0"/>
          <w:marRight w:val="0"/>
          <w:marTop w:val="0"/>
          <w:marBottom w:val="0"/>
          <w:divBdr>
            <w:top w:val="none" w:sz="0" w:space="0" w:color="auto"/>
            <w:left w:val="none" w:sz="0" w:space="0" w:color="auto"/>
            <w:bottom w:val="none" w:sz="0" w:space="0" w:color="auto"/>
            <w:right w:val="none" w:sz="0" w:space="0" w:color="auto"/>
          </w:divBdr>
        </w:div>
      </w:divsChild>
    </w:div>
    <w:div w:id="1820533835">
      <w:bodyDiv w:val="1"/>
      <w:marLeft w:val="0"/>
      <w:marRight w:val="0"/>
      <w:marTop w:val="0"/>
      <w:marBottom w:val="0"/>
      <w:divBdr>
        <w:top w:val="none" w:sz="0" w:space="0" w:color="auto"/>
        <w:left w:val="none" w:sz="0" w:space="0" w:color="auto"/>
        <w:bottom w:val="none" w:sz="0" w:space="0" w:color="auto"/>
        <w:right w:val="none" w:sz="0" w:space="0" w:color="auto"/>
      </w:divBdr>
      <w:divsChild>
        <w:div w:id="1170213538">
          <w:marLeft w:val="0"/>
          <w:marRight w:val="0"/>
          <w:marTop w:val="0"/>
          <w:marBottom w:val="0"/>
          <w:divBdr>
            <w:top w:val="none" w:sz="0" w:space="0" w:color="auto"/>
            <w:left w:val="none" w:sz="0" w:space="0" w:color="auto"/>
            <w:bottom w:val="none" w:sz="0" w:space="0" w:color="auto"/>
            <w:right w:val="none" w:sz="0" w:space="0" w:color="auto"/>
          </w:divBdr>
        </w:div>
      </w:divsChild>
    </w:div>
    <w:div w:id="1825508552">
      <w:bodyDiv w:val="1"/>
      <w:marLeft w:val="0"/>
      <w:marRight w:val="0"/>
      <w:marTop w:val="0"/>
      <w:marBottom w:val="0"/>
      <w:divBdr>
        <w:top w:val="none" w:sz="0" w:space="0" w:color="auto"/>
        <w:left w:val="none" w:sz="0" w:space="0" w:color="auto"/>
        <w:bottom w:val="none" w:sz="0" w:space="0" w:color="auto"/>
        <w:right w:val="none" w:sz="0" w:space="0" w:color="auto"/>
      </w:divBdr>
      <w:divsChild>
        <w:div w:id="2063744597">
          <w:marLeft w:val="0"/>
          <w:marRight w:val="0"/>
          <w:marTop w:val="0"/>
          <w:marBottom w:val="0"/>
          <w:divBdr>
            <w:top w:val="none" w:sz="0" w:space="0" w:color="auto"/>
            <w:left w:val="none" w:sz="0" w:space="0" w:color="auto"/>
            <w:bottom w:val="none" w:sz="0" w:space="0" w:color="auto"/>
            <w:right w:val="none" w:sz="0" w:space="0" w:color="auto"/>
          </w:divBdr>
        </w:div>
      </w:divsChild>
    </w:div>
    <w:div w:id="1825855201">
      <w:bodyDiv w:val="1"/>
      <w:marLeft w:val="0"/>
      <w:marRight w:val="0"/>
      <w:marTop w:val="0"/>
      <w:marBottom w:val="0"/>
      <w:divBdr>
        <w:top w:val="none" w:sz="0" w:space="0" w:color="auto"/>
        <w:left w:val="none" w:sz="0" w:space="0" w:color="auto"/>
        <w:bottom w:val="none" w:sz="0" w:space="0" w:color="auto"/>
        <w:right w:val="none" w:sz="0" w:space="0" w:color="auto"/>
      </w:divBdr>
      <w:divsChild>
        <w:div w:id="2083944656">
          <w:marLeft w:val="0"/>
          <w:marRight w:val="0"/>
          <w:marTop w:val="0"/>
          <w:marBottom w:val="0"/>
          <w:divBdr>
            <w:top w:val="none" w:sz="0" w:space="0" w:color="auto"/>
            <w:left w:val="none" w:sz="0" w:space="0" w:color="auto"/>
            <w:bottom w:val="none" w:sz="0" w:space="0" w:color="auto"/>
            <w:right w:val="none" w:sz="0" w:space="0" w:color="auto"/>
          </w:divBdr>
        </w:div>
      </w:divsChild>
    </w:div>
    <w:div w:id="1826628590">
      <w:bodyDiv w:val="1"/>
      <w:marLeft w:val="0"/>
      <w:marRight w:val="0"/>
      <w:marTop w:val="0"/>
      <w:marBottom w:val="0"/>
      <w:divBdr>
        <w:top w:val="none" w:sz="0" w:space="0" w:color="auto"/>
        <w:left w:val="none" w:sz="0" w:space="0" w:color="auto"/>
        <w:bottom w:val="none" w:sz="0" w:space="0" w:color="auto"/>
        <w:right w:val="none" w:sz="0" w:space="0" w:color="auto"/>
      </w:divBdr>
      <w:divsChild>
        <w:div w:id="836114396">
          <w:marLeft w:val="0"/>
          <w:marRight w:val="0"/>
          <w:marTop w:val="0"/>
          <w:marBottom w:val="0"/>
          <w:divBdr>
            <w:top w:val="none" w:sz="0" w:space="0" w:color="auto"/>
            <w:left w:val="none" w:sz="0" w:space="0" w:color="auto"/>
            <w:bottom w:val="none" w:sz="0" w:space="0" w:color="auto"/>
            <w:right w:val="none" w:sz="0" w:space="0" w:color="auto"/>
          </w:divBdr>
        </w:div>
      </w:divsChild>
    </w:div>
    <w:div w:id="1826899022">
      <w:bodyDiv w:val="1"/>
      <w:marLeft w:val="0"/>
      <w:marRight w:val="0"/>
      <w:marTop w:val="0"/>
      <w:marBottom w:val="0"/>
      <w:divBdr>
        <w:top w:val="none" w:sz="0" w:space="0" w:color="auto"/>
        <w:left w:val="none" w:sz="0" w:space="0" w:color="auto"/>
        <w:bottom w:val="none" w:sz="0" w:space="0" w:color="auto"/>
        <w:right w:val="none" w:sz="0" w:space="0" w:color="auto"/>
      </w:divBdr>
      <w:divsChild>
        <w:div w:id="1504778114">
          <w:marLeft w:val="0"/>
          <w:marRight w:val="0"/>
          <w:marTop w:val="0"/>
          <w:marBottom w:val="0"/>
          <w:divBdr>
            <w:top w:val="none" w:sz="0" w:space="0" w:color="auto"/>
            <w:left w:val="none" w:sz="0" w:space="0" w:color="auto"/>
            <w:bottom w:val="none" w:sz="0" w:space="0" w:color="auto"/>
            <w:right w:val="none" w:sz="0" w:space="0" w:color="auto"/>
          </w:divBdr>
        </w:div>
      </w:divsChild>
    </w:div>
    <w:div w:id="1831553744">
      <w:bodyDiv w:val="1"/>
      <w:marLeft w:val="0"/>
      <w:marRight w:val="0"/>
      <w:marTop w:val="0"/>
      <w:marBottom w:val="0"/>
      <w:divBdr>
        <w:top w:val="none" w:sz="0" w:space="0" w:color="auto"/>
        <w:left w:val="none" w:sz="0" w:space="0" w:color="auto"/>
        <w:bottom w:val="none" w:sz="0" w:space="0" w:color="auto"/>
        <w:right w:val="none" w:sz="0" w:space="0" w:color="auto"/>
      </w:divBdr>
      <w:divsChild>
        <w:div w:id="2087805311">
          <w:marLeft w:val="0"/>
          <w:marRight w:val="0"/>
          <w:marTop w:val="0"/>
          <w:marBottom w:val="0"/>
          <w:divBdr>
            <w:top w:val="none" w:sz="0" w:space="0" w:color="auto"/>
            <w:left w:val="none" w:sz="0" w:space="0" w:color="auto"/>
            <w:bottom w:val="none" w:sz="0" w:space="0" w:color="auto"/>
            <w:right w:val="none" w:sz="0" w:space="0" w:color="auto"/>
          </w:divBdr>
        </w:div>
      </w:divsChild>
    </w:div>
    <w:div w:id="1831868981">
      <w:bodyDiv w:val="1"/>
      <w:marLeft w:val="0"/>
      <w:marRight w:val="0"/>
      <w:marTop w:val="0"/>
      <w:marBottom w:val="0"/>
      <w:divBdr>
        <w:top w:val="none" w:sz="0" w:space="0" w:color="auto"/>
        <w:left w:val="none" w:sz="0" w:space="0" w:color="auto"/>
        <w:bottom w:val="none" w:sz="0" w:space="0" w:color="auto"/>
        <w:right w:val="none" w:sz="0" w:space="0" w:color="auto"/>
      </w:divBdr>
    </w:div>
    <w:div w:id="1833058094">
      <w:bodyDiv w:val="1"/>
      <w:marLeft w:val="0"/>
      <w:marRight w:val="0"/>
      <w:marTop w:val="0"/>
      <w:marBottom w:val="0"/>
      <w:divBdr>
        <w:top w:val="none" w:sz="0" w:space="0" w:color="auto"/>
        <w:left w:val="none" w:sz="0" w:space="0" w:color="auto"/>
        <w:bottom w:val="none" w:sz="0" w:space="0" w:color="auto"/>
        <w:right w:val="none" w:sz="0" w:space="0" w:color="auto"/>
      </w:divBdr>
    </w:div>
    <w:div w:id="1833718294">
      <w:bodyDiv w:val="1"/>
      <w:marLeft w:val="0"/>
      <w:marRight w:val="0"/>
      <w:marTop w:val="0"/>
      <w:marBottom w:val="0"/>
      <w:divBdr>
        <w:top w:val="none" w:sz="0" w:space="0" w:color="auto"/>
        <w:left w:val="none" w:sz="0" w:space="0" w:color="auto"/>
        <w:bottom w:val="none" w:sz="0" w:space="0" w:color="auto"/>
        <w:right w:val="none" w:sz="0" w:space="0" w:color="auto"/>
      </w:divBdr>
      <w:divsChild>
        <w:div w:id="1807889958">
          <w:marLeft w:val="0"/>
          <w:marRight w:val="0"/>
          <w:marTop w:val="0"/>
          <w:marBottom w:val="0"/>
          <w:divBdr>
            <w:top w:val="none" w:sz="0" w:space="0" w:color="auto"/>
            <w:left w:val="none" w:sz="0" w:space="0" w:color="auto"/>
            <w:bottom w:val="none" w:sz="0" w:space="0" w:color="auto"/>
            <w:right w:val="none" w:sz="0" w:space="0" w:color="auto"/>
          </w:divBdr>
        </w:div>
      </w:divsChild>
    </w:div>
    <w:div w:id="1834951439">
      <w:bodyDiv w:val="1"/>
      <w:marLeft w:val="0"/>
      <w:marRight w:val="0"/>
      <w:marTop w:val="0"/>
      <w:marBottom w:val="0"/>
      <w:divBdr>
        <w:top w:val="none" w:sz="0" w:space="0" w:color="auto"/>
        <w:left w:val="none" w:sz="0" w:space="0" w:color="auto"/>
        <w:bottom w:val="none" w:sz="0" w:space="0" w:color="auto"/>
        <w:right w:val="none" w:sz="0" w:space="0" w:color="auto"/>
      </w:divBdr>
      <w:divsChild>
        <w:div w:id="1828158425">
          <w:marLeft w:val="0"/>
          <w:marRight w:val="0"/>
          <w:marTop w:val="0"/>
          <w:marBottom w:val="0"/>
          <w:divBdr>
            <w:top w:val="none" w:sz="0" w:space="0" w:color="auto"/>
            <w:left w:val="none" w:sz="0" w:space="0" w:color="auto"/>
            <w:bottom w:val="none" w:sz="0" w:space="0" w:color="auto"/>
            <w:right w:val="none" w:sz="0" w:space="0" w:color="auto"/>
          </w:divBdr>
        </w:div>
      </w:divsChild>
    </w:div>
    <w:div w:id="1836843055">
      <w:bodyDiv w:val="1"/>
      <w:marLeft w:val="0"/>
      <w:marRight w:val="0"/>
      <w:marTop w:val="0"/>
      <w:marBottom w:val="0"/>
      <w:divBdr>
        <w:top w:val="none" w:sz="0" w:space="0" w:color="auto"/>
        <w:left w:val="none" w:sz="0" w:space="0" w:color="auto"/>
        <w:bottom w:val="none" w:sz="0" w:space="0" w:color="auto"/>
        <w:right w:val="none" w:sz="0" w:space="0" w:color="auto"/>
      </w:divBdr>
      <w:divsChild>
        <w:div w:id="1493521860">
          <w:marLeft w:val="0"/>
          <w:marRight w:val="0"/>
          <w:marTop w:val="0"/>
          <w:marBottom w:val="0"/>
          <w:divBdr>
            <w:top w:val="none" w:sz="0" w:space="0" w:color="auto"/>
            <w:left w:val="none" w:sz="0" w:space="0" w:color="auto"/>
            <w:bottom w:val="none" w:sz="0" w:space="0" w:color="auto"/>
            <w:right w:val="none" w:sz="0" w:space="0" w:color="auto"/>
          </w:divBdr>
        </w:div>
      </w:divsChild>
    </w:div>
    <w:div w:id="1838106645">
      <w:bodyDiv w:val="1"/>
      <w:marLeft w:val="0"/>
      <w:marRight w:val="0"/>
      <w:marTop w:val="0"/>
      <w:marBottom w:val="0"/>
      <w:divBdr>
        <w:top w:val="none" w:sz="0" w:space="0" w:color="auto"/>
        <w:left w:val="none" w:sz="0" w:space="0" w:color="auto"/>
        <w:bottom w:val="none" w:sz="0" w:space="0" w:color="auto"/>
        <w:right w:val="none" w:sz="0" w:space="0" w:color="auto"/>
      </w:divBdr>
    </w:div>
    <w:div w:id="1839342667">
      <w:bodyDiv w:val="1"/>
      <w:marLeft w:val="0"/>
      <w:marRight w:val="0"/>
      <w:marTop w:val="0"/>
      <w:marBottom w:val="0"/>
      <w:divBdr>
        <w:top w:val="none" w:sz="0" w:space="0" w:color="auto"/>
        <w:left w:val="none" w:sz="0" w:space="0" w:color="auto"/>
        <w:bottom w:val="none" w:sz="0" w:space="0" w:color="auto"/>
        <w:right w:val="none" w:sz="0" w:space="0" w:color="auto"/>
      </w:divBdr>
      <w:divsChild>
        <w:div w:id="2015184897">
          <w:marLeft w:val="0"/>
          <w:marRight w:val="0"/>
          <w:marTop w:val="0"/>
          <w:marBottom w:val="0"/>
          <w:divBdr>
            <w:top w:val="none" w:sz="0" w:space="0" w:color="auto"/>
            <w:left w:val="none" w:sz="0" w:space="0" w:color="auto"/>
            <w:bottom w:val="none" w:sz="0" w:space="0" w:color="auto"/>
            <w:right w:val="none" w:sz="0" w:space="0" w:color="auto"/>
          </w:divBdr>
        </w:div>
      </w:divsChild>
    </w:div>
    <w:div w:id="1843007124">
      <w:bodyDiv w:val="1"/>
      <w:marLeft w:val="0"/>
      <w:marRight w:val="0"/>
      <w:marTop w:val="0"/>
      <w:marBottom w:val="0"/>
      <w:divBdr>
        <w:top w:val="none" w:sz="0" w:space="0" w:color="auto"/>
        <w:left w:val="none" w:sz="0" w:space="0" w:color="auto"/>
        <w:bottom w:val="none" w:sz="0" w:space="0" w:color="auto"/>
        <w:right w:val="none" w:sz="0" w:space="0" w:color="auto"/>
      </w:divBdr>
    </w:div>
    <w:div w:id="1843550071">
      <w:bodyDiv w:val="1"/>
      <w:marLeft w:val="0"/>
      <w:marRight w:val="0"/>
      <w:marTop w:val="0"/>
      <w:marBottom w:val="0"/>
      <w:divBdr>
        <w:top w:val="none" w:sz="0" w:space="0" w:color="auto"/>
        <w:left w:val="none" w:sz="0" w:space="0" w:color="auto"/>
        <w:bottom w:val="none" w:sz="0" w:space="0" w:color="auto"/>
        <w:right w:val="none" w:sz="0" w:space="0" w:color="auto"/>
      </w:divBdr>
      <w:divsChild>
        <w:div w:id="1673991309">
          <w:marLeft w:val="0"/>
          <w:marRight w:val="0"/>
          <w:marTop w:val="0"/>
          <w:marBottom w:val="0"/>
          <w:divBdr>
            <w:top w:val="none" w:sz="0" w:space="0" w:color="auto"/>
            <w:left w:val="none" w:sz="0" w:space="0" w:color="auto"/>
            <w:bottom w:val="none" w:sz="0" w:space="0" w:color="auto"/>
            <w:right w:val="none" w:sz="0" w:space="0" w:color="auto"/>
          </w:divBdr>
        </w:div>
      </w:divsChild>
    </w:div>
    <w:div w:id="1848523558">
      <w:bodyDiv w:val="1"/>
      <w:marLeft w:val="0"/>
      <w:marRight w:val="0"/>
      <w:marTop w:val="0"/>
      <w:marBottom w:val="0"/>
      <w:divBdr>
        <w:top w:val="none" w:sz="0" w:space="0" w:color="auto"/>
        <w:left w:val="none" w:sz="0" w:space="0" w:color="auto"/>
        <w:bottom w:val="none" w:sz="0" w:space="0" w:color="auto"/>
        <w:right w:val="none" w:sz="0" w:space="0" w:color="auto"/>
      </w:divBdr>
      <w:divsChild>
        <w:div w:id="507789970">
          <w:marLeft w:val="0"/>
          <w:marRight w:val="0"/>
          <w:marTop w:val="0"/>
          <w:marBottom w:val="0"/>
          <w:divBdr>
            <w:top w:val="none" w:sz="0" w:space="0" w:color="auto"/>
            <w:left w:val="none" w:sz="0" w:space="0" w:color="auto"/>
            <w:bottom w:val="none" w:sz="0" w:space="0" w:color="auto"/>
            <w:right w:val="none" w:sz="0" w:space="0" w:color="auto"/>
          </w:divBdr>
        </w:div>
      </w:divsChild>
    </w:div>
    <w:div w:id="1852909247">
      <w:bodyDiv w:val="1"/>
      <w:marLeft w:val="0"/>
      <w:marRight w:val="0"/>
      <w:marTop w:val="0"/>
      <w:marBottom w:val="0"/>
      <w:divBdr>
        <w:top w:val="none" w:sz="0" w:space="0" w:color="auto"/>
        <w:left w:val="none" w:sz="0" w:space="0" w:color="auto"/>
        <w:bottom w:val="none" w:sz="0" w:space="0" w:color="auto"/>
        <w:right w:val="none" w:sz="0" w:space="0" w:color="auto"/>
      </w:divBdr>
      <w:divsChild>
        <w:div w:id="972909872">
          <w:marLeft w:val="0"/>
          <w:marRight w:val="0"/>
          <w:marTop w:val="0"/>
          <w:marBottom w:val="0"/>
          <w:divBdr>
            <w:top w:val="none" w:sz="0" w:space="0" w:color="auto"/>
            <w:left w:val="none" w:sz="0" w:space="0" w:color="auto"/>
            <w:bottom w:val="none" w:sz="0" w:space="0" w:color="auto"/>
            <w:right w:val="none" w:sz="0" w:space="0" w:color="auto"/>
          </w:divBdr>
        </w:div>
      </w:divsChild>
    </w:div>
    <w:div w:id="1857232081">
      <w:bodyDiv w:val="1"/>
      <w:marLeft w:val="0"/>
      <w:marRight w:val="0"/>
      <w:marTop w:val="0"/>
      <w:marBottom w:val="0"/>
      <w:divBdr>
        <w:top w:val="none" w:sz="0" w:space="0" w:color="auto"/>
        <w:left w:val="none" w:sz="0" w:space="0" w:color="auto"/>
        <w:bottom w:val="none" w:sz="0" w:space="0" w:color="auto"/>
        <w:right w:val="none" w:sz="0" w:space="0" w:color="auto"/>
      </w:divBdr>
      <w:divsChild>
        <w:div w:id="419640310">
          <w:marLeft w:val="0"/>
          <w:marRight w:val="0"/>
          <w:marTop w:val="0"/>
          <w:marBottom w:val="0"/>
          <w:divBdr>
            <w:top w:val="none" w:sz="0" w:space="0" w:color="auto"/>
            <w:left w:val="none" w:sz="0" w:space="0" w:color="auto"/>
            <w:bottom w:val="none" w:sz="0" w:space="0" w:color="auto"/>
            <w:right w:val="none" w:sz="0" w:space="0" w:color="auto"/>
          </w:divBdr>
        </w:div>
      </w:divsChild>
    </w:div>
    <w:div w:id="1859731588">
      <w:bodyDiv w:val="1"/>
      <w:marLeft w:val="0"/>
      <w:marRight w:val="0"/>
      <w:marTop w:val="0"/>
      <w:marBottom w:val="0"/>
      <w:divBdr>
        <w:top w:val="none" w:sz="0" w:space="0" w:color="auto"/>
        <w:left w:val="none" w:sz="0" w:space="0" w:color="auto"/>
        <w:bottom w:val="none" w:sz="0" w:space="0" w:color="auto"/>
        <w:right w:val="none" w:sz="0" w:space="0" w:color="auto"/>
      </w:divBdr>
      <w:divsChild>
        <w:div w:id="476730974">
          <w:marLeft w:val="0"/>
          <w:marRight w:val="0"/>
          <w:marTop w:val="0"/>
          <w:marBottom w:val="0"/>
          <w:divBdr>
            <w:top w:val="none" w:sz="0" w:space="0" w:color="auto"/>
            <w:left w:val="none" w:sz="0" w:space="0" w:color="auto"/>
            <w:bottom w:val="none" w:sz="0" w:space="0" w:color="auto"/>
            <w:right w:val="none" w:sz="0" w:space="0" w:color="auto"/>
          </w:divBdr>
        </w:div>
      </w:divsChild>
    </w:div>
    <w:div w:id="1862282943">
      <w:bodyDiv w:val="1"/>
      <w:marLeft w:val="0"/>
      <w:marRight w:val="0"/>
      <w:marTop w:val="0"/>
      <w:marBottom w:val="0"/>
      <w:divBdr>
        <w:top w:val="none" w:sz="0" w:space="0" w:color="auto"/>
        <w:left w:val="none" w:sz="0" w:space="0" w:color="auto"/>
        <w:bottom w:val="none" w:sz="0" w:space="0" w:color="auto"/>
        <w:right w:val="none" w:sz="0" w:space="0" w:color="auto"/>
      </w:divBdr>
      <w:divsChild>
        <w:div w:id="1023286277">
          <w:marLeft w:val="0"/>
          <w:marRight w:val="0"/>
          <w:marTop w:val="0"/>
          <w:marBottom w:val="0"/>
          <w:divBdr>
            <w:top w:val="none" w:sz="0" w:space="0" w:color="auto"/>
            <w:left w:val="none" w:sz="0" w:space="0" w:color="auto"/>
            <w:bottom w:val="none" w:sz="0" w:space="0" w:color="auto"/>
            <w:right w:val="none" w:sz="0" w:space="0" w:color="auto"/>
          </w:divBdr>
        </w:div>
      </w:divsChild>
    </w:div>
    <w:div w:id="1866281875">
      <w:bodyDiv w:val="1"/>
      <w:marLeft w:val="0"/>
      <w:marRight w:val="0"/>
      <w:marTop w:val="0"/>
      <w:marBottom w:val="0"/>
      <w:divBdr>
        <w:top w:val="none" w:sz="0" w:space="0" w:color="auto"/>
        <w:left w:val="none" w:sz="0" w:space="0" w:color="auto"/>
        <w:bottom w:val="none" w:sz="0" w:space="0" w:color="auto"/>
        <w:right w:val="none" w:sz="0" w:space="0" w:color="auto"/>
      </w:divBdr>
      <w:divsChild>
        <w:div w:id="1648126075">
          <w:marLeft w:val="0"/>
          <w:marRight w:val="0"/>
          <w:marTop w:val="0"/>
          <w:marBottom w:val="0"/>
          <w:divBdr>
            <w:top w:val="none" w:sz="0" w:space="0" w:color="auto"/>
            <w:left w:val="none" w:sz="0" w:space="0" w:color="auto"/>
            <w:bottom w:val="none" w:sz="0" w:space="0" w:color="auto"/>
            <w:right w:val="none" w:sz="0" w:space="0" w:color="auto"/>
          </w:divBdr>
        </w:div>
      </w:divsChild>
    </w:div>
    <w:div w:id="1867672099">
      <w:bodyDiv w:val="1"/>
      <w:marLeft w:val="0"/>
      <w:marRight w:val="0"/>
      <w:marTop w:val="0"/>
      <w:marBottom w:val="0"/>
      <w:divBdr>
        <w:top w:val="none" w:sz="0" w:space="0" w:color="auto"/>
        <w:left w:val="none" w:sz="0" w:space="0" w:color="auto"/>
        <w:bottom w:val="none" w:sz="0" w:space="0" w:color="auto"/>
        <w:right w:val="none" w:sz="0" w:space="0" w:color="auto"/>
      </w:divBdr>
      <w:divsChild>
        <w:div w:id="836647920">
          <w:marLeft w:val="0"/>
          <w:marRight w:val="0"/>
          <w:marTop w:val="0"/>
          <w:marBottom w:val="0"/>
          <w:divBdr>
            <w:top w:val="none" w:sz="0" w:space="0" w:color="auto"/>
            <w:left w:val="none" w:sz="0" w:space="0" w:color="auto"/>
            <w:bottom w:val="none" w:sz="0" w:space="0" w:color="auto"/>
            <w:right w:val="none" w:sz="0" w:space="0" w:color="auto"/>
          </w:divBdr>
        </w:div>
      </w:divsChild>
    </w:div>
    <w:div w:id="1867792417">
      <w:bodyDiv w:val="1"/>
      <w:marLeft w:val="0"/>
      <w:marRight w:val="0"/>
      <w:marTop w:val="0"/>
      <w:marBottom w:val="0"/>
      <w:divBdr>
        <w:top w:val="none" w:sz="0" w:space="0" w:color="auto"/>
        <w:left w:val="none" w:sz="0" w:space="0" w:color="auto"/>
        <w:bottom w:val="none" w:sz="0" w:space="0" w:color="auto"/>
        <w:right w:val="none" w:sz="0" w:space="0" w:color="auto"/>
      </w:divBdr>
      <w:divsChild>
        <w:div w:id="674066539">
          <w:marLeft w:val="0"/>
          <w:marRight w:val="0"/>
          <w:marTop w:val="0"/>
          <w:marBottom w:val="0"/>
          <w:divBdr>
            <w:top w:val="none" w:sz="0" w:space="0" w:color="auto"/>
            <w:left w:val="none" w:sz="0" w:space="0" w:color="auto"/>
            <w:bottom w:val="none" w:sz="0" w:space="0" w:color="auto"/>
            <w:right w:val="none" w:sz="0" w:space="0" w:color="auto"/>
          </w:divBdr>
        </w:div>
      </w:divsChild>
    </w:div>
    <w:div w:id="1869027968">
      <w:bodyDiv w:val="1"/>
      <w:marLeft w:val="0"/>
      <w:marRight w:val="0"/>
      <w:marTop w:val="0"/>
      <w:marBottom w:val="0"/>
      <w:divBdr>
        <w:top w:val="none" w:sz="0" w:space="0" w:color="auto"/>
        <w:left w:val="none" w:sz="0" w:space="0" w:color="auto"/>
        <w:bottom w:val="none" w:sz="0" w:space="0" w:color="auto"/>
        <w:right w:val="none" w:sz="0" w:space="0" w:color="auto"/>
      </w:divBdr>
      <w:divsChild>
        <w:div w:id="1761679158">
          <w:marLeft w:val="0"/>
          <w:marRight w:val="0"/>
          <w:marTop w:val="0"/>
          <w:marBottom w:val="0"/>
          <w:divBdr>
            <w:top w:val="none" w:sz="0" w:space="0" w:color="auto"/>
            <w:left w:val="none" w:sz="0" w:space="0" w:color="auto"/>
            <w:bottom w:val="none" w:sz="0" w:space="0" w:color="auto"/>
            <w:right w:val="none" w:sz="0" w:space="0" w:color="auto"/>
          </w:divBdr>
        </w:div>
      </w:divsChild>
    </w:div>
    <w:div w:id="1870677086">
      <w:bodyDiv w:val="1"/>
      <w:marLeft w:val="0"/>
      <w:marRight w:val="0"/>
      <w:marTop w:val="0"/>
      <w:marBottom w:val="0"/>
      <w:divBdr>
        <w:top w:val="none" w:sz="0" w:space="0" w:color="auto"/>
        <w:left w:val="none" w:sz="0" w:space="0" w:color="auto"/>
        <w:bottom w:val="none" w:sz="0" w:space="0" w:color="auto"/>
        <w:right w:val="none" w:sz="0" w:space="0" w:color="auto"/>
      </w:divBdr>
    </w:div>
    <w:div w:id="1879851066">
      <w:bodyDiv w:val="1"/>
      <w:marLeft w:val="0"/>
      <w:marRight w:val="0"/>
      <w:marTop w:val="0"/>
      <w:marBottom w:val="0"/>
      <w:divBdr>
        <w:top w:val="none" w:sz="0" w:space="0" w:color="auto"/>
        <w:left w:val="none" w:sz="0" w:space="0" w:color="auto"/>
        <w:bottom w:val="none" w:sz="0" w:space="0" w:color="auto"/>
        <w:right w:val="none" w:sz="0" w:space="0" w:color="auto"/>
      </w:divBdr>
      <w:divsChild>
        <w:div w:id="672030646">
          <w:marLeft w:val="0"/>
          <w:marRight w:val="0"/>
          <w:marTop w:val="0"/>
          <w:marBottom w:val="0"/>
          <w:divBdr>
            <w:top w:val="none" w:sz="0" w:space="0" w:color="auto"/>
            <w:left w:val="none" w:sz="0" w:space="0" w:color="auto"/>
            <w:bottom w:val="none" w:sz="0" w:space="0" w:color="auto"/>
            <w:right w:val="none" w:sz="0" w:space="0" w:color="auto"/>
          </w:divBdr>
        </w:div>
      </w:divsChild>
    </w:div>
    <w:div w:id="1881357102">
      <w:bodyDiv w:val="1"/>
      <w:marLeft w:val="0"/>
      <w:marRight w:val="0"/>
      <w:marTop w:val="0"/>
      <w:marBottom w:val="0"/>
      <w:divBdr>
        <w:top w:val="none" w:sz="0" w:space="0" w:color="auto"/>
        <w:left w:val="none" w:sz="0" w:space="0" w:color="auto"/>
        <w:bottom w:val="none" w:sz="0" w:space="0" w:color="auto"/>
        <w:right w:val="none" w:sz="0" w:space="0" w:color="auto"/>
      </w:divBdr>
      <w:divsChild>
        <w:div w:id="1501627161">
          <w:marLeft w:val="0"/>
          <w:marRight w:val="0"/>
          <w:marTop w:val="0"/>
          <w:marBottom w:val="0"/>
          <w:divBdr>
            <w:top w:val="none" w:sz="0" w:space="0" w:color="auto"/>
            <w:left w:val="none" w:sz="0" w:space="0" w:color="auto"/>
            <w:bottom w:val="none" w:sz="0" w:space="0" w:color="auto"/>
            <w:right w:val="none" w:sz="0" w:space="0" w:color="auto"/>
          </w:divBdr>
        </w:div>
      </w:divsChild>
    </w:div>
    <w:div w:id="1883059487">
      <w:bodyDiv w:val="1"/>
      <w:marLeft w:val="0"/>
      <w:marRight w:val="0"/>
      <w:marTop w:val="0"/>
      <w:marBottom w:val="0"/>
      <w:divBdr>
        <w:top w:val="none" w:sz="0" w:space="0" w:color="auto"/>
        <w:left w:val="none" w:sz="0" w:space="0" w:color="auto"/>
        <w:bottom w:val="none" w:sz="0" w:space="0" w:color="auto"/>
        <w:right w:val="none" w:sz="0" w:space="0" w:color="auto"/>
      </w:divBdr>
      <w:divsChild>
        <w:div w:id="144976608">
          <w:marLeft w:val="0"/>
          <w:marRight w:val="0"/>
          <w:marTop w:val="0"/>
          <w:marBottom w:val="0"/>
          <w:divBdr>
            <w:top w:val="none" w:sz="0" w:space="0" w:color="auto"/>
            <w:left w:val="none" w:sz="0" w:space="0" w:color="auto"/>
            <w:bottom w:val="none" w:sz="0" w:space="0" w:color="auto"/>
            <w:right w:val="none" w:sz="0" w:space="0" w:color="auto"/>
          </w:divBdr>
        </w:div>
      </w:divsChild>
    </w:div>
    <w:div w:id="1883900073">
      <w:bodyDiv w:val="1"/>
      <w:marLeft w:val="0"/>
      <w:marRight w:val="0"/>
      <w:marTop w:val="0"/>
      <w:marBottom w:val="0"/>
      <w:divBdr>
        <w:top w:val="none" w:sz="0" w:space="0" w:color="auto"/>
        <w:left w:val="none" w:sz="0" w:space="0" w:color="auto"/>
        <w:bottom w:val="none" w:sz="0" w:space="0" w:color="auto"/>
        <w:right w:val="none" w:sz="0" w:space="0" w:color="auto"/>
      </w:divBdr>
      <w:divsChild>
        <w:div w:id="1991054717">
          <w:marLeft w:val="0"/>
          <w:marRight w:val="0"/>
          <w:marTop w:val="0"/>
          <w:marBottom w:val="0"/>
          <w:divBdr>
            <w:top w:val="none" w:sz="0" w:space="0" w:color="auto"/>
            <w:left w:val="none" w:sz="0" w:space="0" w:color="auto"/>
            <w:bottom w:val="none" w:sz="0" w:space="0" w:color="auto"/>
            <w:right w:val="none" w:sz="0" w:space="0" w:color="auto"/>
          </w:divBdr>
        </w:div>
      </w:divsChild>
    </w:div>
    <w:div w:id="1885016658">
      <w:bodyDiv w:val="1"/>
      <w:marLeft w:val="0"/>
      <w:marRight w:val="0"/>
      <w:marTop w:val="0"/>
      <w:marBottom w:val="0"/>
      <w:divBdr>
        <w:top w:val="none" w:sz="0" w:space="0" w:color="auto"/>
        <w:left w:val="none" w:sz="0" w:space="0" w:color="auto"/>
        <w:bottom w:val="none" w:sz="0" w:space="0" w:color="auto"/>
        <w:right w:val="none" w:sz="0" w:space="0" w:color="auto"/>
      </w:divBdr>
      <w:divsChild>
        <w:div w:id="1927030069">
          <w:marLeft w:val="0"/>
          <w:marRight w:val="0"/>
          <w:marTop w:val="0"/>
          <w:marBottom w:val="0"/>
          <w:divBdr>
            <w:top w:val="none" w:sz="0" w:space="0" w:color="auto"/>
            <w:left w:val="none" w:sz="0" w:space="0" w:color="auto"/>
            <w:bottom w:val="none" w:sz="0" w:space="0" w:color="auto"/>
            <w:right w:val="none" w:sz="0" w:space="0" w:color="auto"/>
          </w:divBdr>
        </w:div>
      </w:divsChild>
    </w:div>
    <w:div w:id="1885677651">
      <w:bodyDiv w:val="1"/>
      <w:marLeft w:val="0"/>
      <w:marRight w:val="0"/>
      <w:marTop w:val="0"/>
      <w:marBottom w:val="0"/>
      <w:divBdr>
        <w:top w:val="none" w:sz="0" w:space="0" w:color="auto"/>
        <w:left w:val="none" w:sz="0" w:space="0" w:color="auto"/>
        <w:bottom w:val="none" w:sz="0" w:space="0" w:color="auto"/>
        <w:right w:val="none" w:sz="0" w:space="0" w:color="auto"/>
      </w:divBdr>
    </w:div>
    <w:div w:id="1886523629">
      <w:bodyDiv w:val="1"/>
      <w:marLeft w:val="0"/>
      <w:marRight w:val="0"/>
      <w:marTop w:val="0"/>
      <w:marBottom w:val="0"/>
      <w:divBdr>
        <w:top w:val="none" w:sz="0" w:space="0" w:color="auto"/>
        <w:left w:val="none" w:sz="0" w:space="0" w:color="auto"/>
        <w:bottom w:val="none" w:sz="0" w:space="0" w:color="auto"/>
        <w:right w:val="none" w:sz="0" w:space="0" w:color="auto"/>
      </w:divBdr>
    </w:div>
    <w:div w:id="1893157057">
      <w:bodyDiv w:val="1"/>
      <w:marLeft w:val="0"/>
      <w:marRight w:val="0"/>
      <w:marTop w:val="0"/>
      <w:marBottom w:val="0"/>
      <w:divBdr>
        <w:top w:val="none" w:sz="0" w:space="0" w:color="auto"/>
        <w:left w:val="none" w:sz="0" w:space="0" w:color="auto"/>
        <w:bottom w:val="none" w:sz="0" w:space="0" w:color="auto"/>
        <w:right w:val="none" w:sz="0" w:space="0" w:color="auto"/>
      </w:divBdr>
    </w:div>
    <w:div w:id="1893536785">
      <w:bodyDiv w:val="1"/>
      <w:marLeft w:val="0"/>
      <w:marRight w:val="0"/>
      <w:marTop w:val="0"/>
      <w:marBottom w:val="0"/>
      <w:divBdr>
        <w:top w:val="none" w:sz="0" w:space="0" w:color="auto"/>
        <w:left w:val="none" w:sz="0" w:space="0" w:color="auto"/>
        <w:bottom w:val="none" w:sz="0" w:space="0" w:color="auto"/>
        <w:right w:val="none" w:sz="0" w:space="0" w:color="auto"/>
      </w:divBdr>
      <w:divsChild>
        <w:div w:id="1835679578">
          <w:marLeft w:val="0"/>
          <w:marRight w:val="0"/>
          <w:marTop w:val="0"/>
          <w:marBottom w:val="0"/>
          <w:divBdr>
            <w:top w:val="none" w:sz="0" w:space="0" w:color="auto"/>
            <w:left w:val="none" w:sz="0" w:space="0" w:color="auto"/>
            <w:bottom w:val="none" w:sz="0" w:space="0" w:color="auto"/>
            <w:right w:val="none" w:sz="0" w:space="0" w:color="auto"/>
          </w:divBdr>
        </w:div>
      </w:divsChild>
    </w:div>
    <w:div w:id="1896119710">
      <w:bodyDiv w:val="1"/>
      <w:marLeft w:val="0"/>
      <w:marRight w:val="0"/>
      <w:marTop w:val="0"/>
      <w:marBottom w:val="0"/>
      <w:divBdr>
        <w:top w:val="none" w:sz="0" w:space="0" w:color="auto"/>
        <w:left w:val="none" w:sz="0" w:space="0" w:color="auto"/>
        <w:bottom w:val="none" w:sz="0" w:space="0" w:color="auto"/>
        <w:right w:val="none" w:sz="0" w:space="0" w:color="auto"/>
      </w:divBdr>
      <w:divsChild>
        <w:div w:id="785390323">
          <w:marLeft w:val="0"/>
          <w:marRight w:val="0"/>
          <w:marTop w:val="0"/>
          <w:marBottom w:val="0"/>
          <w:divBdr>
            <w:top w:val="none" w:sz="0" w:space="0" w:color="auto"/>
            <w:left w:val="none" w:sz="0" w:space="0" w:color="auto"/>
            <w:bottom w:val="none" w:sz="0" w:space="0" w:color="auto"/>
            <w:right w:val="none" w:sz="0" w:space="0" w:color="auto"/>
          </w:divBdr>
        </w:div>
      </w:divsChild>
    </w:div>
    <w:div w:id="1897742402">
      <w:bodyDiv w:val="1"/>
      <w:marLeft w:val="0"/>
      <w:marRight w:val="0"/>
      <w:marTop w:val="0"/>
      <w:marBottom w:val="0"/>
      <w:divBdr>
        <w:top w:val="none" w:sz="0" w:space="0" w:color="auto"/>
        <w:left w:val="none" w:sz="0" w:space="0" w:color="auto"/>
        <w:bottom w:val="none" w:sz="0" w:space="0" w:color="auto"/>
        <w:right w:val="none" w:sz="0" w:space="0" w:color="auto"/>
      </w:divBdr>
      <w:divsChild>
        <w:div w:id="2056008200">
          <w:marLeft w:val="0"/>
          <w:marRight w:val="0"/>
          <w:marTop w:val="0"/>
          <w:marBottom w:val="0"/>
          <w:divBdr>
            <w:top w:val="none" w:sz="0" w:space="0" w:color="auto"/>
            <w:left w:val="none" w:sz="0" w:space="0" w:color="auto"/>
            <w:bottom w:val="none" w:sz="0" w:space="0" w:color="auto"/>
            <w:right w:val="none" w:sz="0" w:space="0" w:color="auto"/>
          </w:divBdr>
        </w:div>
      </w:divsChild>
    </w:div>
    <w:div w:id="1899785218">
      <w:bodyDiv w:val="1"/>
      <w:marLeft w:val="0"/>
      <w:marRight w:val="0"/>
      <w:marTop w:val="0"/>
      <w:marBottom w:val="0"/>
      <w:divBdr>
        <w:top w:val="none" w:sz="0" w:space="0" w:color="auto"/>
        <w:left w:val="none" w:sz="0" w:space="0" w:color="auto"/>
        <w:bottom w:val="none" w:sz="0" w:space="0" w:color="auto"/>
        <w:right w:val="none" w:sz="0" w:space="0" w:color="auto"/>
      </w:divBdr>
      <w:divsChild>
        <w:div w:id="328867254">
          <w:marLeft w:val="0"/>
          <w:marRight w:val="0"/>
          <w:marTop w:val="0"/>
          <w:marBottom w:val="0"/>
          <w:divBdr>
            <w:top w:val="none" w:sz="0" w:space="0" w:color="auto"/>
            <w:left w:val="none" w:sz="0" w:space="0" w:color="auto"/>
            <w:bottom w:val="none" w:sz="0" w:space="0" w:color="auto"/>
            <w:right w:val="none" w:sz="0" w:space="0" w:color="auto"/>
          </w:divBdr>
        </w:div>
      </w:divsChild>
    </w:div>
    <w:div w:id="1902326719">
      <w:bodyDiv w:val="1"/>
      <w:marLeft w:val="0"/>
      <w:marRight w:val="0"/>
      <w:marTop w:val="0"/>
      <w:marBottom w:val="0"/>
      <w:divBdr>
        <w:top w:val="none" w:sz="0" w:space="0" w:color="auto"/>
        <w:left w:val="none" w:sz="0" w:space="0" w:color="auto"/>
        <w:bottom w:val="none" w:sz="0" w:space="0" w:color="auto"/>
        <w:right w:val="none" w:sz="0" w:space="0" w:color="auto"/>
      </w:divBdr>
      <w:divsChild>
        <w:div w:id="2140947927">
          <w:marLeft w:val="0"/>
          <w:marRight w:val="0"/>
          <w:marTop w:val="0"/>
          <w:marBottom w:val="0"/>
          <w:divBdr>
            <w:top w:val="none" w:sz="0" w:space="0" w:color="auto"/>
            <w:left w:val="none" w:sz="0" w:space="0" w:color="auto"/>
            <w:bottom w:val="none" w:sz="0" w:space="0" w:color="auto"/>
            <w:right w:val="none" w:sz="0" w:space="0" w:color="auto"/>
          </w:divBdr>
        </w:div>
      </w:divsChild>
    </w:div>
    <w:div w:id="1908417127">
      <w:bodyDiv w:val="1"/>
      <w:marLeft w:val="0"/>
      <w:marRight w:val="0"/>
      <w:marTop w:val="0"/>
      <w:marBottom w:val="0"/>
      <w:divBdr>
        <w:top w:val="none" w:sz="0" w:space="0" w:color="auto"/>
        <w:left w:val="none" w:sz="0" w:space="0" w:color="auto"/>
        <w:bottom w:val="none" w:sz="0" w:space="0" w:color="auto"/>
        <w:right w:val="none" w:sz="0" w:space="0" w:color="auto"/>
      </w:divBdr>
      <w:divsChild>
        <w:div w:id="193345116">
          <w:marLeft w:val="0"/>
          <w:marRight w:val="0"/>
          <w:marTop w:val="0"/>
          <w:marBottom w:val="0"/>
          <w:divBdr>
            <w:top w:val="none" w:sz="0" w:space="0" w:color="auto"/>
            <w:left w:val="none" w:sz="0" w:space="0" w:color="auto"/>
            <w:bottom w:val="none" w:sz="0" w:space="0" w:color="auto"/>
            <w:right w:val="none" w:sz="0" w:space="0" w:color="auto"/>
          </w:divBdr>
        </w:div>
      </w:divsChild>
    </w:div>
    <w:div w:id="1909418337">
      <w:bodyDiv w:val="1"/>
      <w:marLeft w:val="0"/>
      <w:marRight w:val="0"/>
      <w:marTop w:val="0"/>
      <w:marBottom w:val="0"/>
      <w:divBdr>
        <w:top w:val="none" w:sz="0" w:space="0" w:color="auto"/>
        <w:left w:val="none" w:sz="0" w:space="0" w:color="auto"/>
        <w:bottom w:val="none" w:sz="0" w:space="0" w:color="auto"/>
        <w:right w:val="none" w:sz="0" w:space="0" w:color="auto"/>
      </w:divBdr>
      <w:divsChild>
        <w:div w:id="722758416">
          <w:marLeft w:val="0"/>
          <w:marRight w:val="0"/>
          <w:marTop w:val="0"/>
          <w:marBottom w:val="0"/>
          <w:divBdr>
            <w:top w:val="none" w:sz="0" w:space="0" w:color="auto"/>
            <w:left w:val="none" w:sz="0" w:space="0" w:color="auto"/>
            <w:bottom w:val="none" w:sz="0" w:space="0" w:color="auto"/>
            <w:right w:val="none" w:sz="0" w:space="0" w:color="auto"/>
          </w:divBdr>
        </w:div>
      </w:divsChild>
    </w:div>
    <w:div w:id="1909654859">
      <w:bodyDiv w:val="1"/>
      <w:marLeft w:val="0"/>
      <w:marRight w:val="0"/>
      <w:marTop w:val="0"/>
      <w:marBottom w:val="0"/>
      <w:divBdr>
        <w:top w:val="none" w:sz="0" w:space="0" w:color="auto"/>
        <w:left w:val="none" w:sz="0" w:space="0" w:color="auto"/>
        <w:bottom w:val="none" w:sz="0" w:space="0" w:color="auto"/>
        <w:right w:val="none" w:sz="0" w:space="0" w:color="auto"/>
      </w:divBdr>
      <w:divsChild>
        <w:div w:id="1898323192">
          <w:marLeft w:val="0"/>
          <w:marRight w:val="0"/>
          <w:marTop w:val="0"/>
          <w:marBottom w:val="0"/>
          <w:divBdr>
            <w:top w:val="none" w:sz="0" w:space="0" w:color="auto"/>
            <w:left w:val="none" w:sz="0" w:space="0" w:color="auto"/>
            <w:bottom w:val="none" w:sz="0" w:space="0" w:color="auto"/>
            <w:right w:val="none" w:sz="0" w:space="0" w:color="auto"/>
          </w:divBdr>
        </w:div>
      </w:divsChild>
    </w:div>
    <w:div w:id="1919092055">
      <w:bodyDiv w:val="1"/>
      <w:marLeft w:val="0"/>
      <w:marRight w:val="0"/>
      <w:marTop w:val="0"/>
      <w:marBottom w:val="0"/>
      <w:divBdr>
        <w:top w:val="none" w:sz="0" w:space="0" w:color="auto"/>
        <w:left w:val="none" w:sz="0" w:space="0" w:color="auto"/>
        <w:bottom w:val="none" w:sz="0" w:space="0" w:color="auto"/>
        <w:right w:val="none" w:sz="0" w:space="0" w:color="auto"/>
      </w:divBdr>
      <w:divsChild>
        <w:div w:id="553854945">
          <w:marLeft w:val="0"/>
          <w:marRight w:val="0"/>
          <w:marTop w:val="0"/>
          <w:marBottom w:val="0"/>
          <w:divBdr>
            <w:top w:val="none" w:sz="0" w:space="0" w:color="auto"/>
            <w:left w:val="none" w:sz="0" w:space="0" w:color="auto"/>
            <w:bottom w:val="none" w:sz="0" w:space="0" w:color="auto"/>
            <w:right w:val="none" w:sz="0" w:space="0" w:color="auto"/>
          </w:divBdr>
        </w:div>
      </w:divsChild>
    </w:div>
    <w:div w:id="1930036705">
      <w:bodyDiv w:val="1"/>
      <w:marLeft w:val="0"/>
      <w:marRight w:val="0"/>
      <w:marTop w:val="0"/>
      <w:marBottom w:val="0"/>
      <w:divBdr>
        <w:top w:val="none" w:sz="0" w:space="0" w:color="auto"/>
        <w:left w:val="none" w:sz="0" w:space="0" w:color="auto"/>
        <w:bottom w:val="none" w:sz="0" w:space="0" w:color="auto"/>
        <w:right w:val="none" w:sz="0" w:space="0" w:color="auto"/>
      </w:divBdr>
      <w:divsChild>
        <w:div w:id="1006788574">
          <w:marLeft w:val="0"/>
          <w:marRight w:val="0"/>
          <w:marTop w:val="0"/>
          <w:marBottom w:val="0"/>
          <w:divBdr>
            <w:top w:val="none" w:sz="0" w:space="0" w:color="auto"/>
            <w:left w:val="none" w:sz="0" w:space="0" w:color="auto"/>
            <w:bottom w:val="none" w:sz="0" w:space="0" w:color="auto"/>
            <w:right w:val="none" w:sz="0" w:space="0" w:color="auto"/>
          </w:divBdr>
        </w:div>
      </w:divsChild>
    </w:div>
    <w:div w:id="1930190741">
      <w:bodyDiv w:val="1"/>
      <w:marLeft w:val="0"/>
      <w:marRight w:val="0"/>
      <w:marTop w:val="0"/>
      <w:marBottom w:val="0"/>
      <w:divBdr>
        <w:top w:val="none" w:sz="0" w:space="0" w:color="auto"/>
        <w:left w:val="none" w:sz="0" w:space="0" w:color="auto"/>
        <w:bottom w:val="none" w:sz="0" w:space="0" w:color="auto"/>
        <w:right w:val="none" w:sz="0" w:space="0" w:color="auto"/>
      </w:divBdr>
      <w:divsChild>
        <w:div w:id="482048111">
          <w:marLeft w:val="0"/>
          <w:marRight w:val="0"/>
          <w:marTop w:val="0"/>
          <w:marBottom w:val="0"/>
          <w:divBdr>
            <w:top w:val="none" w:sz="0" w:space="0" w:color="auto"/>
            <w:left w:val="none" w:sz="0" w:space="0" w:color="auto"/>
            <w:bottom w:val="none" w:sz="0" w:space="0" w:color="auto"/>
            <w:right w:val="none" w:sz="0" w:space="0" w:color="auto"/>
          </w:divBdr>
        </w:div>
      </w:divsChild>
    </w:div>
    <w:div w:id="1931766318">
      <w:bodyDiv w:val="1"/>
      <w:marLeft w:val="0"/>
      <w:marRight w:val="0"/>
      <w:marTop w:val="0"/>
      <w:marBottom w:val="0"/>
      <w:divBdr>
        <w:top w:val="none" w:sz="0" w:space="0" w:color="auto"/>
        <w:left w:val="none" w:sz="0" w:space="0" w:color="auto"/>
        <w:bottom w:val="none" w:sz="0" w:space="0" w:color="auto"/>
        <w:right w:val="none" w:sz="0" w:space="0" w:color="auto"/>
      </w:divBdr>
      <w:divsChild>
        <w:div w:id="1244994995">
          <w:marLeft w:val="0"/>
          <w:marRight w:val="0"/>
          <w:marTop w:val="0"/>
          <w:marBottom w:val="0"/>
          <w:divBdr>
            <w:top w:val="none" w:sz="0" w:space="0" w:color="auto"/>
            <w:left w:val="none" w:sz="0" w:space="0" w:color="auto"/>
            <w:bottom w:val="none" w:sz="0" w:space="0" w:color="auto"/>
            <w:right w:val="none" w:sz="0" w:space="0" w:color="auto"/>
          </w:divBdr>
        </w:div>
      </w:divsChild>
    </w:div>
    <w:div w:id="1938756996">
      <w:bodyDiv w:val="1"/>
      <w:marLeft w:val="0"/>
      <w:marRight w:val="0"/>
      <w:marTop w:val="0"/>
      <w:marBottom w:val="0"/>
      <w:divBdr>
        <w:top w:val="none" w:sz="0" w:space="0" w:color="auto"/>
        <w:left w:val="none" w:sz="0" w:space="0" w:color="auto"/>
        <w:bottom w:val="none" w:sz="0" w:space="0" w:color="auto"/>
        <w:right w:val="none" w:sz="0" w:space="0" w:color="auto"/>
      </w:divBdr>
      <w:divsChild>
        <w:div w:id="559481716">
          <w:marLeft w:val="0"/>
          <w:marRight w:val="0"/>
          <w:marTop w:val="0"/>
          <w:marBottom w:val="0"/>
          <w:divBdr>
            <w:top w:val="none" w:sz="0" w:space="0" w:color="auto"/>
            <w:left w:val="none" w:sz="0" w:space="0" w:color="auto"/>
            <w:bottom w:val="none" w:sz="0" w:space="0" w:color="auto"/>
            <w:right w:val="none" w:sz="0" w:space="0" w:color="auto"/>
          </w:divBdr>
        </w:div>
      </w:divsChild>
    </w:div>
    <w:div w:id="1948584081">
      <w:bodyDiv w:val="1"/>
      <w:marLeft w:val="0"/>
      <w:marRight w:val="0"/>
      <w:marTop w:val="0"/>
      <w:marBottom w:val="0"/>
      <w:divBdr>
        <w:top w:val="none" w:sz="0" w:space="0" w:color="auto"/>
        <w:left w:val="none" w:sz="0" w:space="0" w:color="auto"/>
        <w:bottom w:val="none" w:sz="0" w:space="0" w:color="auto"/>
        <w:right w:val="none" w:sz="0" w:space="0" w:color="auto"/>
      </w:divBdr>
      <w:divsChild>
        <w:div w:id="621615068">
          <w:marLeft w:val="0"/>
          <w:marRight w:val="0"/>
          <w:marTop w:val="0"/>
          <w:marBottom w:val="0"/>
          <w:divBdr>
            <w:top w:val="none" w:sz="0" w:space="0" w:color="auto"/>
            <w:left w:val="none" w:sz="0" w:space="0" w:color="auto"/>
            <w:bottom w:val="none" w:sz="0" w:space="0" w:color="auto"/>
            <w:right w:val="none" w:sz="0" w:space="0" w:color="auto"/>
          </w:divBdr>
        </w:div>
      </w:divsChild>
    </w:div>
    <w:div w:id="1957444482">
      <w:bodyDiv w:val="1"/>
      <w:marLeft w:val="0"/>
      <w:marRight w:val="0"/>
      <w:marTop w:val="0"/>
      <w:marBottom w:val="0"/>
      <w:divBdr>
        <w:top w:val="none" w:sz="0" w:space="0" w:color="auto"/>
        <w:left w:val="none" w:sz="0" w:space="0" w:color="auto"/>
        <w:bottom w:val="none" w:sz="0" w:space="0" w:color="auto"/>
        <w:right w:val="none" w:sz="0" w:space="0" w:color="auto"/>
      </w:divBdr>
      <w:divsChild>
        <w:div w:id="109008635">
          <w:marLeft w:val="0"/>
          <w:marRight w:val="0"/>
          <w:marTop w:val="0"/>
          <w:marBottom w:val="0"/>
          <w:divBdr>
            <w:top w:val="none" w:sz="0" w:space="0" w:color="auto"/>
            <w:left w:val="none" w:sz="0" w:space="0" w:color="auto"/>
            <w:bottom w:val="none" w:sz="0" w:space="0" w:color="auto"/>
            <w:right w:val="none" w:sz="0" w:space="0" w:color="auto"/>
          </w:divBdr>
        </w:div>
      </w:divsChild>
    </w:div>
    <w:div w:id="1957642452">
      <w:bodyDiv w:val="1"/>
      <w:marLeft w:val="0"/>
      <w:marRight w:val="0"/>
      <w:marTop w:val="0"/>
      <w:marBottom w:val="0"/>
      <w:divBdr>
        <w:top w:val="none" w:sz="0" w:space="0" w:color="auto"/>
        <w:left w:val="none" w:sz="0" w:space="0" w:color="auto"/>
        <w:bottom w:val="none" w:sz="0" w:space="0" w:color="auto"/>
        <w:right w:val="none" w:sz="0" w:space="0" w:color="auto"/>
      </w:divBdr>
      <w:divsChild>
        <w:div w:id="1105230576">
          <w:marLeft w:val="0"/>
          <w:marRight w:val="0"/>
          <w:marTop w:val="0"/>
          <w:marBottom w:val="0"/>
          <w:divBdr>
            <w:top w:val="none" w:sz="0" w:space="0" w:color="auto"/>
            <w:left w:val="none" w:sz="0" w:space="0" w:color="auto"/>
            <w:bottom w:val="none" w:sz="0" w:space="0" w:color="auto"/>
            <w:right w:val="none" w:sz="0" w:space="0" w:color="auto"/>
          </w:divBdr>
        </w:div>
      </w:divsChild>
    </w:div>
    <w:div w:id="1959483670">
      <w:bodyDiv w:val="1"/>
      <w:marLeft w:val="0"/>
      <w:marRight w:val="0"/>
      <w:marTop w:val="0"/>
      <w:marBottom w:val="0"/>
      <w:divBdr>
        <w:top w:val="none" w:sz="0" w:space="0" w:color="auto"/>
        <w:left w:val="none" w:sz="0" w:space="0" w:color="auto"/>
        <w:bottom w:val="none" w:sz="0" w:space="0" w:color="auto"/>
        <w:right w:val="none" w:sz="0" w:space="0" w:color="auto"/>
      </w:divBdr>
      <w:divsChild>
        <w:div w:id="60980299">
          <w:marLeft w:val="0"/>
          <w:marRight w:val="0"/>
          <w:marTop w:val="0"/>
          <w:marBottom w:val="0"/>
          <w:divBdr>
            <w:top w:val="none" w:sz="0" w:space="0" w:color="auto"/>
            <w:left w:val="none" w:sz="0" w:space="0" w:color="auto"/>
            <w:bottom w:val="none" w:sz="0" w:space="0" w:color="auto"/>
            <w:right w:val="none" w:sz="0" w:space="0" w:color="auto"/>
          </w:divBdr>
        </w:div>
      </w:divsChild>
    </w:div>
    <w:div w:id="1960642539">
      <w:bodyDiv w:val="1"/>
      <w:marLeft w:val="0"/>
      <w:marRight w:val="0"/>
      <w:marTop w:val="0"/>
      <w:marBottom w:val="0"/>
      <w:divBdr>
        <w:top w:val="none" w:sz="0" w:space="0" w:color="auto"/>
        <w:left w:val="none" w:sz="0" w:space="0" w:color="auto"/>
        <w:bottom w:val="none" w:sz="0" w:space="0" w:color="auto"/>
        <w:right w:val="none" w:sz="0" w:space="0" w:color="auto"/>
      </w:divBdr>
      <w:divsChild>
        <w:div w:id="677536254">
          <w:marLeft w:val="0"/>
          <w:marRight w:val="0"/>
          <w:marTop w:val="0"/>
          <w:marBottom w:val="0"/>
          <w:divBdr>
            <w:top w:val="none" w:sz="0" w:space="0" w:color="auto"/>
            <w:left w:val="none" w:sz="0" w:space="0" w:color="auto"/>
            <w:bottom w:val="none" w:sz="0" w:space="0" w:color="auto"/>
            <w:right w:val="none" w:sz="0" w:space="0" w:color="auto"/>
          </w:divBdr>
        </w:div>
      </w:divsChild>
    </w:div>
    <w:div w:id="1962111251">
      <w:bodyDiv w:val="1"/>
      <w:marLeft w:val="0"/>
      <w:marRight w:val="0"/>
      <w:marTop w:val="0"/>
      <w:marBottom w:val="0"/>
      <w:divBdr>
        <w:top w:val="none" w:sz="0" w:space="0" w:color="auto"/>
        <w:left w:val="none" w:sz="0" w:space="0" w:color="auto"/>
        <w:bottom w:val="none" w:sz="0" w:space="0" w:color="auto"/>
        <w:right w:val="none" w:sz="0" w:space="0" w:color="auto"/>
      </w:divBdr>
      <w:divsChild>
        <w:div w:id="47190197">
          <w:marLeft w:val="0"/>
          <w:marRight w:val="0"/>
          <w:marTop w:val="0"/>
          <w:marBottom w:val="0"/>
          <w:divBdr>
            <w:top w:val="none" w:sz="0" w:space="0" w:color="auto"/>
            <w:left w:val="none" w:sz="0" w:space="0" w:color="auto"/>
            <w:bottom w:val="none" w:sz="0" w:space="0" w:color="auto"/>
            <w:right w:val="none" w:sz="0" w:space="0" w:color="auto"/>
          </w:divBdr>
        </w:div>
      </w:divsChild>
    </w:div>
    <w:div w:id="1965573378">
      <w:bodyDiv w:val="1"/>
      <w:marLeft w:val="0"/>
      <w:marRight w:val="0"/>
      <w:marTop w:val="0"/>
      <w:marBottom w:val="0"/>
      <w:divBdr>
        <w:top w:val="none" w:sz="0" w:space="0" w:color="auto"/>
        <w:left w:val="none" w:sz="0" w:space="0" w:color="auto"/>
        <w:bottom w:val="none" w:sz="0" w:space="0" w:color="auto"/>
        <w:right w:val="none" w:sz="0" w:space="0" w:color="auto"/>
      </w:divBdr>
      <w:divsChild>
        <w:div w:id="457383751">
          <w:marLeft w:val="0"/>
          <w:marRight w:val="0"/>
          <w:marTop w:val="0"/>
          <w:marBottom w:val="0"/>
          <w:divBdr>
            <w:top w:val="none" w:sz="0" w:space="0" w:color="auto"/>
            <w:left w:val="none" w:sz="0" w:space="0" w:color="auto"/>
            <w:bottom w:val="none" w:sz="0" w:space="0" w:color="auto"/>
            <w:right w:val="none" w:sz="0" w:space="0" w:color="auto"/>
          </w:divBdr>
        </w:div>
      </w:divsChild>
    </w:div>
    <w:div w:id="1966157475">
      <w:bodyDiv w:val="1"/>
      <w:marLeft w:val="0"/>
      <w:marRight w:val="0"/>
      <w:marTop w:val="0"/>
      <w:marBottom w:val="0"/>
      <w:divBdr>
        <w:top w:val="none" w:sz="0" w:space="0" w:color="auto"/>
        <w:left w:val="none" w:sz="0" w:space="0" w:color="auto"/>
        <w:bottom w:val="none" w:sz="0" w:space="0" w:color="auto"/>
        <w:right w:val="none" w:sz="0" w:space="0" w:color="auto"/>
      </w:divBdr>
    </w:div>
    <w:div w:id="1968005012">
      <w:bodyDiv w:val="1"/>
      <w:marLeft w:val="0"/>
      <w:marRight w:val="0"/>
      <w:marTop w:val="0"/>
      <w:marBottom w:val="0"/>
      <w:divBdr>
        <w:top w:val="none" w:sz="0" w:space="0" w:color="auto"/>
        <w:left w:val="none" w:sz="0" w:space="0" w:color="auto"/>
        <w:bottom w:val="none" w:sz="0" w:space="0" w:color="auto"/>
        <w:right w:val="none" w:sz="0" w:space="0" w:color="auto"/>
      </w:divBdr>
      <w:divsChild>
        <w:div w:id="1177114296">
          <w:marLeft w:val="0"/>
          <w:marRight w:val="0"/>
          <w:marTop w:val="0"/>
          <w:marBottom w:val="0"/>
          <w:divBdr>
            <w:top w:val="none" w:sz="0" w:space="0" w:color="auto"/>
            <w:left w:val="none" w:sz="0" w:space="0" w:color="auto"/>
            <w:bottom w:val="none" w:sz="0" w:space="0" w:color="auto"/>
            <w:right w:val="none" w:sz="0" w:space="0" w:color="auto"/>
          </w:divBdr>
        </w:div>
      </w:divsChild>
    </w:div>
    <w:div w:id="1980106781">
      <w:bodyDiv w:val="1"/>
      <w:marLeft w:val="0"/>
      <w:marRight w:val="0"/>
      <w:marTop w:val="0"/>
      <w:marBottom w:val="0"/>
      <w:divBdr>
        <w:top w:val="none" w:sz="0" w:space="0" w:color="auto"/>
        <w:left w:val="none" w:sz="0" w:space="0" w:color="auto"/>
        <w:bottom w:val="none" w:sz="0" w:space="0" w:color="auto"/>
        <w:right w:val="none" w:sz="0" w:space="0" w:color="auto"/>
      </w:divBdr>
    </w:div>
    <w:div w:id="1982271947">
      <w:bodyDiv w:val="1"/>
      <w:marLeft w:val="0"/>
      <w:marRight w:val="0"/>
      <w:marTop w:val="0"/>
      <w:marBottom w:val="0"/>
      <w:divBdr>
        <w:top w:val="none" w:sz="0" w:space="0" w:color="auto"/>
        <w:left w:val="none" w:sz="0" w:space="0" w:color="auto"/>
        <w:bottom w:val="none" w:sz="0" w:space="0" w:color="auto"/>
        <w:right w:val="none" w:sz="0" w:space="0" w:color="auto"/>
      </w:divBdr>
      <w:divsChild>
        <w:div w:id="100225483">
          <w:marLeft w:val="0"/>
          <w:marRight w:val="0"/>
          <w:marTop w:val="0"/>
          <w:marBottom w:val="0"/>
          <w:divBdr>
            <w:top w:val="none" w:sz="0" w:space="0" w:color="auto"/>
            <w:left w:val="none" w:sz="0" w:space="0" w:color="auto"/>
            <w:bottom w:val="none" w:sz="0" w:space="0" w:color="auto"/>
            <w:right w:val="none" w:sz="0" w:space="0" w:color="auto"/>
          </w:divBdr>
        </w:div>
      </w:divsChild>
    </w:div>
    <w:div w:id="1982421660">
      <w:bodyDiv w:val="1"/>
      <w:marLeft w:val="0"/>
      <w:marRight w:val="0"/>
      <w:marTop w:val="0"/>
      <w:marBottom w:val="0"/>
      <w:divBdr>
        <w:top w:val="none" w:sz="0" w:space="0" w:color="auto"/>
        <w:left w:val="none" w:sz="0" w:space="0" w:color="auto"/>
        <w:bottom w:val="none" w:sz="0" w:space="0" w:color="auto"/>
        <w:right w:val="none" w:sz="0" w:space="0" w:color="auto"/>
      </w:divBdr>
      <w:divsChild>
        <w:div w:id="1459371462">
          <w:marLeft w:val="0"/>
          <w:marRight w:val="0"/>
          <w:marTop w:val="0"/>
          <w:marBottom w:val="0"/>
          <w:divBdr>
            <w:top w:val="none" w:sz="0" w:space="0" w:color="auto"/>
            <w:left w:val="none" w:sz="0" w:space="0" w:color="auto"/>
            <w:bottom w:val="none" w:sz="0" w:space="0" w:color="auto"/>
            <w:right w:val="none" w:sz="0" w:space="0" w:color="auto"/>
          </w:divBdr>
        </w:div>
      </w:divsChild>
    </w:div>
    <w:div w:id="1984264431">
      <w:bodyDiv w:val="1"/>
      <w:marLeft w:val="0"/>
      <w:marRight w:val="0"/>
      <w:marTop w:val="0"/>
      <w:marBottom w:val="0"/>
      <w:divBdr>
        <w:top w:val="none" w:sz="0" w:space="0" w:color="auto"/>
        <w:left w:val="none" w:sz="0" w:space="0" w:color="auto"/>
        <w:bottom w:val="none" w:sz="0" w:space="0" w:color="auto"/>
        <w:right w:val="none" w:sz="0" w:space="0" w:color="auto"/>
      </w:divBdr>
      <w:divsChild>
        <w:div w:id="1421834859">
          <w:marLeft w:val="0"/>
          <w:marRight w:val="0"/>
          <w:marTop w:val="0"/>
          <w:marBottom w:val="0"/>
          <w:divBdr>
            <w:top w:val="none" w:sz="0" w:space="0" w:color="auto"/>
            <w:left w:val="none" w:sz="0" w:space="0" w:color="auto"/>
            <w:bottom w:val="none" w:sz="0" w:space="0" w:color="auto"/>
            <w:right w:val="none" w:sz="0" w:space="0" w:color="auto"/>
          </w:divBdr>
        </w:div>
      </w:divsChild>
    </w:div>
    <w:div w:id="1995185217">
      <w:bodyDiv w:val="1"/>
      <w:marLeft w:val="0"/>
      <w:marRight w:val="0"/>
      <w:marTop w:val="0"/>
      <w:marBottom w:val="0"/>
      <w:divBdr>
        <w:top w:val="none" w:sz="0" w:space="0" w:color="auto"/>
        <w:left w:val="none" w:sz="0" w:space="0" w:color="auto"/>
        <w:bottom w:val="none" w:sz="0" w:space="0" w:color="auto"/>
        <w:right w:val="none" w:sz="0" w:space="0" w:color="auto"/>
      </w:divBdr>
      <w:divsChild>
        <w:div w:id="763182371">
          <w:marLeft w:val="0"/>
          <w:marRight w:val="0"/>
          <w:marTop w:val="0"/>
          <w:marBottom w:val="0"/>
          <w:divBdr>
            <w:top w:val="none" w:sz="0" w:space="0" w:color="auto"/>
            <w:left w:val="none" w:sz="0" w:space="0" w:color="auto"/>
            <w:bottom w:val="none" w:sz="0" w:space="0" w:color="auto"/>
            <w:right w:val="none" w:sz="0" w:space="0" w:color="auto"/>
          </w:divBdr>
        </w:div>
      </w:divsChild>
    </w:div>
    <w:div w:id="2007973184">
      <w:bodyDiv w:val="1"/>
      <w:marLeft w:val="0"/>
      <w:marRight w:val="0"/>
      <w:marTop w:val="0"/>
      <w:marBottom w:val="0"/>
      <w:divBdr>
        <w:top w:val="none" w:sz="0" w:space="0" w:color="auto"/>
        <w:left w:val="none" w:sz="0" w:space="0" w:color="auto"/>
        <w:bottom w:val="none" w:sz="0" w:space="0" w:color="auto"/>
        <w:right w:val="none" w:sz="0" w:space="0" w:color="auto"/>
      </w:divBdr>
      <w:divsChild>
        <w:div w:id="1091514131">
          <w:marLeft w:val="0"/>
          <w:marRight w:val="0"/>
          <w:marTop w:val="0"/>
          <w:marBottom w:val="0"/>
          <w:divBdr>
            <w:top w:val="none" w:sz="0" w:space="0" w:color="auto"/>
            <w:left w:val="none" w:sz="0" w:space="0" w:color="auto"/>
            <w:bottom w:val="none" w:sz="0" w:space="0" w:color="auto"/>
            <w:right w:val="none" w:sz="0" w:space="0" w:color="auto"/>
          </w:divBdr>
        </w:div>
      </w:divsChild>
    </w:div>
    <w:div w:id="2014608180">
      <w:bodyDiv w:val="1"/>
      <w:marLeft w:val="0"/>
      <w:marRight w:val="0"/>
      <w:marTop w:val="0"/>
      <w:marBottom w:val="0"/>
      <w:divBdr>
        <w:top w:val="none" w:sz="0" w:space="0" w:color="auto"/>
        <w:left w:val="none" w:sz="0" w:space="0" w:color="auto"/>
        <w:bottom w:val="none" w:sz="0" w:space="0" w:color="auto"/>
        <w:right w:val="none" w:sz="0" w:space="0" w:color="auto"/>
      </w:divBdr>
      <w:divsChild>
        <w:div w:id="814106452">
          <w:marLeft w:val="0"/>
          <w:marRight w:val="0"/>
          <w:marTop w:val="0"/>
          <w:marBottom w:val="0"/>
          <w:divBdr>
            <w:top w:val="none" w:sz="0" w:space="0" w:color="auto"/>
            <w:left w:val="none" w:sz="0" w:space="0" w:color="auto"/>
            <w:bottom w:val="none" w:sz="0" w:space="0" w:color="auto"/>
            <w:right w:val="none" w:sz="0" w:space="0" w:color="auto"/>
          </w:divBdr>
        </w:div>
      </w:divsChild>
    </w:div>
    <w:div w:id="2018649420">
      <w:bodyDiv w:val="1"/>
      <w:marLeft w:val="0"/>
      <w:marRight w:val="0"/>
      <w:marTop w:val="0"/>
      <w:marBottom w:val="0"/>
      <w:divBdr>
        <w:top w:val="none" w:sz="0" w:space="0" w:color="auto"/>
        <w:left w:val="none" w:sz="0" w:space="0" w:color="auto"/>
        <w:bottom w:val="none" w:sz="0" w:space="0" w:color="auto"/>
        <w:right w:val="none" w:sz="0" w:space="0" w:color="auto"/>
      </w:divBdr>
    </w:div>
    <w:div w:id="2026710977">
      <w:bodyDiv w:val="1"/>
      <w:marLeft w:val="0"/>
      <w:marRight w:val="0"/>
      <w:marTop w:val="0"/>
      <w:marBottom w:val="0"/>
      <w:divBdr>
        <w:top w:val="none" w:sz="0" w:space="0" w:color="auto"/>
        <w:left w:val="none" w:sz="0" w:space="0" w:color="auto"/>
        <w:bottom w:val="none" w:sz="0" w:space="0" w:color="auto"/>
        <w:right w:val="none" w:sz="0" w:space="0" w:color="auto"/>
      </w:divBdr>
      <w:divsChild>
        <w:div w:id="1771856579">
          <w:marLeft w:val="0"/>
          <w:marRight w:val="0"/>
          <w:marTop w:val="0"/>
          <w:marBottom w:val="0"/>
          <w:divBdr>
            <w:top w:val="none" w:sz="0" w:space="0" w:color="auto"/>
            <w:left w:val="none" w:sz="0" w:space="0" w:color="auto"/>
            <w:bottom w:val="none" w:sz="0" w:space="0" w:color="auto"/>
            <w:right w:val="none" w:sz="0" w:space="0" w:color="auto"/>
          </w:divBdr>
        </w:div>
      </w:divsChild>
    </w:div>
    <w:div w:id="2029679034">
      <w:bodyDiv w:val="1"/>
      <w:marLeft w:val="0"/>
      <w:marRight w:val="0"/>
      <w:marTop w:val="0"/>
      <w:marBottom w:val="0"/>
      <w:divBdr>
        <w:top w:val="none" w:sz="0" w:space="0" w:color="auto"/>
        <w:left w:val="none" w:sz="0" w:space="0" w:color="auto"/>
        <w:bottom w:val="none" w:sz="0" w:space="0" w:color="auto"/>
        <w:right w:val="none" w:sz="0" w:space="0" w:color="auto"/>
      </w:divBdr>
      <w:divsChild>
        <w:div w:id="733048826">
          <w:marLeft w:val="0"/>
          <w:marRight w:val="0"/>
          <w:marTop w:val="0"/>
          <w:marBottom w:val="0"/>
          <w:divBdr>
            <w:top w:val="none" w:sz="0" w:space="0" w:color="auto"/>
            <w:left w:val="none" w:sz="0" w:space="0" w:color="auto"/>
            <w:bottom w:val="none" w:sz="0" w:space="0" w:color="auto"/>
            <w:right w:val="none" w:sz="0" w:space="0" w:color="auto"/>
          </w:divBdr>
        </w:div>
      </w:divsChild>
    </w:div>
    <w:div w:id="2034764698">
      <w:bodyDiv w:val="1"/>
      <w:marLeft w:val="0"/>
      <w:marRight w:val="0"/>
      <w:marTop w:val="0"/>
      <w:marBottom w:val="0"/>
      <w:divBdr>
        <w:top w:val="none" w:sz="0" w:space="0" w:color="auto"/>
        <w:left w:val="none" w:sz="0" w:space="0" w:color="auto"/>
        <w:bottom w:val="none" w:sz="0" w:space="0" w:color="auto"/>
        <w:right w:val="none" w:sz="0" w:space="0" w:color="auto"/>
      </w:divBdr>
      <w:divsChild>
        <w:div w:id="777211806">
          <w:marLeft w:val="0"/>
          <w:marRight w:val="0"/>
          <w:marTop w:val="0"/>
          <w:marBottom w:val="0"/>
          <w:divBdr>
            <w:top w:val="none" w:sz="0" w:space="0" w:color="auto"/>
            <w:left w:val="none" w:sz="0" w:space="0" w:color="auto"/>
            <w:bottom w:val="none" w:sz="0" w:space="0" w:color="auto"/>
            <w:right w:val="none" w:sz="0" w:space="0" w:color="auto"/>
          </w:divBdr>
        </w:div>
      </w:divsChild>
    </w:div>
    <w:div w:id="2036037205">
      <w:bodyDiv w:val="1"/>
      <w:marLeft w:val="0"/>
      <w:marRight w:val="0"/>
      <w:marTop w:val="0"/>
      <w:marBottom w:val="0"/>
      <w:divBdr>
        <w:top w:val="none" w:sz="0" w:space="0" w:color="auto"/>
        <w:left w:val="none" w:sz="0" w:space="0" w:color="auto"/>
        <w:bottom w:val="none" w:sz="0" w:space="0" w:color="auto"/>
        <w:right w:val="none" w:sz="0" w:space="0" w:color="auto"/>
      </w:divBdr>
      <w:divsChild>
        <w:div w:id="657156273">
          <w:marLeft w:val="0"/>
          <w:marRight w:val="0"/>
          <w:marTop w:val="0"/>
          <w:marBottom w:val="0"/>
          <w:divBdr>
            <w:top w:val="none" w:sz="0" w:space="0" w:color="auto"/>
            <w:left w:val="none" w:sz="0" w:space="0" w:color="auto"/>
            <w:bottom w:val="none" w:sz="0" w:space="0" w:color="auto"/>
            <w:right w:val="none" w:sz="0" w:space="0" w:color="auto"/>
          </w:divBdr>
        </w:div>
      </w:divsChild>
    </w:div>
    <w:div w:id="2036693563">
      <w:bodyDiv w:val="1"/>
      <w:marLeft w:val="0"/>
      <w:marRight w:val="0"/>
      <w:marTop w:val="0"/>
      <w:marBottom w:val="0"/>
      <w:divBdr>
        <w:top w:val="none" w:sz="0" w:space="0" w:color="auto"/>
        <w:left w:val="none" w:sz="0" w:space="0" w:color="auto"/>
        <w:bottom w:val="none" w:sz="0" w:space="0" w:color="auto"/>
        <w:right w:val="none" w:sz="0" w:space="0" w:color="auto"/>
      </w:divBdr>
      <w:divsChild>
        <w:div w:id="377122543">
          <w:marLeft w:val="0"/>
          <w:marRight w:val="0"/>
          <w:marTop w:val="0"/>
          <w:marBottom w:val="0"/>
          <w:divBdr>
            <w:top w:val="none" w:sz="0" w:space="0" w:color="auto"/>
            <w:left w:val="none" w:sz="0" w:space="0" w:color="auto"/>
            <w:bottom w:val="none" w:sz="0" w:space="0" w:color="auto"/>
            <w:right w:val="none" w:sz="0" w:space="0" w:color="auto"/>
          </w:divBdr>
        </w:div>
      </w:divsChild>
    </w:div>
    <w:div w:id="2038314063">
      <w:bodyDiv w:val="1"/>
      <w:marLeft w:val="0"/>
      <w:marRight w:val="0"/>
      <w:marTop w:val="0"/>
      <w:marBottom w:val="0"/>
      <w:divBdr>
        <w:top w:val="none" w:sz="0" w:space="0" w:color="auto"/>
        <w:left w:val="none" w:sz="0" w:space="0" w:color="auto"/>
        <w:bottom w:val="none" w:sz="0" w:space="0" w:color="auto"/>
        <w:right w:val="none" w:sz="0" w:space="0" w:color="auto"/>
      </w:divBdr>
    </w:div>
    <w:div w:id="2042128986">
      <w:bodyDiv w:val="1"/>
      <w:marLeft w:val="0"/>
      <w:marRight w:val="0"/>
      <w:marTop w:val="0"/>
      <w:marBottom w:val="0"/>
      <w:divBdr>
        <w:top w:val="none" w:sz="0" w:space="0" w:color="auto"/>
        <w:left w:val="none" w:sz="0" w:space="0" w:color="auto"/>
        <w:bottom w:val="none" w:sz="0" w:space="0" w:color="auto"/>
        <w:right w:val="none" w:sz="0" w:space="0" w:color="auto"/>
      </w:divBdr>
      <w:divsChild>
        <w:div w:id="82342199">
          <w:marLeft w:val="0"/>
          <w:marRight w:val="0"/>
          <w:marTop w:val="0"/>
          <w:marBottom w:val="0"/>
          <w:divBdr>
            <w:top w:val="none" w:sz="0" w:space="0" w:color="auto"/>
            <w:left w:val="none" w:sz="0" w:space="0" w:color="auto"/>
            <w:bottom w:val="none" w:sz="0" w:space="0" w:color="auto"/>
            <w:right w:val="none" w:sz="0" w:space="0" w:color="auto"/>
          </w:divBdr>
        </w:div>
      </w:divsChild>
    </w:div>
    <w:div w:id="2048484059">
      <w:bodyDiv w:val="1"/>
      <w:marLeft w:val="0"/>
      <w:marRight w:val="0"/>
      <w:marTop w:val="0"/>
      <w:marBottom w:val="0"/>
      <w:divBdr>
        <w:top w:val="none" w:sz="0" w:space="0" w:color="auto"/>
        <w:left w:val="none" w:sz="0" w:space="0" w:color="auto"/>
        <w:bottom w:val="none" w:sz="0" w:space="0" w:color="auto"/>
        <w:right w:val="none" w:sz="0" w:space="0" w:color="auto"/>
      </w:divBdr>
      <w:divsChild>
        <w:div w:id="1010177142">
          <w:marLeft w:val="0"/>
          <w:marRight w:val="0"/>
          <w:marTop w:val="0"/>
          <w:marBottom w:val="0"/>
          <w:divBdr>
            <w:top w:val="none" w:sz="0" w:space="0" w:color="auto"/>
            <w:left w:val="none" w:sz="0" w:space="0" w:color="auto"/>
            <w:bottom w:val="none" w:sz="0" w:space="0" w:color="auto"/>
            <w:right w:val="none" w:sz="0" w:space="0" w:color="auto"/>
          </w:divBdr>
        </w:div>
      </w:divsChild>
    </w:div>
    <w:div w:id="2048870925">
      <w:bodyDiv w:val="1"/>
      <w:marLeft w:val="0"/>
      <w:marRight w:val="0"/>
      <w:marTop w:val="0"/>
      <w:marBottom w:val="0"/>
      <w:divBdr>
        <w:top w:val="none" w:sz="0" w:space="0" w:color="auto"/>
        <w:left w:val="none" w:sz="0" w:space="0" w:color="auto"/>
        <w:bottom w:val="none" w:sz="0" w:space="0" w:color="auto"/>
        <w:right w:val="none" w:sz="0" w:space="0" w:color="auto"/>
      </w:divBdr>
    </w:div>
    <w:div w:id="2049262206">
      <w:bodyDiv w:val="1"/>
      <w:marLeft w:val="0"/>
      <w:marRight w:val="0"/>
      <w:marTop w:val="0"/>
      <w:marBottom w:val="0"/>
      <w:divBdr>
        <w:top w:val="none" w:sz="0" w:space="0" w:color="auto"/>
        <w:left w:val="none" w:sz="0" w:space="0" w:color="auto"/>
        <w:bottom w:val="none" w:sz="0" w:space="0" w:color="auto"/>
        <w:right w:val="none" w:sz="0" w:space="0" w:color="auto"/>
      </w:divBdr>
      <w:divsChild>
        <w:div w:id="1454863505">
          <w:marLeft w:val="0"/>
          <w:marRight w:val="0"/>
          <w:marTop w:val="0"/>
          <w:marBottom w:val="0"/>
          <w:divBdr>
            <w:top w:val="none" w:sz="0" w:space="0" w:color="auto"/>
            <w:left w:val="none" w:sz="0" w:space="0" w:color="auto"/>
            <w:bottom w:val="none" w:sz="0" w:space="0" w:color="auto"/>
            <w:right w:val="none" w:sz="0" w:space="0" w:color="auto"/>
          </w:divBdr>
        </w:div>
      </w:divsChild>
    </w:div>
    <w:div w:id="2051370017">
      <w:bodyDiv w:val="1"/>
      <w:marLeft w:val="0"/>
      <w:marRight w:val="0"/>
      <w:marTop w:val="0"/>
      <w:marBottom w:val="0"/>
      <w:divBdr>
        <w:top w:val="none" w:sz="0" w:space="0" w:color="auto"/>
        <w:left w:val="none" w:sz="0" w:space="0" w:color="auto"/>
        <w:bottom w:val="none" w:sz="0" w:space="0" w:color="auto"/>
        <w:right w:val="none" w:sz="0" w:space="0" w:color="auto"/>
      </w:divBdr>
    </w:div>
    <w:div w:id="2052145279">
      <w:bodyDiv w:val="1"/>
      <w:marLeft w:val="0"/>
      <w:marRight w:val="0"/>
      <w:marTop w:val="0"/>
      <w:marBottom w:val="0"/>
      <w:divBdr>
        <w:top w:val="none" w:sz="0" w:space="0" w:color="auto"/>
        <w:left w:val="none" w:sz="0" w:space="0" w:color="auto"/>
        <w:bottom w:val="none" w:sz="0" w:space="0" w:color="auto"/>
        <w:right w:val="none" w:sz="0" w:space="0" w:color="auto"/>
      </w:divBdr>
      <w:divsChild>
        <w:div w:id="239098356">
          <w:marLeft w:val="0"/>
          <w:marRight w:val="0"/>
          <w:marTop w:val="0"/>
          <w:marBottom w:val="0"/>
          <w:divBdr>
            <w:top w:val="none" w:sz="0" w:space="0" w:color="auto"/>
            <w:left w:val="none" w:sz="0" w:space="0" w:color="auto"/>
            <w:bottom w:val="none" w:sz="0" w:space="0" w:color="auto"/>
            <w:right w:val="none" w:sz="0" w:space="0" w:color="auto"/>
          </w:divBdr>
        </w:div>
      </w:divsChild>
    </w:div>
    <w:div w:id="2060548217">
      <w:bodyDiv w:val="1"/>
      <w:marLeft w:val="0"/>
      <w:marRight w:val="0"/>
      <w:marTop w:val="0"/>
      <w:marBottom w:val="0"/>
      <w:divBdr>
        <w:top w:val="none" w:sz="0" w:space="0" w:color="auto"/>
        <w:left w:val="none" w:sz="0" w:space="0" w:color="auto"/>
        <w:bottom w:val="none" w:sz="0" w:space="0" w:color="auto"/>
        <w:right w:val="none" w:sz="0" w:space="0" w:color="auto"/>
      </w:divBdr>
    </w:div>
    <w:div w:id="2063675546">
      <w:bodyDiv w:val="1"/>
      <w:marLeft w:val="0"/>
      <w:marRight w:val="0"/>
      <w:marTop w:val="0"/>
      <w:marBottom w:val="0"/>
      <w:divBdr>
        <w:top w:val="none" w:sz="0" w:space="0" w:color="auto"/>
        <w:left w:val="none" w:sz="0" w:space="0" w:color="auto"/>
        <w:bottom w:val="none" w:sz="0" w:space="0" w:color="auto"/>
        <w:right w:val="none" w:sz="0" w:space="0" w:color="auto"/>
      </w:divBdr>
      <w:divsChild>
        <w:div w:id="278924419">
          <w:marLeft w:val="0"/>
          <w:marRight w:val="0"/>
          <w:marTop w:val="0"/>
          <w:marBottom w:val="0"/>
          <w:divBdr>
            <w:top w:val="none" w:sz="0" w:space="0" w:color="auto"/>
            <w:left w:val="none" w:sz="0" w:space="0" w:color="auto"/>
            <w:bottom w:val="none" w:sz="0" w:space="0" w:color="auto"/>
            <w:right w:val="none" w:sz="0" w:space="0" w:color="auto"/>
          </w:divBdr>
        </w:div>
      </w:divsChild>
    </w:div>
    <w:div w:id="2071073651">
      <w:bodyDiv w:val="1"/>
      <w:marLeft w:val="0"/>
      <w:marRight w:val="0"/>
      <w:marTop w:val="0"/>
      <w:marBottom w:val="0"/>
      <w:divBdr>
        <w:top w:val="none" w:sz="0" w:space="0" w:color="auto"/>
        <w:left w:val="none" w:sz="0" w:space="0" w:color="auto"/>
        <w:bottom w:val="none" w:sz="0" w:space="0" w:color="auto"/>
        <w:right w:val="none" w:sz="0" w:space="0" w:color="auto"/>
      </w:divBdr>
      <w:divsChild>
        <w:div w:id="2146308497">
          <w:marLeft w:val="0"/>
          <w:marRight w:val="0"/>
          <w:marTop w:val="0"/>
          <w:marBottom w:val="0"/>
          <w:divBdr>
            <w:top w:val="none" w:sz="0" w:space="0" w:color="auto"/>
            <w:left w:val="none" w:sz="0" w:space="0" w:color="auto"/>
            <w:bottom w:val="none" w:sz="0" w:space="0" w:color="auto"/>
            <w:right w:val="none" w:sz="0" w:space="0" w:color="auto"/>
          </w:divBdr>
        </w:div>
      </w:divsChild>
    </w:div>
    <w:div w:id="2072189897">
      <w:bodyDiv w:val="1"/>
      <w:marLeft w:val="0"/>
      <w:marRight w:val="0"/>
      <w:marTop w:val="0"/>
      <w:marBottom w:val="0"/>
      <w:divBdr>
        <w:top w:val="none" w:sz="0" w:space="0" w:color="auto"/>
        <w:left w:val="none" w:sz="0" w:space="0" w:color="auto"/>
        <w:bottom w:val="none" w:sz="0" w:space="0" w:color="auto"/>
        <w:right w:val="none" w:sz="0" w:space="0" w:color="auto"/>
      </w:divBdr>
      <w:divsChild>
        <w:div w:id="1599215330">
          <w:marLeft w:val="0"/>
          <w:marRight w:val="0"/>
          <w:marTop w:val="0"/>
          <w:marBottom w:val="0"/>
          <w:divBdr>
            <w:top w:val="none" w:sz="0" w:space="0" w:color="auto"/>
            <w:left w:val="none" w:sz="0" w:space="0" w:color="auto"/>
            <w:bottom w:val="none" w:sz="0" w:space="0" w:color="auto"/>
            <w:right w:val="none" w:sz="0" w:space="0" w:color="auto"/>
          </w:divBdr>
        </w:div>
      </w:divsChild>
    </w:div>
    <w:div w:id="2072652064">
      <w:bodyDiv w:val="1"/>
      <w:marLeft w:val="0"/>
      <w:marRight w:val="0"/>
      <w:marTop w:val="0"/>
      <w:marBottom w:val="0"/>
      <w:divBdr>
        <w:top w:val="none" w:sz="0" w:space="0" w:color="auto"/>
        <w:left w:val="none" w:sz="0" w:space="0" w:color="auto"/>
        <w:bottom w:val="none" w:sz="0" w:space="0" w:color="auto"/>
        <w:right w:val="none" w:sz="0" w:space="0" w:color="auto"/>
      </w:divBdr>
    </w:div>
    <w:div w:id="2074968018">
      <w:bodyDiv w:val="1"/>
      <w:marLeft w:val="0"/>
      <w:marRight w:val="0"/>
      <w:marTop w:val="0"/>
      <w:marBottom w:val="0"/>
      <w:divBdr>
        <w:top w:val="none" w:sz="0" w:space="0" w:color="auto"/>
        <w:left w:val="none" w:sz="0" w:space="0" w:color="auto"/>
        <w:bottom w:val="none" w:sz="0" w:space="0" w:color="auto"/>
        <w:right w:val="none" w:sz="0" w:space="0" w:color="auto"/>
      </w:divBdr>
      <w:divsChild>
        <w:div w:id="171995134">
          <w:marLeft w:val="0"/>
          <w:marRight w:val="0"/>
          <w:marTop w:val="0"/>
          <w:marBottom w:val="0"/>
          <w:divBdr>
            <w:top w:val="none" w:sz="0" w:space="0" w:color="auto"/>
            <w:left w:val="none" w:sz="0" w:space="0" w:color="auto"/>
            <w:bottom w:val="none" w:sz="0" w:space="0" w:color="auto"/>
            <w:right w:val="none" w:sz="0" w:space="0" w:color="auto"/>
          </w:divBdr>
        </w:div>
      </w:divsChild>
    </w:div>
    <w:div w:id="2083484652">
      <w:bodyDiv w:val="1"/>
      <w:marLeft w:val="0"/>
      <w:marRight w:val="0"/>
      <w:marTop w:val="0"/>
      <w:marBottom w:val="0"/>
      <w:divBdr>
        <w:top w:val="none" w:sz="0" w:space="0" w:color="auto"/>
        <w:left w:val="none" w:sz="0" w:space="0" w:color="auto"/>
        <w:bottom w:val="none" w:sz="0" w:space="0" w:color="auto"/>
        <w:right w:val="none" w:sz="0" w:space="0" w:color="auto"/>
      </w:divBdr>
    </w:div>
    <w:div w:id="2087266530">
      <w:bodyDiv w:val="1"/>
      <w:marLeft w:val="0"/>
      <w:marRight w:val="0"/>
      <w:marTop w:val="0"/>
      <w:marBottom w:val="0"/>
      <w:divBdr>
        <w:top w:val="none" w:sz="0" w:space="0" w:color="auto"/>
        <w:left w:val="none" w:sz="0" w:space="0" w:color="auto"/>
        <w:bottom w:val="none" w:sz="0" w:space="0" w:color="auto"/>
        <w:right w:val="none" w:sz="0" w:space="0" w:color="auto"/>
      </w:divBdr>
    </w:div>
    <w:div w:id="2090732973">
      <w:bodyDiv w:val="1"/>
      <w:marLeft w:val="0"/>
      <w:marRight w:val="0"/>
      <w:marTop w:val="0"/>
      <w:marBottom w:val="0"/>
      <w:divBdr>
        <w:top w:val="none" w:sz="0" w:space="0" w:color="auto"/>
        <w:left w:val="none" w:sz="0" w:space="0" w:color="auto"/>
        <w:bottom w:val="none" w:sz="0" w:space="0" w:color="auto"/>
        <w:right w:val="none" w:sz="0" w:space="0" w:color="auto"/>
      </w:divBdr>
      <w:divsChild>
        <w:div w:id="831916539">
          <w:marLeft w:val="0"/>
          <w:marRight w:val="0"/>
          <w:marTop w:val="0"/>
          <w:marBottom w:val="0"/>
          <w:divBdr>
            <w:top w:val="none" w:sz="0" w:space="0" w:color="auto"/>
            <w:left w:val="none" w:sz="0" w:space="0" w:color="auto"/>
            <w:bottom w:val="none" w:sz="0" w:space="0" w:color="auto"/>
            <w:right w:val="none" w:sz="0" w:space="0" w:color="auto"/>
          </w:divBdr>
        </w:div>
      </w:divsChild>
    </w:div>
    <w:div w:id="2091391508">
      <w:bodyDiv w:val="1"/>
      <w:marLeft w:val="0"/>
      <w:marRight w:val="0"/>
      <w:marTop w:val="0"/>
      <w:marBottom w:val="0"/>
      <w:divBdr>
        <w:top w:val="none" w:sz="0" w:space="0" w:color="auto"/>
        <w:left w:val="none" w:sz="0" w:space="0" w:color="auto"/>
        <w:bottom w:val="none" w:sz="0" w:space="0" w:color="auto"/>
        <w:right w:val="none" w:sz="0" w:space="0" w:color="auto"/>
      </w:divBdr>
      <w:divsChild>
        <w:div w:id="1898786242">
          <w:marLeft w:val="0"/>
          <w:marRight w:val="0"/>
          <w:marTop w:val="0"/>
          <w:marBottom w:val="0"/>
          <w:divBdr>
            <w:top w:val="none" w:sz="0" w:space="0" w:color="auto"/>
            <w:left w:val="none" w:sz="0" w:space="0" w:color="auto"/>
            <w:bottom w:val="none" w:sz="0" w:space="0" w:color="auto"/>
            <w:right w:val="none" w:sz="0" w:space="0" w:color="auto"/>
          </w:divBdr>
        </w:div>
      </w:divsChild>
    </w:div>
    <w:div w:id="2091922702">
      <w:bodyDiv w:val="1"/>
      <w:marLeft w:val="0"/>
      <w:marRight w:val="0"/>
      <w:marTop w:val="0"/>
      <w:marBottom w:val="0"/>
      <w:divBdr>
        <w:top w:val="none" w:sz="0" w:space="0" w:color="auto"/>
        <w:left w:val="none" w:sz="0" w:space="0" w:color="auto"/>
        <w:bottom w:val="none" w:sz="0" w:space="0" w:color="auto"/>
        <w:right w:val="none" w:sz="0" w:space="0" w:color="auto"/>
      </w:divBdr>
      <w:divsChild>
        <w:div w:id="477501812">
          <w:marLeft w:val="0"/>
          <w:marRight w:val="0"/>
          <w:marTop w:val="0"/>
          <w:marBottom w:val="0"/>
          <w:divBdr>
            <w:top w:val="none" w:sz="0" w:space="0" w:color="auto"/>
            <w:left w:val="none" w:sz="0" w:space="0" w:color="auto"/>
            <w:bottom w:val="none" w:sz="0" w:space="0" w:color="auto"/>
            <w:right w:val="none" w:sz="0" w:space="0" w:color="auto"/>
          </w:divBdr>
        </w:div>
      </w:divsChild>
    </w:div>
    <w:div w:id="2092504332">
      <w:bodyDiv w:val="1"/>
      <w:marLeft w:val="0"/>
      <w:marRight w:val="0"/>
      <w:marTop w:val="0"/>
      <w:marBottom w:val="0"/>
      <w:divBdr>
        <w:top w:val="none" w:sz="0" w:space="0" w:color="auto"/>
        <w:left w:val="none" w:sz="0" w:space="0" w:color="auto"/>
        <w:bottom w:val="none" w:sz="0" w:space="0" w:color="auto"/>
        <w:right w:val="none" w:sz="0" w:space="0" w:color="auto"/>
      </w:divBdr>
    </w:div>
    <w:div w:id="2093577822">
      <w:bodyDiv w:val="1"/>
      <w:marLeft w:val="0"/>
      <w:marRight w:val="0"/>
      <w:marTop w:val="0"/>
      <w:marBottom w:val="0"/>
      <w:divBdr>
        <w:top w:val="none" w:sz="0" w:space="0" w:color="auto"/>
        <w:left w:val="none" w:sz="0" w:space="0" w:color="auto"/>
        <w:bottom w:val="none" w:sz="0" w:space="0" w:color="auto"/>
        <w:right w:val="none" w:sz="0" w:space="0" w:color="auto"/>
      </w:divBdr>
      <w:divsChild>
        <w:div w:id="750203263">
          <w:marLeft w:val="0"/>
          <w:marRight w:val="0"/>
          <w:marTop w:val="0"/>
          <w:marBottom w:val="0"/>
          <w:divBdr>
            <w:top w:val="none" w:sz="0" w:space="0" w:color="auto"/>
            <w:left w:val="none" w:sz="0" w:space="0" w:color="auto"/>
            <w:bottom w:val="none" w:sz="0" w:space="0" w:color="auto"/>
            <w:right w:val="none" w:sz="0" w:space="0" w:color="auto"/>
          </w:divBdr>
        </w:div>
      </w:divsChild>
    </w:div>
    <w:div w:id="2096900360">
      <w:bodyDiv w:val="1"/>
      <w:marLeft w:val="0"/>
      <w:marRight w:val="0"/>
      <w:marTop w:val="0"/>
      <w:marBottom w:val="0"/>
      <w:divBdr>
        <w:top w:val="none" w:sz="0" w:space="0" w:color="auto"/>
        <w:left w:val="none" w:sz="0" w:space="0" w:color="auto"/>
        <w:bottom w:val="none" w:sz="0" w:space="0" w:color="auto"/>
        <w:right w:val="none" w:sz="0" w:space="0" w:color="auto"/>
      </w:divBdr>
      <w:divsChild>
        <w:div w:id="422335787">
          <w:marLeft w:val="0"/>
          <w:marRight w:val="0"/>
          <w:marTop w:val="0"/>
          <w:marBottom w:val="0"/>
          <w:divBdr>
            <w:top w:val="none" w:sz="0" w:space="0" w:color="auto"/>
            <w:left w:val="none" w:sz="0" w:space="0" w:color="auto"/>
            <w:bottom w:val="none" w:sz="0" w:space="0" w:color="auto"/>
            <w:right w:val="none" w:sz="0" w:space="0" w:color="auto"/>
          </w:divBdr>
        </w:div>
      </w:divsChild>
    </w:div>
    <w:div w:id="2097556972">
      <w:bodyDiv w:val="1"/>
      <w:marLeft w:val="0"/>
      <w:marRight w:val="0"/>
      <w:marTop w:val="0"/>
      <w:marBottom w:val="0"/>
      <w:divBdr>
        <w:top w:val="none" w:sz="0" w:space="0" w:color="auto"/>
        <w:left w:val="none" w:sz="0" w:space="0" w:color="auto"/>
        <w:bottom w:val="none" w:sz="0" w:space="0" w:color="auto"/>
        <w:right w:val="none" w:sz="0" w:space="0" w:color="auto"/>
      </w:divBdr>
      <w:divsChild>
        <w:div w:id="2031487447">
          <w:marLeft w:val="0"/>
          <w:marRight w:val="0"/>
          <w:marTop w:val="0"/>
          <w:marBottom w:val="0"/>
          <w:divBdr>
            <w:top w:val="none" w:sz="0" w:space="0" w:color="auto"/>
            <w:left w:val="none" w:sz="0" w:space="0" w:color="auto"/>
            <w:bottom w:val="none" w:sz="0" w:space="0" w:color="auto"/>
            <w:right w:val="none" w:sz="0" w:space="0" w:color="auto"/>
          </w:divBdr>
        </w:div>
      </w:divsChild>
    </w:div>
    <w:div w:id="2098404061">
      <w:bodyDiv w:val="1"/>
      <w:marLeft w:val="0"/>
      <w:marRight w:val="0"/>
      <w:marTop w:val="0"/>
      <w:marBottom w:val="0"/>
      <w:divBdr>
        <w:top w:val="none" w:sz="0" w:space="0" w:color="auto"/>
        <w:left w:val="none" w:sz="0" w:space="0" w:color="auto"/>
        <w:bottom w:val="none" w:sz="0" w:space="0" w:color="auto"/>
        <w:right w:val="none" w:sz="0" w:space="0" w:color="auto"/>
      </w:divBdr>
      <w:divsChild>
        <w:div w:id="247345499">
          <w:marLeft w:val="0"/>
          <w:marRight w:val="0"/>
          <w:marTop w:val="0"/>
          <w:marBottom w:val="0"/>
          <w:divBdr>
            <w:top w:val="none" w:sz="0" w:space="0" w:color="auto"/>
            <w:left w:val="none" w:sz="0" w:space="0" w:color="auto"/>
            <w:bottom w:val="none" w:sz="0" w:space="0" w:color="auto"/>
            <w:right w:val="none" w:sz="0" w:space="0" w:color="auto"/>
          </w:divBdr>
        </w:div>
      </w:divsChild>
    </w:div>
    <w:div w:id="2101755756">
      <w:bodyDiv w:val="1"/>
      <w:marLeft w:val="0"/>
      <w:marRight w:val="0"/>
      <w:marTop w:val="0"/>
      <w:marBottom w:val="0"/>
      <w:divBdr>
        <w:top w:val="none" w:sz="0" w:space="0" w:color="auto"/>
        <w:left w:val="none" w:sz="0" w:space="0" w:color="auto"/>
        <w:bottom w:val="none" w:sz="0" w:space="0" w:color="auto"/>
        <w:right w:val="none" w:sz="0" w:space="0" w:color="auto"/>
      </w:divBdr>
      <w:divsChild>
        <w:div w:id="1126504636">
          <w:marLeft w:val="0"/>
          <w:marRight w:val="0"/>
          <w:marTop w:val="0"/>
          <w:marBottom w:val="0"/>
          <w:divBdr>
            <w:top w:val="none" w:sz="0" w:space="0" w:color="auto"/>
            <w:left w:val="none" w:sz="0" w:space="0" w:color="auto"/>
            <w:bottom w:val="none" w:sz="0" w:space="0" w:color="auto"/>
            <w:right w:val="none" w:sz="0" w:space="0" w:color="auto"/>
          </w:divBdr>
        </w:div>
      </w:divsChild>
    </w:div>
    <w:div w:id="2108692522">
      <w:bodyDiv w:val="1"/>
      <w:marLeft w:val="0"/>
      <w:marRight w:val="0"/>
      <w:marTop w:val="0"/>
      <w:marBottom w:val="0"/>
      <w:divBdr>
        <w:top w:val="none" w:sz="0" w:space="0" w:color="auto"/>
        <w:left w:val="none" w:sz="0" w:space="0" w:color="auto"/>
        <w:bottom w:val="none" w:sz="0" w:space="0" w:color="auto"/>
        <w:right w:val="none" w:sz="0" w:space="0" w:color="auto"/>
      </w:divBdr>
      <w:divsChild>
        <w:div w:id="994143443">
          <w:marLeft w:val="0"/>
          <w:marRight w:val="0"/>
          <w:marTop w:val="0"/>
          <w:marBottom w:val="0"/>
          <w:divBdr>
            <w:top w:val="none" w:sz="0" w:space="0" w:color="auto"/>
            <w:left w:val="none" w:sz="0" w:space="0" w:color="auto"/>
            <w:bottom w:val="none" w:sz="0" w:space="0" w:color="auto"/>
            <w:right w:val="none" w:sz="0" w:space="0" w:color="auto"/>
          </w:divBdr>
        </w:div>
      </w:divsChild>
    </w:div>
    <w:div w:id="2110999402">
      <w:bodyDiv w:val="1"/>
      <w:marLeft w:val="0"/>
      <w:marRight w:val="0"/>
      <w:marTop w:val="0"/>
      <w:marBottom w:val="0"/>
      <w:divBdr>
        <w:top w:val="none" w:sz="0" w:space="0" w:color="auto"/>
        <w:left w:val="none" w:sz="0" w:space="0" w:color="auto"/>
        <w:bottom w:val="none" w:sz="0" w:space="0" w:color="auto"/>
        <w:right w:val="none" w:sz="0" w:space="0" w:color="auto"/>
      </w:divBdr>
      <w:divsChild>
        <w:div w:id="170528806">
          <w:marLeft w:val="0"/>
          <w:marRight w:val="0"/>
          <w:marTop w:val="0"/>
          <w:marBottom w:val="0"/>
          <w:divBdr>
            <w:top w:val="none" w:sz="0" w:space="0" w:color="auto"/>
            <w:left w:val="none" w:sz="0" w:space="0" w:color="auto"/>
            <w:bottom w:val="none" w:sz="0" w:space="0" w:color="auto"/>
            <w:right w:val="none" w:sz="0" w:space="0" w:color="auto"/>
          </w:divBdr>
        </w:div>
      </w:divsChild>
    </w:div>
    <w:div w:id="2117210738">
      <w:bodyDiv w:val="1"/>
      <w:marLeft w:val="0"/>
      <w:marRight w:val="0"/>
      <w:marTop w:val="0"/>
      <w:marBottom w:val="0"/>
      <w:divBdr>
        <w:top w:val="none" w:sz="0" w:space="0" w:color="auto"/>
        <w:left w:val="none" w:sz="0" w:space="0" w:color="auto"/>
        <w:bottom w:val="none" w:sz="0" w:space="0" w:color="auto"/>
        <w:right w:val="none" w:sz="0" w:space="0" w:color="auto"/>
      </w:divBdr>
    </w:div>
    <w:div w:id="2117403179">
      <w:bodyDiv w:val="1"/>
      <w:marLeft w:val="0"/>
      <w:marRight w:val="0"/>
      <w:marTop w:val="0"/>
      <w:marBottom w:val="0"/>
      <w:divBdr>
        <w:top w:val="none" w:sz="0" w:space="0" w:color="auto"/>
        <w:left w:val="none" w:sz="0" w:space="0" w:color="auto"/>
        <w:bottom w:val="none" w:sz="0" w:space="0" w:color="auto"/>
        <w:right w:val="none" w:sz="0" w:space="0" w:color="auto"/>
      </w:divBdr>
      <w:divsChild>
        <w:div w:id="1413432058">
          <w:marLeft w:val="0"/>
          <w:marRight w:val="0"/>
          <w:marTop w:val="0"/>
          <w:marBottom w:val="0"/>
          <w:divBdr>
            <w:top w:val="none" w:sz="0" w:space="0" w:color="auto"/>
            <w:left w:val="none" w:sz="0" w:space="0" w:color="auto"/>
            <w:bottom w:val="none" w:sz="0" w:space="0" w:color="auto"/>
            <w:right w:val="none" w:sz="0" w:space="0" w:color="auto"/>
          </w:divBdr>
        </w:div>
      </w:divsChild>
    </w:div>
    <w:div w:id="2118063012">
      <w:bodyDiv w:val="1"/>
      <w:marLeft w:val="0"/>
      <w:marRight w:val="0"/>
      <w:marTop w:val="0"/>
      <w:marBottom w:val="0"/>
      <w:divBdr>
        <w:top w:val="none" w:sz="0" w:space="0" w:color="auto"/>
        <w:left w:val="none" w:sz="0" w:space="0" w:color="auto"/>
        <w:bottom w:val="none" w:sz="0" w:space="0" w:color="auto"/>
        <w:right w:val="none" w:sz="0" w:space="0" w:color="auto"/>
      </w:divBdr>
    </w:div>
    <w:div w:id="2125417129">
      <w:bodyDiv w:val="1"/>
      <w:marLeft w:val="0"/>
      <w:marRight w:val="0"/>
      <w:marTop w:val="0"/>
      <w:marBottom w:val="0"/>
      <w:divBdr>
        <w:top w:val="none" w:sz="0" w:space="0" w:color="auto"/>
        <w:left w:val="none" w:sz="0" w:space="0" w:color="auto"/>
        <w:bottom w:val="none" w:sz="0" w:space="0" w:color="auto"/>
        <w:right w:val="none" w:sz="0" w:space="0" w:color="auto"/>
      </w:divBdr>
      <w:divsChild>
        <w:div w:id="1548252325">
          <w:marLeft w:val="0"/>
          <w:marRight w:val="0"/>
          <w:marTop w:val="0"/>
          <w:marBottom w:val="0"/>
          <w:divBdr>
            <w:top w:val="none" w:sz="0" w:space="0" w:color="auto"/>
            <w:left w:val="none" w:sz="0" w:space="0" w:color="auto"/>
            <w:bottom w:val="none" w:sz="0" w:space="0" w:color="auto"/>
            <w:right w:val="none" w:sz="0" w:space="0" w:color="auto"/>
          </w:divBdr>
        </w:div>
      </w:divsChild>
    </w:div>
    <w:div w:id="2125809486">
      <w:bodyDiv w:val="1"/>
      <w:marLeft w:val="0"/>
      <w:marRight w:val="0"/>
      <w:marTop w:val="0"/>
      <w:marBottom w:val="0"/>
      <w:divBdr>
        <w:top w:val="none" w:sz="0" w:space="0" w:color="auto"/>
        <w:left w:val="none" w:sz="0" w:space="0" w:color="auto"/>
        <w:bottom w:val="none" w:sz="0" w:space="0" w:color="auto"/>
        <w:right w:val="none" w:sz="0" w:space="0" w:color="auto"/>
      </w:divBdr>
      <w:divsChild>
        <w:div w:id="1057049235">
          <w:marLeft w:val="0"/>
          <w:marRight w:val="0"/>
          <w:marTop w:val="0"/>
          <w:marBottom w:val="0"/>
          <w:divBdr>
            <w:top w:val="none" w:sz="0" w:space="0" w:color="auto"/>
            <w:left w:val="none" w:sz="0" w:space="0" w:color="auto"/>
            <w:bottom w:val="none" w:sz="0" w:space="0" w:color="auto"/>
            <w:right w:val="none" w:sz="0" w:space="0" w:color="auto"/>
          </w:divBdr>
        </w:div>
      </w:divsChild>
    </w:div>
    <w:div w:id="2127772540">
      <w:bodyDiv w:val="1"/>
      <w:marLeft w:val="0"/>
      <w:marRight w:val="0"/>
      <w:marTop w:val="0"/>
      <w:marBottom w:val="0"/>
      <w:divBdr>
        <w:top w:val="none" w:sz="0" w:space="0" w:color="auto"/>
        <w:left w:val="none" w:sz="0" w:space="0" w:color="auto"/>
        <w:bottom w:val="none" w:sz="0" w:space="0" w:color="auto"/>
        <w:right w:val="none" w:sz="0" w:space="0" w:color="auto"/>
      </w:divBdr>
      <w:divsChild>
        <w:div w:id="585115791">
          <w:marLeft w:val="0"/>
          <w:marRight w:val="0"/>
          <w:marTop w:val="0"/>
          <w:marBottom w:val="0"/>
          <w:divBdr>
            <w:top w:val="none" w:sz="0" w:space="0" w:color="auto"/>
            <w:left w:val="none" w:sz="0" w:space="0" w:color="auto"/>
            <w:bottom w:val="none" w:sz="0" w:space="0" w:color="auto"/>
            <w:right w:val="none" w:sz="0" w:space="0" w:color="auto"/>
          </w:divBdr>
        </w:div>
      </w:divsChild>
    </w:div>
    <w:div w:id="2128155706">
      <w:bodyDiv w:val="1"/>
      <w:marLeft w:val="0"/>
      <w:marRight w:val="0"/>
      <w:marTop w:val="0"/>
      <w:marBottom w:val="0"/>
      <w:divBdr>
        <w:top w:val="none" w:sz="0" w:space="0" w:color="auto"/>
        <w:left w:val="none" w:sz="0" w:space="0" w:color="auto"/>
        <w:bottom w:val="none" w:sz="0" w:space="0" w:color="auto"/>
        <w:right w:val="none" w:sz="0" w:space="0" w:color="auto"/>
      </w:divBdr>
      <w:divsChild>
        <w:div w:id="1681202692">
          <w:marLeft w:val="0"/>
          <w:marRight w:val="0"/>
          <w:marTop w:val="0"/>
          <w:marBottom w:val="0"/>
          <w:divBdr>
            <w:top w:val="none" w:sz="0" w:space="0" w:color="auto"/>
            <w:left w:val="none" w:sz="0" w:space="0" w:color="auto"/>
            <w:bottom w:val="none" w:sz="0" w:space="0" w:color="auto"/>
            <w:right w:val="none" w:sz="0" w:space="0" w:color="auto"/>
          </w:divBdr>
        </w:div>
      </w:divsChild>
    </w:div>
    <w:div w:id="2130004032">
      <w:bodyDiv w:val="1"/>
      <w:marLeft w:val="0"/>
      <w:marRight w:val="0"/>
      <w:marTop w:val="0"/>
      <w:marBottom w:val="0"/>
      <w:divBdr>
        <w:top w:val="none" w:sz="0" w:space="0" w:color="auto"/>
        <w:left w:val="none" w:sz="0" w:space="0" w:color="auto"/>
        <w:bottom w:val="none" w:sz="0" w:space="0" w:color="auto"/>
        <w:right w:val="none" w:sz="0" w:space="0" w:color="auto"/>
      </w:divBdr>
      <w:divsChild>
        <w:div w:id="501941131">
          <w:marLeft w:val="0"/>
          <w:marRight w:val="0"/>
          <w:marTop w:val="0"/>
          <w:marBottom w:val="0"/>
          <w:divBdr>
            <w:top w:val="none" w:sz="0" w:space="0" w:color="auto"/>
            <w:left w:val="none" w:sz="0" w:space="0" w:color="auto"/>
            <w:bottom w:val="none" w:sz="0" w:space="0" w:color="auto"/>
            <w:right w:val="none" w:sz="0" w:space="0" w:color="auto"/>
          </w:divBdr>
        </w:div>
      </w:divsChild>
    </w:div>
    <w:div w:id="2134246829">
      <w:bodyDiv w:val="1"/>
      <w:marLeft w:val="0"/>
      <w:marRight w:val="0"/>
      <w:marTop w:val="0"/>
      <w:marBottom w:val="0"/>
      <w:divBdr>
        <w:top w:val="none" w:sz="0" w:space="0" w:color="auto"/>
        <w:left w:val="none" w:sz="0" w:space="0" w:color="auto"/>
        <w:bottom w:val="none" w:sz="0" w:space="0" w:color="auto"/>
        <w:right w:val="none" w:sz="0" w:space="0" w:color="auto"/>
      </w:divBdr>
      <w:divsChild>
        <w:div w:id="1997220009">
          <w:marLeft w:val="0"/>
          <w:marRight w:val="0"/>
          <w:marTop w:val="0"/>
          <w:marBottom w:val="0"/>
          <w:divBdr>
            <w:top w:val="none" w:sz="0" w:space="0" w:color="auto"/>
            <w:left w:val="none" w:sz="0" w:space="0" w:color="auto"/>
            <w:bottom w:val="none" w:sz="0" w:space="0" w:color="auto"/>
            <w:right w:val="none" w:sz="0" w:space="0" w:color="auto"/>
          </w:divBdr>
        </w:div>
      </w:divsChild>
    </w:div>
    <w:div w:id="2136563908">
      <w:bodyDiv w:val="1"/>
      <w:marLeft w:val="0"/>
      <w:marRight w:val="0"/>
      <w:marTop w:val="0"/>
      <w:marBottom w:val="0"/>
      <w:divBdr>
        <w:top w:val="none" w:sz="0" w:space="0" w:color="auto"/>
        <w:left w:val="none" w:sz="0" w:space="0" w:color="auto"/>
        <w:bottom w:val="none" w:sz="0" w:space="0" w:color="auto"/>
        <w:right w:val="none" w:sz="0" w:space="0" w:color="auto"/>
      </w:divBdr>
      <w:divsChild>
        <w:div w:id="1279607883">
          <w:marLeft w:val="0"/>
          <w:marRight w:val="0"/>
          <w:marTop w:val="0"/>
          <w:marBottom w:val="0"/>
          <w:divBdr>
            <w:top w:val="none" w:sz="0" w:space="0" w:color="auto"/>
            <w:left w:val="none" w:sz="0" w:space="0" w:color="auto"/>
            <w:bottom w:val="none" w:sz="0" w:space="0" w:color="auto"/>
            <w:right w:val="none" w:sz="0" w:space="0" w:color="auto"/>
          </w:divBdr>
        </w:div>
      </w:divsChild>
    </w:div>
    <w:div w:id="2136636895">
      <w:bodyDiv w:val="1"/>
      <w:marLeft w:val="0"/>
      <w:marRight w:val="0"/>
      <w:marTop w:val="0"/>
      <w:marBottom w:val="0"/>
      <w:divBdr>
        <w:top w:val="none" w:sz="0" w:space="0" w:color="auto"/>
        <w:left w:val="none" w:sz="0" w:space="0" w:color="auto"/>
        <w:bottom w:val="none" w:sz="0" w:space="0" w:color="auto"/>
        <w:right w:val="none" w:sz="0" w:space="0" w:color="auto"/>
      </w:divBdr>
      <w:divsChild>
        <w:div w:id="1532644134">
          <w:marLeft w:val="0"/>
          <w:marRight w:val="0"/>
          <w:marTop w:val="0"/>
          <w:marBottom w:val="0"/>
          <w:divBdr>
            <w:top w:val="none" w:sz="0" w:space="0" w:color="auto"/>
            <w:left w:val="none" w:sz="0" w:space="0" w:color="auto"/>
            <w:bottom w:val="none" w:sz="0" w:space="0" w:color="auto"/>
            <w:right w:val="none" w:sz="0" w:space="0" w:color="auto"/>
          </w:divBdr>
        </w:div>
      </w:divsChild>
    </w:div>
    <w:div w:id="2138256508">
      <w:bodyDiv w:val="1"/>
      <w:marLeft w:val="0"/>
      <w:marRight w:val="0"/>
      <w:marTop w:val="0"/>
      <w:marBottom w:val="0"/>
      <w:divBdr>
        <w:top w:val="none" w:sz="0" w:space="0" w:color="auto"/>
        <w:left w:val="none" w:sz="0" w:space="0" w:color="auto"/>
        <w:bottom w:val="none" w:sz="0" w:space="0" w:color="auto"/>
        <w:right w:val="none" w:sz="0" w:space="0" w:color="auto"/>
      </w:divBdr>
      <w:divsChild>
        <w:div w:id="734741745">
          <w:marLeft w:val="0"/>
          <w:marRight w:val="0"/>
          <w:marTop w:val="0"/>
          <w:marBottom w:val="0"/>
          <w:divBdr>
            <w:top w:val="none" w:sz="0" w:space="0" w:color="auto"/>
            <w:left w:val="none" w:sz="0" w:space="0" w:color="auto"/>
            <w:bottom w:val="none" w:sz="0" w:space="0" w:color="auto"/>
            <w:right w:val="none" w:sz="0" w:space="0" w:color="auto"/>
          </w:divBdr>
        </w:div>
      </w:divsChild>
    </w:div>
    <w:div w:id="2139102198">
      <w:bodyDiv w:val="1"/>
      <w:marLeft w:val="0"/>
      <w:marRight w:val="0"/>
      <w:marTop w:val="0"/>
      <w:marBottom w:val="0"/>
      <w:divBdr>
        <w:top w:val="none" w:sz="0" w:space="0" w:color="auto"/>
        <w:left w:val="none" w:sz="0" w:space="0" w:color="auto"/>
        <w:bottom w:val="none" w:sz="0" w:space="0" w:color="auto"/>
        <w:right w:val="none" w:sz="0" w:space="0" w:color="auto"/>
      </w:divBdr>
      <w:divsChild>
        <w:div w:id="1954435067">
          <w:marLeft w:val="0"/>
          <w:marRight w:val="0"/>
          <w:marTop w:val="0"/>
          <w:marBottom w:val="0"/>
          <w:divBdr>
            <w:top w:val="none" w:sz="0" w:space="0" w:color="auto"/>
            <w:left w:val="none" w:sz="0" w:space="0" w:color="auto"/>
            <w:bottom w:val="none" w:sz="0" w:space="0" w:color="auto"/>
            <w:right w:val="none" w:sz="0" w:space="0" w:color="auto"/>
          </w:divBdr>
        </w:div>
      </w:divsChild>
    </w:div>
    <w:div w:id="2139909074">
      <w:bodyDiv w:val="1"/>
      <w:marLeft w:val="0"/>
      <w:marRight w:val="0"/>
      <w:marTop w:val="0"/>
      <w:marBottom w:val="0"/>
      <w:divBdr>
        <w:top w:val="none" w:sz="0" w:space="0" w:color="auto"/>
        <w:left w:val="none" w:sz="0" w:space="0" w:color="auto"/>
        <w:bottom w:val="none" w:sz="0" w:space="0" w:color="auto"/>
        <w:right w:val="none" w:sz="0" w:space="0" w:color="auto"/>
      </w:divBdr>
      <w:divsChild>
        <w:div w:id="84807254">
          <w:marLeft w:val="0"/>
          <w:marRight w:val="0"/>
          <w:marTop w:val="0"/>
          <w:marBottom w:val="0"/>
          <w:divBdr>
            <w:top w:val="none" w:sz="0" w:space="0" w:color="auto"/>
            <w:left w:val="none" w:sz="0" w:space="0" w:color="auto"/>
            <w:bottom w:val="none" w:sz="0" w:space="0" w:color="auto"/>
            <w:right w:val="none" w:sz="0" w:space="0" w:color="auto"/>
          </w:divBdr>
        </w:div>
      </w:divsChild>
    </w:div>
    <w:div w:id="2140414780">
      <w:bodyDiv w:val="1"/>
      <w:marLeft w:val="0"/>
      <w:marRight w:val="0"/>
      <w:marTop w:val="0"/>
      <w:marBottom w:val="0"/>
      <w:divBdr>
        <w:top w:val="none" w:sz="0" w:space="0" w:color="auto"/>
        <w:left w:val="none" w:sz="0" w:space="0" w:color="auto"/>
        <w:bottom w:val="none" w:sz="0" w:space="0" w:color="auto"/>
        <w:right w:val="none" w:sz="0" w:space="0" w:color="auto"/>
      </w:divBdr>
      <w:divsChild>
        <w:div w:id="1800877803">
          <w:marLeft w:val="0"/>
          <w:marRight w:val="0"/>
          <w:marTop w:val="0"/>
          <w:marBottom w:val="0"/>
          <w:divBdr>
            <w:top w:val="none" w:sz="0" w:space="0" w:color="auto"/>
            <w:left w:val="none" w:sz="0" w:space="0" w:color="auto"/>
            <w:bottom w:val="none" w:sz="0" w:space="0" w:color="auto"/>
            <w:right w:val="none" w:sz="0" w:space="0" w:color="auto"/>
          </w:divBdr>
        </w:div>
      </w:divsChild>
    </w:div>
    <w:div w:id="2140486574">
      <w:bodyDiv w:val="1"/>
      <w:marLeft w:val="0"/>
      <w:marRight w:val="0"/>
      <w:marTop w:val="0"/>
      <w:marBottom w:val="0"/>
      <w:divBdr>
        <w:top w:val="none" w:sz="0" w:space="0" w:color="auto"/>
        <w:left w:val="none" w:sz="0" w:space="0" w:color="auto"/>
        <w:bottom w:val="none" w:sz="0" w:space="0" w:color="auto"/>
        <w:right w:val="none" w:sz="0" w:space="0" w:color="auto"/>
      </w:divBdr>
      <w:divsChild>
        <w:div w:id="305162140">
          <w:marLeft w:val="0"/>
          <w:marRight w:val="0"/>
          <w:marTop w:val="0"/>
          <w:marBottom w:val="0"/>
          <w:divBdr>
            <w:top w:val="none" w:sz="0" w:space="0" w:color="auto"/>
            <w:left w:val="none" w:sz="0" w:space="0" w:color="auto"/>
            <w:bottom w:val="none" w:sz="0" w:space="0" w:color="auto"/>
            <w:right w:val="none" w:sz="0" w:space="0" w:color="auto"/>
          </w:divBdr>
        </w:div>
      </w:divsChild>
    </w:div>
    <w:div w:id="2142846553">
      <w:bodyDiv w:val="1"/>
      <w:marLeft w:val="0"/>
      <w:marRight w:val="0"/>
      <w:marTop w:val="0"/>
      <w:marBottom w:val="0"/>
      <w:divBdr>
        <w:top w:val="none" w:sz="0" w:space="0" w:color="auto"/>
        <w:left w:val="none" w:sz="0" w:space="0" w:color="auto"/>
        <w:bottom w:val="none" w:sz="0" w:space="0" w:color="auto"/>
        <w:right w:val="none" w:sz="0" w:space="0" w:color="auto"/>
      </w:divBdr>
      <w:divsChild>
        <w:div w:id="802190291">
          <w:marLeft w:val="0"/>
          <w:marRight w:val="0"/>
          <w:marTop w:val="0"/>
          <w:marBottom w:val="0"/>
          <w:divBdr>
            <w:top w:val="none" w:sz="0" w:space="0" w:color="auto"/>
            <w:left w:val="none" w:sz="0" w:space="0" w:color="auto"/>
            <w:bottom w:val="none" w:sz="0" w:space="0" w:color="auto"/>
            <w:right w:val="none" w:sz="0" w:space="0" w:color="auto"/>
          </w:divBdr>
        </w:div>
      </w:divsChild>
    </w:div>
    <w:div w:id="2144108343">
      <w:bodyDiv w:val="1"/>
      <w:marLeft w:val="0"/>
      <w:marRight w:val="0"/>
      <w:marTop w:val="0"/>
      <w:marBottom w:val="0"/>
      <w:divBdr>
        <w:top w:val="none" w:sz="0" w:space="0" w:color="auto"/>
        <w:left w:val="none" w:sz="0" w:space="0" w:color="auto"/>
        <w:bottom w:val="none" w:sz="0" w:space="0" w:color="auto"/>
        <w:right w:val="none" w:sz="0" w:space="0" w:color="auto"/>
      </w:divBdr>
      <w:divsChild>
        <w:div w:id="1132211797">
          <w:marLeft w:val="0"/>
          <w:marRight w:val="0"/>
          <w:marTop w:val="0"/>
          <w:marBottom w:val="0"/>
          <w:divBdr>
            <w:top w:val="none" w:sz="0" w:space="0" w:color="auto"/>
            <w:left w:val="none" w:sz="0" w:space="0" w:color="auto"/>
            <w:bottom w:val="none" w:sz="0" w:space="0" w:color="auto"/>
            <w:right w:val="none" w:sz="0" w:space="0" w:color="auto"/>
          </w:divBdr>
        </w:div>
      </w:divsChild>
    </w:div>
    <w:div w:id="2145199342">
      <w:bodyDiv w:val="1"/>
      <w:marLeft w:val="0"/>
      <w:marRight w:val="0"/>
      <w:marTop w:val="0"/>
      <w:marBottom w:val="0"/>
      <w:divBdr>
        <w:top w:val="none" w:sz="0" w:space="0" w:color="auto"/>
        <w:left w:val="none" w:sz="0" w:space="0" w:color="auto"/>
        <w:bottom w:val="none" w:sz="0" w:space="0" w:color="auto"/>
        <w:right w:val="none" w:sz="0" w:space="0" w:color="auto"/>
      </w:divBdr>
      <w:divsChild>
        <w:div w:id="1123113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C2938-AF14-4A40-A016-123AF852D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2</Pages>
  <Words>108</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IJMA</dc:creator>
  <cp:keywords/>
  <dc:description/>
  <cp:lastModifiedBy>Mohamed Helmy 🔥</cp:lastModifiedBy>
  <cp:revision>31</cp:revision>
  <cp:lastPrinted>2025-07-08T17:22:00Z</cp:lastPrinted>
  <dcterms:created xsi:type="dcterms:W3CDTF">2025-07-06T19:41:00Z</dcterms:created>
  <dcterms:modified xsi:type="dcterms:W3CDTF">2025-12-22T18:22:00Z</dcterms:modified>
</cp:coreProperties>
</file>