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ECA5A6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Министерство образования и науки Российской Федерации</w:t>
      </w:r>
    </w:p>
    <w:p w14:paraId="209BB590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7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10910A24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 xml:space="preserve"> «Пермский национальный исследовательский политехнический университет»</w:t>
      </w:r>
    </w:p>
    <w:p w14:paraId="273EBCBB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Электротехнический факультет</w:t>
      </w:r>
    </w:p>
    <w:p w14:paraId="2CDB0782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Кафедра «Информационные технологии и автоматизированные системы»</w:t>
      </w:r>
    </w:p>
    <w:p w14:paraId="69BBDB31" w14:textId="77777777" w:rsidR="00022E74" w:rsidRPr="00022E74" w:rsidRDefault="00022E74" w:rsidP="00022E74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 w:rsidRPr="00022E74">
        <w:rPr>
          <w:sz w:val="22"/>
          <w:szCs w:val="22"/>
          <w:lang w:eastAsia="en-US"/>
        </w:rPr>
        <w:t>Направление 09.03.04 – «Программная инженерия»</w:t>
      </w:r>
    </w:p>
    <w:p w14:paraId="66D4E640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10922455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518886C0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Cs w:val="22"/>
          <w:lang w:eastAsia="en-US"/>
        </w:rPr>
      </w:pPr>
    </w:p>
    <w:p w14:paraId="7DA66497" w14:textId="6A974768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Дисциплина: «</w:t>
      </w:r>
      <w:r w:rsidR="008078FC">
        <w:rPr>
          <w:szCs w:val="22"/>
          <w:lang w:eastAsia="en-US"/>
        </w:rPr>
        <w:t>Технология командной разработки программного продукта</w:t>
      </w:r>
      <w:r w:rsidRPr="00022E74">
        <w:rPr>
          <w:szCs w:val="22"/>
          <w:lang w:eastAsia="en-US"/>
        </w:rPr>
        <w:t>»</w:t>
      </w:r>
    </w:p>
    <w:p w14:paraId="736DE3D2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Профиль: «Разработка программно-информационных систем»</w:t>
      </w:r>
    </w:p>
    <w:p w14:paraId="59C9EFF1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Cs w:val="22"/>
          <w:lang w:eastAsia="en-US"/>
        </w:rPr>
        <w:t>Семестр 7</w:t>
      </w:r>
    </w:p>
    <w:p w14:paraId="3306C5BF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25DCF805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2923A42C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575DE2FB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47D99D76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 w:rsidRPr="00022E74">
        <w:rPr>
          <w:sz w:val="32"/>
          <w:szCs w:val="32"/>
          <w:lang w:eastAsia="en-US"/>
        </w:rPr>
        <w:t>ОТЧЕТ</w:t>
      </w:r>
    </w:p>
    <w:p w14:paraId="027A8F63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 w:rsidRPr="00022E74">
        <w:rPr>
          <w:sz w:val="32"/>
          <w:szCs w:val="32"/>
          <w:lang w:eastAsia="en-US"/>
        </w:rPr>
        <w:t>по лабораторной работе №3</w:t>
      </w:r>
    </w:p>
    <w:p w14:paraId="32DB8270" w14:textId="763BBA2C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 w:rsidRPr="00022E74">
        <w:rPr>
          <w:sz w:val="32"/>
          <w:szCs w:val="32"/>
          <w:lang w:eastAsia="en-US"/>
        </w:rPr>
        <w:t>Тема: «</w:t>
      </w:r>
      <w:r>
        <w:rPr>
          <w:sz w:val="32"/>
          <w:szCs w:val="32"/>
          <w:lang w:eastAsia="en-US"/>
        </w:rPr>
        <w:t>Архитектура системы</w:t>
      </w:r>
      <w:r w:rsidRPr="00022E74">
        <w:rPr>
          <w:sz w:val="32"/>
          <w:szCs w:val="32"/>
          <w:lang w:eastAsia="en-US"/>
        </w:rPr>
        <w:t>»</w:t>
      </w:r>
    </w:p>
    <w:p w14:paraId="7C383C61" w14:textId="77777777" w:rsidR="00022E74" w:rsidRDefault="00022E74" w:rsidP="00022E74">
      <w:pPr>
        <w:widowControl w:val="0"/>
        <w:autoSpaceDE w:val="0"/>
        <w:autoSpaceDN w:val="0"/>
        <w:spacing w:after="120" w:line="240" w:lineRule="auto"/>
        <w:jc w:val="both"/>
        <w:rPr>
          <w:szCs w:val="22"/>
          <w:lang w:eastAsia="en-US"/>
        </w:rPr>
      </w:pPr>
    </w:p>
    <w:p w14:paraId="1EEFAB06" w14:textId="44D40FB8" w:rsidR="00C65A34" w:rsidRPr="00022E74" w:rsidRDefault="00C65A34" w:rsidP="00022E74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2"/>
          <w:szCs w:val="22"/>
          <w:lang w:eastAsia="en-US"/>
        </w:rPr>
      </w:pPr>
    </w:p>
    <w:p w14:paraId="147151EC" w14:textId="5D10AB1B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Выполнил</w:t>
      </w:r>
      <w:r>
        <w:rPr>
          <w:bCs/>
          <w:szCs w:val="22"/>
          <w:lang w:eastAsia="en-US"/>
        </w:rPr>
        <w:t>и</w:t>
      </w:r>
      <w:r w:rsidRPr="00022E74">
        <w:rPr>
          <w:bCs/>
          <w:szCs w:val="22"/>
          <w:lang w:eastAsia="en-US"/>
        </w:rPr>
        <w:t>: студент</w:t>
      </w:r>
      <w:r>
        <w:rPr>
          <w:bCs/>
          <w:szCs w:val="22"/>
          <w:lang w:eastAsia="en-US"/>
        </w:rPr>
        <w:t>ы</w:t>
      </w:r>
      <w:r w:rsidRPr="00022E74">
        <w:rPr>
          <w:bCs/>
          <w:szCs w:val="22"/>
          <w:lang w:eastAsia="en-US"/>
        </w:rPr>
        <w:t xml:space="preserve"> группы РИС-23-2б</w:t>
      </w:r>
    </w:p>
    <w:p w14:paraId="5A6087CD" w14:textId="77777777" w:rsid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Вековшинин И. Н.    ___________</w:t>
      </w:r>
    </w:p>
    <w:p w14:paraId="6700FA98" w14:textId="33751931" w:rsid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Кобзев С.И. </w:t>
      </w:r>
      <w:r w:rsidRPr="00022E74">
        <w:rPr>
          <w:bCs/>
          <w:szCs w:val="22"/>
          <w:lang w:eastAsia="en-US"/>
        </w:rPr>
        <w:t>___________</w:t>
      </w:r>
    </w:p>
    <w:p w14:paraId="00075CF8" w14:textId="6F5273D6" w:rsid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proofErr w:type="spellStart"/>
      <w:r>
        <w:rPr>
          <w:bCs/>
          <w:szCs w:val="22"/>
          <w:lang w:eastAsia="en-US"/>
        </w:rPr>
        <w:t>Камалетдинов</w:t>
      </w:r>
      <w:proofErr w:type="spellEnd"/>
      <w:r>
        <w:rPr>
          <w:bCs/>
          <w:szCs w:val="22"/>
          <w:lang w:eastAsia="en-US"/>
        </w:rPr>
        <w:t xml:space="preserve"> М.В. </w:t>
      </w:r>
      <w:r w:rsidRPr="00022E74">
        <w:rPr>
          <w:bCs/>
          <w:szCs w:val="22"/>
          <w:lang w:eastAsia="en-US"/>
        </w:rPr>
        <w:t>___________</w:t>
      </w:r>
    </w:p>
    <w:p w14:paraId="3814CEF5" w14:textId="3F0FC9C8" w:rsid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Хабарова А. </w:t>
      </w:r>
      <w:r w:rsidRPr="00022E74">
        <w:rPr>
          <w:bCs/>
          <w:szCs w:val="22"/>
          <w:lang w:eastAsia="en-US"/>
        </w:rPr>
        <w:t>___________</w:t>
      </w:r>
    </w:p>
    <w:p w14:paraId="6D53500E" w14:textId="7656584C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 xml:space="preserve">Крючков К. </w:t>
      </w:r>
      <w:r w:rsidRPr="00022E74">
        <w:rPr>
          <w:bCs/>
          <w:szCs w:val="22"/>
          <w:lang w:eastAsia="en-US"/>
        </w:rPr>
        <w:t>___________</w:t>
      </w:r>
    </w:p>
    <w:p w14:paraId="44469EBC" w14:textId="32A9E1DD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 xml:space="preserve">Проверил: </w:t>
      </w:r>
      <w:r w:rsidR="00AD2AAD">
        <w:rPr>
          <w:bCs/>
          <w:szCs w:val="22"/>
          <w:lang w:eastAsia="en-US"/>
        </w:rPr>
        <w:t>ассистент</w:t>
      </w:r>
      <w:r w:rsidRPr="00022E74">
        <w:rPr>
          <w:bCs/>
          <w:szCs w:val="22"/>
          <w:lang w:eastAsia="en-US"/>
        </w:rPr>
        <w:t xml:space="preserve"> кафедры ИТАС</w:t>
      </w:r>
    </w:p>
    <w:p w14:paraId="64447546" w14:textId="58FB276D" w:rsidR="00022E74" w:rsidRPr="00022E74" w:rsidRDefault="00AD2AAD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proofErr w:type="spellStart"/>
      <w:r>
        <w:rPr>
          <w:bCs/>
          <w:szCs w:val="22"/>
          <w:lang w:eastAsia="en-US"/>
        </w:rPr>
        <w:t>Сарманаев</w:t>
      </w:r>
      <w:proofErr w:type="spellEnd"/>
      <w:r>
        <w:rPr>
          <w:bCs/>
          <w:szCs w:val="22"/>
          <w:lang w:eastAsia="en-US"/>
        </w:rPr>
        <w:t xml:space="preserve"> Р.Р.</w:t>
      </w:r>
      <w:r w:rsidR="00022E74" w:rsidRPr="00022E74">
        <w:rPr>
          <w:bCs/>
          <w:szCs w:val="22"/>
          <w:lang w:eastAsia="en-US"/>
        </w:rPr>
        <w:t xml:space="preserve">       ___________</w:t>
      </w:r>
    </w:p>
    <w:p w14:paraId="3153FC9C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rPr>
          <w:bCs/>
          <w:szCs w:val="22"/>
          <w:lang w:eastAsia="en-US"/>
        </w:rPr>
      </w:pPr>
      <w:r w:rsidRPr="00022E74">
        <w:rPr>
          <w:bCs/>
          <w:szCs w:val="22"/>
          <w:lang w:eastAsia="en-US"/>
        </w:rPr>
        <w:t>Дата __________</w:t>
      </w:r>
    </w:p>
    <w:p w14:paraId="7E0EC203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ind w:left="4253"/>
        <w:jc w:val="both"/>
        <w:rPr>
          <w:b/>
          <w:bCs/>
          <w:szCs w:val="22"/>
          <w:lang w:eastAsia="en-US"/>
        </w:rPr>
      </w:pPr>
    </w:p>
    <w:p w14:paraId="1735E906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0A394F71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53A967BC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24FD6E4A" w14:textId="77777777" w:rsidR="00022E74" w:rsidRPr="00022E74" w:rsidRDefault="00022E74" w:rsidP="00022E74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706CB2F0" w14:textId="297CE24E" w:rsidR="008940A8" w:rsidRDefault="00022E74" w:rsidP="00022E74">
      <w:pPr>
        <w:spacing w:after="60"/>
        <w:jc w:val="center"/>
      </w:pPr>
      <w:r w:rsidRPr="00022E74">
        <w:rPr>
          <w:szCs w:val="22"/>
          <w:lang w:eastAsia="en-US"/>
        </w:rPr>
        <w:t>Пермь, 2026</w:t>
      </w:r>
      <w:r>
        <w:br w:type="page"/>
      </w:r>
    </w:p>
    <w:p w14:paraId="1519884B" w14:textId="77777777" w:rsidR="008940A8" w:rsidRDefault="005C4B6C">
      <w:pPr>
        <w:spacing w:before="280" w:after="160"/>
      </w:pPr>
      <w:r>
        <w:rPr>
          <w:b/>
        </w:rPr>
        <w:lastRenderedPageBreak/>
        <w:t>1. Цель работы</w:t>
      </w:r>
    </w:p>
    <w:p w14:paraId="0F8E5654" w14:textId="68618898" w:rsidR="008940A8" w:rsidRDefault="005C4B6C">
      <w:pPr>
        <w:spacing w:after="120"/>
        <w:ind w:firstLine="708"/>
        <w:jc w:val="both"/>
      </w:pPr>
      <w:r>
        <w:t xml:space="preserve">Целью работы является описание архитектуры информационной системы </w:t>
      </w:r>
      <w:proofErr w:type="spellStart"/>
      <w:r w:rsidR="00AD2AAD">
        <w:t>RoomControl</w:t>
      </w:r>
      <w:proofErr w:type="spellEnd"/>
      <w:r>
        <w:t>, обоснование выбранного архитектурного стиля и модели хранения данных.</w:t>
      </w:r>
    </w:p>
    <w:p w14:paraId="62928704" w14:textId="77777777" w:rsidR="008940A8" w:rsidRDefault="005C4B6C">
      <w:pPr>
        <w:spacing w:before="280" w:after="160"/>
      </w:pPr>
      <w:r>
        <w:rPr>
          <w:b/>
        </w:rPr>
        <w:t>2. Вид архитектуры</w:t>
      </w:r>
    </w:p>
    <w:p w14:paraId="2A528EA1" w14:textId="34519787" w:rsidR="008940A8" w:rsidRDefault="005C4B6C">
      <w:pPr>
        <w:spacing w:after="120"/>
        <w:ind w:firstLine="708"/>
        <w:jc w:val="both"/>
      </w:pPr>
      <w:r>
        <w:t xml:space="preserve">Для системы </w:t>
      </w:r>
      <w:proofErr w:type="spellStart"/>
      <w:r w:rsidR="00AD2AAD">
        <w:t>RoomControl</w:t>
      </w:r>
      <w:proofErr w:type="spellEnd"/>
      <w:r>
        <w:t xml:space="preserve"> принята клиент-серверная архитектура. Клиенты не работают с базой данных напрямую и не содержат общей </w:t>
      </w:r>
      <w:proofErr w:type="gramStart"/>
      <w:r>
        <w:t>бизнес-логики</w:t>
      </w:r>
      <w:proofErr w:type="gramEnd"/>
      <w:r>
        <w:t>: они обращаются к отдельному серверу по протоколу HTTP. Сервер принимает измерения, хранит историю и отдаёт данные м</w:t>
      </w:r>
      <w:r>
        <w:t>обильному приложению по единому контракту REST.</w:t>
      </w:r>
    </w:p>
    <w:p w14:paraId="3C3678BA" w14:textId="77777777" w:rsidR="008940A8" w:rsidRDefault="005C4B6C">
      <w:pPr>
        <w:spacing w:after="120"/>
        <w:ind w:firstLine="708"/>
        <w:jc w:val="both"/>
      </w:pPr>
      <w:r>
        <w:t xml:space="preserve">В системе три узла. Мобильное приложение </w:t>
      </w:r>
      <w:proofErr w:type="spellStart"/>
      <w:r>
        <w:t>Android</w:t>
      </w:r>
      <w:proofErr w:type="spellEnd"/>
      <w:r>
        <w:t xml:space="preserve"> является клиентом уровня представления: экраны текущих значений, график за сутки, задание порогов уведомлений. Подсистема сервера (</w:t>
      </w:r>
      <w:proofErr w:type="spellStart"/>
      <w:r>
        <w:t>Linux</w:t>
      </w:r>
      <w:proofErr w:type="spellEnd"/>
      <w:r>
        <w:t xml:space="preserve">, контейнер </w:t>
      </w:r>
      <w:proofErr w:type="spellStart"/>
      <w:r>
        <w:t>Docker</w:t>
      </w:r>
      <w:proofErr w:type="spellEnd"/>
      <w:r>
        <w:t>) объ</w:t>
      </w:r>
      <w:r>
        <w:t xml:space="preserve">единяет REST API и базу данных.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является клиентом сбора: программа на плате читает датчик и отправляет измерения на сервер. API и база данных на плате не размещаются.</w:t>
      </w:r>
    </w:p>
    <w:p w14:paraId="10C240EE" w14:textId="77777777" w:rsidR="008940A8" w:rsidRDefault="005C4B6C">
      <w:pPr>
        <w:spacing w:after="120"/>
        <w:ind w:firstLine="708"/>
        <w:jc w:val="both"/>
      </w:pPr>
      <w:r>
        <w:t>Логически архитектура трёхуровневая: уровень представления (</w:t>
      </w:r>
      <w:proofErr w:type="spellStart"/>
      <w:r>
        <w:t>Android</w:t>
      </w:r>
      <w:proofErr w:type="spellEnd"/>
      <w:r>
        <w:t>), уровен</w:t>
      </w:r>
      <w:r>
        <w:t xml:space="preserve">ь приложения (REST API), уровень данных (реляционная БД). Физически API и СУБД развёрнуты совместно на одном </w:t>
      </w:r>
      <w:proofErr w:type="spellStart"/>
      <w:r>
        <w:t>Linux</w:t>
      </w:r>
      <w:proofErr w:type="spellEnd"/>
      <w:r>
        <w:t>-узле. Для локальной сети и курсового объёма это достаточный вариант: отдельный кластер СУБД не требуется.</w:t>
      </w:r>
    </w:p>
    <w:p w14:paraId="07419746" w14:textId="77777777" w:rsidR="008940A8" w:rsidRDefault="005C4B6C">
      <w:pPr>
        <w:spacing w:after="120"/>
        <w:ind w:firstLine="708"/>
        <w:jc w:val="both"/>
      </w:pPr>
      <w:proofErr w:type="spellStart"/>
      <w:r>
        <w:t>Микросервисная</w:t>
      </w:r>
      <w:proofErr w:type="spellEnd"/>
      <w:r>
        <w:t xml:space="preserve"> архитектура не испол</w:t>
      </w:r>
      <w:r>
        <w:t>ьзуется. Выделение отдельного сервиса на каждый тип датчика или на каждый экран увеличило бы число развёртываемых единиц без выигрыша в нагрузке. Один серверный процесс и одна база покрывают приём телеметрии, чтение истории и хранение порогов.</w:t>
      </w:r>
    </w:p>
    <w:p w14:paraId="7A54FD5E" w14:textId="77777777" w:rsidR="008940A8" w:rsidRDefault="005C4B6C">
      <w:pPr>
        <w:spacing w:before="280" w:after="160"/>
      </w:pPr>
      <w:r>
        <w:rPr>
          <w:b/>
        </w:rPr>
        <w:t>3. Обоснован</w:t>
      </w:r>
      <w:r>
        <w:rPr>
          <w:b/>
        </w:rPr>
        <w:t>ие выбранной архитектуры</w:t>
      </w:r>
    </w:p>
    <w:p w14:paraId="2988EE0B" w14:textId="77777777" w:rsidR="008940A8" w:rsidRDefault="005C4B6C">
      <w:pPr>
        <w:spacing w:after="120"/>
        <w:ind w:firstLine="708"/>
        <w:jc w:val="both"/>
      </w:pPr>
      <w:r>
        <w:lastRenderedPageBreak/>
        <w:t>Клиент-серверная схема выбрана, потому что в системе есть несколько независимых программ, которые должны обмениваться данными по сети, а не через общую память одного устройства.</w:t>
      </w:r>
    </w:p>
    <w:p w14:paraId="0520EF3F" w14:textId="77777777" w:rsidR="008940A8" w:rsidRDefault="005C4B6C">
      <w:pPr>
        <w:spacing w:after="80"/>
        <w:ind w:left="708" w:hanging="354"/>
        <w:jc w:val="both"/>
      </w:pPr>
      <w:r>
        <w:t xml:space="preserve">– Сбор измерений не зависит от телефона.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отправляет данные на сервер по циклу даже тогда, когда приложение закрыто.</w:t>
      </w:r>
    </w:p>
    <w:p w14:paraId="5B86EFCB" w14:textId="77777777" w:rsidR="008940A8" w:rsidRDefault="005C4B6C">
      <w:pPr>
        <w:spacing w:after="80"/>
        <w:ind w:left="708" w:hanging="354"/>
        <w:jc w:val="both"/>
      </w:pPr>
      <w:r>
        <w:t xml:space="preserve">– Сервер — единственная точка хранения. Несколько плат могут работать с одним API; добавление узла не требует переноса базы на каждую </w:t>
      </w:r>
      <w:proofErr w:type="spellStart"/>
      <w:r>
        <w:t>Pi</w:t>
      </w:r>
      <w:proofErr w:type="spellEnd"/>
      <w:r>
        <w:t>.</w:t>
      </w:r>
    </w:p>
    <w:p w14:paraId="62AA2984" w14:textId="77777777" w:rsidR="008940A8" w:rsidRDefault="005C4B6C">
      <w:pPr>
        <w:spacing w:after="80"/>
        <w:ind w:left="708" w:hanging="354"/>
        <w:jc w:val="both"/>
      </w:pPr>
      <w:r>
        <w:t>– Ответственность разделена. GPIO использу</w:t>
      </w:r>
      <w:r>
        <w:t xml:space="preserve">ется только на плате сбора. Экран и уведомления — только в </w:t>
      </w:r>
      <w:proofErr w:type="spellStart"/>
      <w:r>
        <w:t>Android</w:t>
      </w:r>
      <w:proofErr w:type="spellEnd"/>
      <w:r>
        <w:t>. Правила хранения и пороги уведомлений — на сервере.</w:t>
      </w:r>
    </w:p>
    <w:p w14:paraId="3507A6F0" w14:textId="77777777" w:rsidR="008940A8" w:rsidRDefault="005C4B6C">
      <w:pPr>
        <w:spacing w:after="80"/>
        <w:ind w:left="708" w:hanging="354"/>
        <w:jc w:val="both"/>
      </w:pPr>
      <w:r>
        <w:t xml:space="preserve">– Расширение по типам датчиков не ломает границы узлов. Новый тип (например, протечка) добавляется как ещё одно измерение в том же </w:t>
      </w:r>
      <w:r>
        <w:t>контракте, без нового серверного процесса и без отдельного экрана под каждый датчик.</w:t>
      </w:r>
    </w:p>
    <w:p w14:paraId="019C13F1" w14:textId="77777777" w:rsidR="008940A8" w:rsidRDefault="005C4B6C">
      <w:pPr>
        <w:spacing w:after="80"/>
        <w:ind w:left="708" w:hanging="354"/>
        <w:jc w:val="both"/>
      </w:pPr>
      <w:r>
        <w:t>– Система рассчитана на локальную сеть. Облако, внешняя аутентификация и удалённый хостинг в текущей версии не входят в границу.</w:t>
      </w:r>
    </w:p>
    <w:p w14:paraId="5BB5B45B" w14:textId="77777777" w:rsidR="008940A8" w:rsidRDefault="005C4B6C">
      <w:pPr>
        <w:spacing w:after="120"/>
        <w:ind w:firstLine="708"/>
        <w:jc w:val="both"/>
      </w:pPr>
      <w:r>
        <w:t xml:space="preserve">Размещение REST API на самой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r>
        <w:t xml:space="preserve">отклонено. Плата тогда совмещала бы сбор по GPIO и роль сервера для всех клиентов. При втором узле пришлось бы либо дублировать API, либо превращать одну из плат в сервер. </w:t>
      </w:r>
      <w:proofErr w:type="gramStart"/>
      <w:r>
        <w:t xml:space="preserve">Вынос API на отдельный </w:t>
      </w:r>
      <w:proofErr w:type="spellStart"/>
      <w:r>
        <w:t>Linux</w:t>
      </w:r>
      <w:proofErr w:type="spellEnd"/>
      <w:r>
        <w:t xml:space="preserve">-узел оставляет </w:t>
      </w:r>
      <w:proofErr w:type="spellStart"/>
      <w:r>
        <w:t>Pi</w:t>
      </w:r>
      <w:proofErr w:type="spellEnd"/>
      <w:r>
        <w:t xml:space="preserve"> источником данных.</w:t>
      </w:r>
      <w:proofErr w:type="gramEnd"/>
    </w:p>
    <w:p w14:paraId="64D4DC8D" w14:textId="77777777" w:rsidR="008940A8" w:rsidRDefault="005C4B6C">
      <w:pPr>
        <w:spacing w:before="280" w:after="160"/>
      </w:pPr>
      <w:r>
        <w:rPr>
          <w:b/>
        </w:rPr>
        <w:t>4. Описание архите</w:t>
      </w:r>
      <w:r>
        <w:rPr>
          <w:b/>
        </w:rPr>
        <w:t>ктуры</w:t>
      </w:r>
    </w:p>
    <w:p w14:paraId="551DFC31" w14:textId="77777777" w:rsidR="008940A8" w:rsidRDefault="005C4B6C">
      <w:pPr>
        <w:spacing w:before="200" w:after="120"/>
      </w:pPr>
      <w:r>
        <w:rPr>
          <w:b/>
        </w:rPr>
        <w:t xml:space="preserve">4.1. </w:t>
      </w:r>
      <w:proofErr w:type="spellStart"/>
      <w:r>
        <w:rPr>
          <w:b/>
        </w:rPr>
        <w:t>Raspberry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</w:t>
      </w:r>
      <w:proofErr w:type="spellEnd"/>
      <w:r>
        <w:rPr>
          <w:b/>
        </w:rPr>
        <w:t xml:space="preserve"> (сбор данных)</w:t>
      </w:r>
    </w:p>
    <w:p w14:paraId="7A60BE03" w14:textId="77777777" w:rsidR="008940A8" w:rsidRDefault="005C4B6C">
      <w:pPr>
        <w:spacing w:after="120"/>
        <w:ind w:firstLine="708"/>
        <w:jc w:val="both"/>
      </w:pPr>
      <w:r>
        <w:t xml:space="preserve">На плате </w:t>
      </w:r>
      <w:proofErr w:type="gramStart"/>
      <w:r>
        <w:t>установлена</w:t>
      </w:r>
      <w:proofErr w:type="gramEnd"/>
      <w:r>
        <w:t xml:space="preserve">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OS. К контакту GPIO4 подключён датчик DHT22 (температура и влажность). Программа-сборщик с периодом около 10 </w:t>
      </w:r>
      <w:proofErr w:type="gramStart"/>
      <w:r>
        <w:t>с читает</w:t>
      </w:r>
      <w:proofErr w:type="gramEnd"/>
      <w:r>
        <w:t xml:space="preserve"> датчик, формирует список измерений вида «тип — значение — единица»</w:t>
      </w:r>
      <w:r>
        <w:t xml:space="preserve"> и отправляет его на сервер методом HTTP POST. </w:t>
      </w:r>
      <w:r>
        <w:lastRenderedPageBreak/>
        <w:t>Контакт GPIO17 используется только как индикатор работы сборщика, не как сигнал аварии. Телефон к GPIO не обращается.</w:t>
      </w:r>
    </w:p>
    <w:p w14:paraId="6C666D9A" w14:textId="77777777" w:rsidR="008940A8" w:rsidRDefault="005C4B6C">
      <w:pPr>
        <w:spacing w:before="200" w:after="120"/>
      </w:pPr>
      <w:r>
        <w:rPr>
          <w:b/>
        </w:rPr>
        <w:t>4.2. Подсистема сервера</w:t>
      </w:r>
    </w:p>
    <w:p w14:paraId="3087982B" w14:textId="77777777" w:rsidR="008940A8" w:rsidRDefault="005C4B6C">
      <w:pPr>
        <w:spacing w:after="120"/>
        <w:ind w:firstLine="708"/>
        <w:jc w:val="both"/>
      </w:pPr>
      <w:r>
        <w:t xml:space="preserve">Сервер развёрнут в </w:t>
      </w:r>
      <w:proofErr w:type="spellStart"/>
      <w:r>
        <w:t>Docker</w:t>
      </w:r>
      <w:proofErr w:type="spellEnd"/>
      <w:r>
        <w:t xml:space="preserve"> на </w:t>
      </w:r>
      <w:proofErr w:type="gramStart"/>
      <w:r>
        <w:t>отдельном</w:t>
      </w:r>
      <w:proofErr w:type="gramEnd"/>
      <w:r>
        <w:t xml:space="preserve"> </w:t>
      </w:r>
      <w:proofErr w:type="spellStart"/>
      <w:r>
        <w:t>Linux</w:t>
      </w:r>
      <w:proofErr w:type="spellEnd"/>
      <w:r>
        <w:t>-узле. Компонент REST A</w:t>
      </w:r>
      <w:r>
        <w:t>PI предоставляет два внешних интерфейса, показанных на структурной диаграмме кружками (предоставляемый интерфейс UML).</w:t>
      </w:r>
    </w:p>
    <w:p w14:paraId="5CE580C3" w14:textId="77777777" w:rsidR="008940A8" w:rsidRDefault="005C4B6C">
      <w:pPr>
        <w:spacing w:after="120"/>
        <w:ind w:firstLine="708"/>
        <w:jc w:val="both"/>
      </w:pPr>
      <w:r>
        <w:t xml:space="preserve">Интерфейс «приём измерений» предназначен для плат сбора: сервер принимает пачку показаний, сопоставляет устройство и датчики, записывает </w:t>
      </w:r>
      <w:r>
        <w:t xml:space="preserve">строки в таблицу </w:t>
      </w:r>
      <w:proofErr w:type="spellStart"/>
      <w:r>
        <w:t>measurements</w:t>
      </w:r>
      <w:proofErr w:type="spellEnd"/>
      <w:r>
        <w:t xml:space="preserve">. Интерфейс «клиент» предназначен для </w:t>
      </w:r>
      <w:proofErr w:type="spellStart"/>
      <w:r>
        <w:t>Android</w:t>
      </w:r>
      <w:proofErr w:type="spellEnd"/>
      <w:r>
        <w:t>: текущие значения, история за выбранный период, чтение и запись порогов уведомлений, признак активного отклонения температуры от заданного диапазона.</w:t>
      </w:r>
    </w:p>
    <w:p w14:paraId="6B899C31" w14:textId="77777777" w:rsidR="008940A8" w:rsidRDefault="005C4B6C">
      <w:pPr>
        <w:spacing w:after="120"/>
        <w:ind w:firstLine="708"/>
        <w:jc w:val="both"/>
      </w:pPr>
      <w:r>
        <w:t>Прикладная логика сравнения с п</w:t>
      </w:r>
      <w:r>
        <w:t>орогом выполняется на сервере. Пороги задаёт пользователь в приложении; они хранятся на сервере и используются только для уведомления. Система не управляет отоплением, вентиляцией и увлажнением.</w:t>
      </w:r>
    </w:p>
    <w:p w14:paraId="1939FE76" w14:textId="77777777" w:rsidR="008940A8" w:rsidRDefault="005C4B6C">
      <w:pPr>
        <w:spacing w:before="200" w:after="120"/>
      </w:pPr>
      <w:r>
        <w:rPr>
          <w:b/>
        </w:rPr>
        <w:t xml:space="preserve">4.3. Мобильное приложение </w:t>
      </w:r>
      <w:proofErr w:type="spellStart"/>
      <w:r>
        <w:rPr>
          <w:b/>
        </w:rPr>
        <w:t>Android</w:t>
      </w:r>
      <w:proofErr w:type="spellEnd"/>
    </w:p>
    <w:p w14:paraId="60E3B5AE" w14:textId="77777777" w:rsidR="008940A8" w:rsidRDefault="005C4B6C">
      <w:pPr>
        <w:spacing w:after="120"/>
        <w:ind w:firstLine="708"/>
        <w:jc w:val="both"/>
      </w:pPr>
      <w:r>
        <w:t xml:space="preserve">Клиент написан на </w:t>
      </w:r>
      <w:proofErr w:type="spellStart"/>
      <w:r>
        <w:t>Java</w:t>
      </w:r>
      <w:proofErr w:type="spellEnd"/>
      <w:r>
        <w:t>. В н</w:t>
      </w:r>
      <w:r>
        <w:t xml:space="preserve">астройках задаётся адрес сервера в локальной сети (не адрес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). </w:t>
      </w:r>
      <w:proofErr w:type="gramStart"/>
      <w:r>
        <w:t>Приложение запрашивает текущие температуру и влажность, строит график за 24 часа и показывает уведомление, если температура вышла за сохранённые границы.</w:t>
      </w:r>
      <w:proofErr w:type="gramEnd"/>
      <w:r>
        <w:t xml:space="preserve"> Приложение не читает датчик</w:t>
      </w:r>
      <w:r>
        <w:t xml:space="preserve"> и не содержит своей копии истории как основного хранилища.</w:t>
      </w:r>
    </w:p>
    <w:p w14:paraId="1ABDB2A0" w14:textId="77777777" w:rsidR="008940A8" w:rsidRDefault="005C4B6C">
      <w:pPr>
        <w:spacing w:before="200" w:after="120"/>
      </w:pPr>
      <w:r>
        <w:rPr>
          <w:b/>
        </w:rPr>
        <w:t>4.4. Поток данных</w:t>
      </w:r>
    </w:p>
    <w:p w14:paraId="7A7A5281" w14:textId="77777777" w:rsidR="008940A8" w:rsidRDefault="005C4B6C">
      <w:pPr>
        <w:spacing w:after="120"/>
        <w:ind w:firstLine="708"/>
        <w:jc w:val="both"/>
      </w:pPr>
      <w:r>
        <w:t xml:space="preserve">Датчик DHT22 формирует сигнал на GPIO. Сборщик на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преобразует сигнал в числовые значения и передаёт их на REST API. API записывает измерения в БД. </w:t>
      </w:r>
      <w:proofErr w:type="spellStart"/>
      <w:r>
        <w:t>Android</w:t>
      </w:r>
      <w:proofErr w:type="spellEnd"/>
      <w:r>
        <w:t xml:space="preserve"> </w:t>
      </w:r>
      <w:r>
        <w:t xml:space="preserve">периодически запрашивает у того же API текущие значения, историю и состояние порогов, затем отображает их на </w:t>
      </w:r>
      <w:r>
        <w:lastRenderedPageBreak/>
        <w:t>экране. Пунктирные стрелки на диаграмме — зависимости компонентов от предоставляемых интерфейсов HTTP.</w:t>
      </w:r>
    </w:p>
    <w:p w14:paraId="41BC0969" w14:textId="77777777" w:rsidR="008940A8" w:rsidRDefault="005C4B6C">
      <w:pPr>
        <w:spacing w:before="280" w:after="160"/>
      </w:pPr>
      <w:r>
        <w:rPr>
          <w:b/>
        </w:rPr>
        <w:t>5. Структурная диаграмма UML</w:t>
      </w:r>
    </w:p>
    <w:p w14:paraId="65C1E65F" w14:textId="77777777" w:rsidR="008940A8" w:rsidRDefault="005C4B6C">
      <w:pPr>
        <w:spacing w:after="120"/>
        <w:ind w:firstLine="708"/>
        <w:jc w:val="both"/>
      </w:pPr>
      <w:r>
        <w:t>На рисунке 1 пр</w:t>
      </w:r>
      <w:r>
        <w:t xml:space="preserve">иведена структурная диаграмма компонентов. </w:t>
      </w:r>
      <w:proofErr w:type="gramStart"/>
      <w:r>
        <w:t>Нотация: прямоугольник компонента, подсистема сервера, кружок — предоставляемый интерфейс, пунктирная стрелка — зависимость.</w:t>
      </w:r>
      <w:proofErr w:type="gramEnd"/>
    </w:p>
    <w:p w14:paraId="5AAFB38F" w14:textId="3B918291" w:rsidR="008940A8" w:rsidRDefault="005C4B6C">
      <w:pPr>
        <w:spacing w:before="120" w:after="80"/>
        <w:jc w:val="center"/>
      </w:pPr>
      <w:r w:rsidRPr="005C4B6C">
        <w:drawing>
          <wp:inline distT="0" distB="0" distL="0" distR="0" wp14:anchorId="584AC958" wp14:editId="686E0CA9">
            <wp:extent cx="5940425" cy="2965614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88681E" w14:textId="58AFCE88" w:rsidR="008940A8" w:rsidRDefault="005C4B6C">
      <w:pPr>
        <w:spacing w:after="200"/>
        <w:jc w:val="center"/>
      </w:pPr>
      <w:r>
        <w:rPr>
          <w:sz w:val="24"/>
          <w:szCs w:val="24"/>
        </w:rPr>
        <w:t xml:space="preserve">Рисунок 1 – Структурная диаграмма информационной системы </w:t>
      </w:r>
      <w:proofErr w:type="spellStart"/>
      <w:r w:rsidR="00AD2AAD">
        <w:rPr>
          <w:sz w:val="24"/>
          <w:szCs w:val="24"/>
        </w:rPr>
        <w:t>RoomControl</w:t>
      </w:r>
      <w:proofErr w:type="spellEnd"/>
    </w:p>
    <w:p w14:paraId="090F0159" w14:textId="77777777" w:rsidR="008940A8" w:rsidRDefault="005C4B6C">
      <w:pPr>
        <w:spacing w:after="120"/>
        <w:ind w:firstLine="708"/>
        <w:jc w:val="both"/>
      </w:pPr>
      <w:r>
        <w:t xml:space="preserve">Слева —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с компонентом сбора данных. В центре — подсистема сервера: REST API приёма измерений, база данных и REST API клиента. Справа — мобильное приложение </w:t>
      </w:r>
      <w:proofErr w:type="spellStart"/>
      <w:r>
        <w:t>Android</w:t>
      </w:r>
      <w:proofErr w:type="spellEnd"/>
      <w:r>
        <w:t xml:space="preserve">. Оба клиента зависят от интерфейсов API; API зависит от БД. Таблицы </w:t>
      </w:r>
      <w:proofErr w:type="spellStart"/>
      <w:r>
        <w:t>devices</w:t>
      </w:r>
      <w:proofErr w:type="spellEnd"/>
      <w:r>
        <w:t xml:space="preserve">, </w:t>
      </w:r>
      <w:proofErr w:type="spellStart"/>
      <w:r>
        <w:t>sensors</w:t>
      </w:r>
      <w:proofErr w:type="spellEnd"/>
      <w:r>
        <w:t xml:space="preserve"> и </w:t>
      </w:r>
      <w:proofErr w:type="spellStart"/>
      <w:r>
        <w:t>measureme</w:t>
      </w:r>
      <w:r>
        <w:t>nts</w:t>
      </w:r>
      <w:proofErr w:type="spellEnd"/>
      <w:r>
        <w:t xml:space="preserve"> показаны внутри компонента БД как предметная модель хранения, а не как отдельные сервисы.</w:t>
      </w:r>
    </w:p>
    <w:p w14:paraId="1FB35A86" w14:textId="77777777" w:rsidR="008940A8" w:rsidRDefault="005C4B6C">
      <w:pPr>
        <w:spacing w:before="280" w:after="160"/>
      </w:pPr>
      <w:r>
        <w:rPr>
          <w:b/>
        </w:rPr>
        <w:t>6. База данных</w:t>
      </w:r>
    </w:p>
    <w:p w14:paraId="3EA47A15" w14:textId="77777777" w:rsidR="008940A8" w:rsidRDefault="005C4B6C">
      <w:pPr>
        <w:spacing w:before="200" w:after="120"/>
      </w:pPr>
      <w:r>
        <w:rPr>
          <w:b/>
        </w:rPr>
        <w:t>6.1. Выбор СУБД</w:t>
      </w:r>
    </w:p>
    <w:p w14:paraId="46EC4255" w14:textId="77777777" w:rsidR="008940A8" w:rsidRDefault="005C4B6C">
      <w:pPr>
        <w:spacing w:after="120"/>
        <w:ind w:firstLine="708"/>
        <w:jc w:val="both"/>
      </w:pPr>
      <w:r>
        <w:t xml:space="preserve">Выбрана реляционная модель данных и СУБД </w:t>
      </w:r>
      <w:proofErr w:type="spellStart"/>
      <w:r>
        <w:t>SQLite</w:t>
      </w:r>
      <w:proofErr w:type="spellEnd"/>
      <w:r>
        <w:t xml:space="preserve">. Измерения связаны с датчиками, датчики — с устройствами; нужны выборки по </w:t>
      </w:r>
      <w:r>
        <w:lastRenderedPageBreak/>
        <w:t>времени,</w:t>
      </w:r>
      <w:r>
        <w:t xml:space="preserve"> типу показателя и узлу. Для таких данных естественны таблицы, внешние ключи и SQL, а не документное хранилище без фиксированной схемы.</w:t>
      </w:r>
    </w:p>
    <w:p w14:paraId="70B99463" w14:textId="77777777" w:rsidR="008940A8" w:rsidRDefault="005C4B6C">
      <w:pPr>
        <w:spacing w:after="120"/>
        <w:ind w:firstLine="708"/>
        <w:jc w:val="both"/>
      </w:pPr>
      <w:proofErr w:type="spellStart"/>
      <w:r>
        <w:t>SQLite</w:t>
      </w:r>
      <w:proofErr w:type="spellEnd"/>
      <w:r>
        <w:t xml:space="preserve"> </w:t>
      </w:r>
      <w:proofErr w:type="gramStart"/>
      <w:r>
        <w:t>выбрана</w:t>
      </w:r>
      <w:proofErr w:type="gramEnd"/>
      <w:r>
        <w:t xml:space="preserve"> по условиям развёртывания. В системе один экземпляр сервера в локальной сети. Отдельный процесс СУБД (</w:t>
      </w:r>
      <w:proofErr w:type="spellStart"/>
      <w:r>
        <w:t>Pos</w:t>
      </w:r>
      <w:r>
        <w:t>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) потребовал бы ещё одного сервиса в </w:t>
      </w:r>
      <w:proofErr w:type="spellStart"/>
      <w:r>
        <w:t>Docker</w:t>
      </w:r>
      <w:proofErr w:type="spellEnd"/>
      <w:r>
        <w:t xml:space="preserve"> без необходимости: нагрузка — запись раз в 10 с и чтение с одного-двух телефонов. </w:t>
      </w:r>
      <w:proofErr w:type="spellStart"/>
      <w:r>
        <w:t>SQLite</w:t>
      </w:r>
      <w:proofErr w:type="spellEnd"/>
      <w:r>
        <w:t xml:space="preserve"> хранит базу в файле тома контейнера, поддерживает транзакции и ограничения целостности. Схема таблиц при необ</w:t>
      </w:r>
      <w:r>
        <w:t xml:space="preserve">ходимости переносится на </w:t>
      </w:r>
      <w:proofErr w:type="spellStart"/>
      <w:r>
        <w:t>PostgreSQL</w:t>
      </w:r>
      <w:proofErr w:type="spellEnd"/>
      <w:r>
        <w:t xml:space="preserve"> без смены модели «устройство — датчик — измерение».</w:t>
      </w:r>
    </w:p>
    <w:p w14:paraId="1A7E8E2E" w14:textId="77777777" w:rsidR="008940A8" w:rsidRDefault="005C4B6C">
      <w:pPr>
        <w:spacing w:after="120"/>
        <w:ind w:firstLine="708"/>
        <w:jc w:val="both"/>
      </w:pPr>
      <w:r>
        <w:t>Документная или ключ-значение модель отклонена: история измерений однородна, связи фиксированы, график и пороги требуют выборки по полям времени и типа, а не поиска про</w:t>
      </w:r>
      <w:r>
        <w:t>извольного JSON.</w:t>
      </w:r>
    </w:p>
    <w:p w14:paraId="04214A10" w14:textId="77777777" w:rsidR="008940A8" w:rsidRDefault="005C4B6C">
      <w:pPr>
        <w:spacing w:before="200" w:after="120"/>
      </w:pPr>
      <w:r>
        <w:rPr>
          <w:b/>
        </w:rPr>
        <w:t>6.2. Модель данных</w:t>
      </w:r>
    </w:p>
    <w:p w14:paraId="0C230901" w14:textId="77777777" w:rsidR="008940A8" w:rsidRDefault="005C4B6C">
      <w:pPr>
        <w:spacing w:after="120"/>
        <w:ind w:firstLine="708"/>
        <w:jc w:val="both"/>
      </w:pPr>
      <w:r>
        <w:t xml:space="preserve">Не вводится отдельная таблица на каждый тип датчика. Тип показателя — значение поля, а не новая сущность. Температура, влажность и позднее протечка пишутся в одну таблицу </w:t>
      </w:r>
      <w:proofErr w:type="spellStart"/>
      <w:r>
        <w:t>measurements</w:t>
      </w:r>
      <w:proofErr w:type="spellEnd"/>
      <w:r>
        <w:t xml:space="preserve">. </w:t>
      </w:r>
      <w:proofErr w:type="spellStart"/>
      <w:r>
        <w:t>Android</w:t>
      </w:r>
      <w:proofErr w:type="spellEnd"/>
      <w:r>
        <w:t xml:space="preserve"> отображает список метрик, п</w:t>
      </w:r>
      <w:r>
        <w:t>ришедший с сервера, и не требует нового экрана на каждый тип.</w:t>
      </w:r>
    </w:p>
    <w:tbl>
      <w:tblPr>
        <w:tblW w:w="9026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8940A8" w14:paraId="573830B6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D1FE4" w14:textId="77777777" w:rsidR="008940A8" w:rsidRDefault="005C4B6C">
            <w:pPr>
              <w:spacing w:before="40" w:after="40" w:line="276" w:lineRule="auto"/>
            </w:pPr>
            <w:r>
              <w:rPr>
                <w:b/>
                <w:sz w:val="24"/>
                <w:szCs w:val="24"/>
              </w:rPr>
              <w:t>Таблица</w:t>
            </w:r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2DF7" w14:textId="77777777" w:rsidR="008940A8" w:rsidRDefault="005C4B6C">
            <w:pPr>
              <w:spacing w:before="40" w:after="40" w:line="276" w:lineRule="auto"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4927" w14:textId="77777777" w:rsidR="008940A8" w:rsidRDefault="005C4B6C">
            <w:pPr>
              <w:spacing w:before="40" w:after="40" w:line="276" w:lineRule="auto"/>
            </w:pPr>
            <w:r>
              <w:rPr>
                <w:b/>
                <w:sz w:val="24"/>
                <w:szCs w:val="24"/>
              </w:rPr>
              <w:t>Основные поля</w:t>
            </w:r>
          </w:p>
        </w:tc>
      </w:tr>
      <w:tr w:rsidR="008940A8" w14:paraId="57D45A55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1A444" w14:textId="77777777" w:rsidR="008940A8" w:rsidRDefault="005C4B6C">
            <w:pPr>
              <w:spacing w:before="40" w:after="40" w:line="276" w:lineRule="auto"/>
            </w:pPr>
            <w:proofErr w:type="spellStart"/>
            <w:r>
              <w:rPr>
                <w:sz w:val="24"/>
                <w:szCs w:val="24"/>
              </w:rPr>
              <w:t>devices</w:t>
            </w:r>
            <w:proofErr w:type="spellEnd"/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778A1" w14:textId="77777777" w:rsidR="008940A8" w:rsidRDefault="005C4B6C">
            <w:pPr>
              <w:spacing w:before="40" w:after="40" w:line="276" w:lineRule="auto"/>
            </w:pPr>
            <w:r>
              <w:rPr>
                <w:sz w:val="24"/>
                <w:szCs w:val="24"/>
              </w:rPr>
              <w:t xml:space="preserve">Физический узел сбора (одна </w:t>
            </w:r>
            <w:proofErr w:type="spellStart"/>
            <w:r>
              <w:rPr>
                <w:sz w:val="24"/>
                <w:szCs w:val="24"/>
              </w:rPr>
              <w:t>Raspberry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B8D9B" w14:textId="77777777" w:rsidR="008940A8" w:rsidRDefault="005C4B6C">
            <w:pPr>
              <w:spacing w:before="40" w:after="40" w:line="276" w:lineRule="auto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>, место установки</w:t>
            </w:r>
          </w:p>
        </w:tc>
      </w:tr>
      <w:tr w:rsidR="008940A8" w:rsidRPr="005C4B6C" w14:paraId="1605A5AB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A65B8" w14:textId="77777777" w:rsidR="008940A8" w:rsidRDefault="005C4B6C">
            <w:pPr>
              <w:spacing w:before="40" w:after="40" w:line="276" w:lineRule="auto"/>
            </w:pPr>
            <w:proofErr w:type="spellStart"/>
            <w:r>
              <w:rPr>
                <w:sz w:val="24"/>
                <w:szCs w:val="24"/>
              </w:rPr>
              <w:t>sensors</w:t>
            </w:r>
            <w:proofErr w:type="spellEnd"/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CFA78" w14:textId="77777777" w:rsidR="008940A8" w:rsidRDefault="005C4B6C">
            <w:pPr>
              <w:spacing w:before="40" w:after="40" w:line="276" w:lineRule="auto"/>
            </w:pPr>
            <w:r>
              <w:rPr>
                <w:sz w:val="24"/>
                <w:szCs w:val="24"/>
              </w:rPr>
              <w:t>Датчик или канал на узле</w:t>
            </w:r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19108" w14:textId="77777777" w:rsidR="008940A8" w:rsidRPr="00022E74" w:rsidRDefault="005C4B6C">
            <w:pPr>
              <w:spacing w:before="40" w:after="40" w:line="276" w:lineRule="auto"/>
              <w:rPr>
                <w:lang w:val="en-US"/>
              </w:rPr>
            </w:pPr>
            <w:r w:rsidRPr="00022E74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022E74">
              <w:rPr>
                <w:sz w:val="24"/>
                <w:szCs w:val="24"/>
                <w:lang w:val="en-US"/>
              </w:rPr>
              <w:t>device_id</w:t>
            </w:r>
            <w:proofErr w:type="spellEnd"/>
            <w:r w:rsidRPr="00022E74">
              <w:rPr>
                <w:sz w:val="24"/>
                <w:szCs w:val="24"/>
                <w:lang w:val="en-US"/>
              </w:rPr>
              <w:t>, type, unit, name</w:t>
            </w:r>
          </w:p>
        </w:tc>
      </w:tr>
      <w:tr w:rsidR="008940A8" w:rsidRPr="005C4B6C" w14:paraId="77BE359C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48B7" w14:textId="77777777" w:rsidR="008940A8" w:rsidRDefault="005C4B6C">
            <w:pPr>
              <w:spacing w:before="40" w:after="40" w:line="276" w:lineRule="auto"/>
            </w:pPr>
            <w:proofErr w:type="spellStart"/>
            <w:r>
              <w:rPr>
                <w:sz w:val="24"/>
                <w:szCs w:val="24"/>
              </w:rPr>
              <w:t>measurements</w:t>
            </w:r>
            <w:proofErr w:type="spellEnd"/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F8C24" w14:textId="77777777" w:rsidR="008940A8" w:rsidRDefault="005C4B6C">
            <w:pPr>
              <w:spacing w:before="40" w:after="40" w:line="276" w:lineRule="auto"/>
            </w:pPr>
            <w:r>
              <w:rPr>
                <w:sz w:val="24"/>
                <w:szCs w:val="24"/>
              </w:rPr>
              <w:t>Одно</w:t>
            </w:r>
            <w:r>
              <w:rPr>
                <w:sz w:val="24"/>
                <w:szCs w:val="24"/>
              </w:rPr>
              <w:t xml:space="preserve"> числовое показание</w:t>
            </w:r>
          </w:p>
        </w:tc>
        <w:tc>
          <w:tcPr>
            <w:tcW w:w="3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1E10" w14:textId="77777777" w:rsidR="008940A8" w:rsidRPr="00022E74" w:rsidRDefault="005C4B6C">
            <w:pPr>
              <w:spacing w:before="40" w:after="40" w:line="276" w:lineRule="auto"/>
              <w:rPr>
                <w:lang w:val="en-US"/>
              </w:rPr>
            </w:pPr>
            <w:proofErr w:type="spellStart"/>
            <w:r w:rsidRPr="00022E74">
              <w:rPr>
                <w:sz w:val="24"/>
                <w:szCs w:val="24"/>
                <w:lang w:val="en-US"/>
              </w:rPr>
              <w:t>sensor_id</w:t>
            </w:r>
            <w:proofErr w:type="spellEnd"/>
            <w:r w:rsidRPr="00022E7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22E74">
              <w:rPr>
                <w:sz w:val="24"/>
                <w:szCs w:val="24"/>
                <w:lang w:val="en-US"/>
              </w:rPr>
              <w:t>measured_at</w:t>
            </w:r>
            <w:proofErr w:type="spellEnd"/>
            <w:r w:rsidRPr="00022E74">
              <w:rPr>
                <w:sz w:val="24"/>
                <w:szCs w:val="24"/>
                <w:lang w:val="en-US"/>
              </w:rPr>
              <w:t>, value</w:t>
            </w:r>
          </w:p>
        </w:tc>
      </w:tr>
    </w:tbl>
    <w:p w14:paraId="571B8DCB" w14:textId="77777777" w:rsidR="008940A8" w:rsidRPr="00022E74" w:rsidRDefault="008940A8">
      <w:pPr>
        <w:spacing w:after="160"/>
        <w:rPr>
          <w:lang w:val="en-US"/>
        </w:rPr>
      </w:pPr>
    </w:p>
    <w:p w14:paraId="571B82C8" w14:textId="77777777" w:rsidR="008940A8" w:rsidRDefault="005C4B6C">
      <w:pPr>
        <w:spacing w:after="120"/>
        <w:ind w:firstLine="708"/>
        <w:jc w:val="both"/>
      </w:pPr>
      <w:r>
        <w:t>Связь: устройство (</w:t>
      </w:r>
      <w:proofErr w:type="spellStart"/>
      <w:r>
        <w:t>devices</w:t>
      </w:r>
      <w:proofErr w:type="spellEnd"/>
      <w:r>
        <w:t>) содержит датчики (</w:t>
      </w:r>
      <w:proofErr w:type="spellStart"/>
      <w:r>
        <w:t>sensors</w:t>
      </w:r>
      <w:proofErr w:type="spellEnd"/>
      <w:r>
        <w:t>); у каждого датчика — поток значений (</w:t>
      </w:r>
      <w:proofErr w:type="spellStart"/>
      <w:r>
        <w:t>measurements</w:t>
      </w:r>
      <w:proofErr w:type="spellEnd"/>
      <w:r>
        <w:t xml:space="preserve">). DHT22 даёт две строки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temperature</w:t>
      </w:r>
      <w:proofErr w:type="spellEnd"/>
      <w:r>
        <w:t xml:space="preserve"> и </w:t>
      </w:r>
      <w:proofErr w:type="spellStart"/>
      <w:r>
        <w:t>humidity</w:t>
      </w:r>
      <w:proofErr w:type="spellEnd"/>
      <w:r>
        <w:t xml:space="preserve">). Датчик протечки — третья строка того же </w:t>
      </w:r>
      <w:r>
        <w:t xml:space="preserve">вида, без таблицы </w:t>
      </w:r>
      <w:proofErr w:type="spellStart"/>
      <w:r>
        <w:t>leaks</w:t>
      </w:r>
      <w:proofErr w:type="spellEnd"/>
      <w:r>
        <w:t>.</w:t>
      </w:r>
    </w:p>
    <w:p w14:paraId="55750AEC" w14:textId="77777777" w:rsidR="008940A8" w:rsidRDefault="005C4B6C">
      <w:pPr>
        <w:spacing w:after="120"/>
        <w:ind w:firstLine="708"/>
        <w:jc w:val="both"/>
      </w:pPr>
      <w:r>
        <w:lastRenderedPageBreak/>
        <w:t>Пороги уведомлений хранятся на сервере отдельно от потока измерений (минимальная и максимальная температура). Они не управляют оборудованием и не входят в таблицы предметной модели на рисунке 1: на диаграмме показаны только сущност</w:t>
      </w:r>
      <w:r>
        <w:t>и, через которые масштабируется набор датчиков.</w:t>
      </w:r>
    </w:p>
    <w:p w14:paraId="01ABF3D5" w14:textId="5A975654" w:rsidR="008940A8" w:rsidRDefault="00AD2AAD">
      <w:pPr>
        <w:spacing w:before="280" w:after="160"/>
      </w:pPr>
      <w:r w:rsidRPr="00C65A34">
        <w:rPr>
          <w:b/>
        </w:rPr>
        <w:t>7</w:t>
      </w:r>
      <w:r>
        <w:rPr>
          <w:b/>
        </w:rPr>
        <w:t>. Вывод</w:t>
      </w:r>
    </w:p>
    <w:p w14:paraId="3CB5E016" w14:textId="0764E8E5" w:rsidR="008940A8" w:rsidRDefault="005C4B6C">
      <w:pPr>
        <w:spacing w:after="120"/>
        <w:ind w:firstLine="708"/>
        <w:jc w:val="both"/>
      </w:pPr>
      <w:r>
        <w:t xml:space="preserve">Архитектура </w:t>
      </w:r>
      <w:proofErr w:type="spellStart"/>
      <w:r w:rsidR="00AD2AAD">
        <w:t>RoomControl</w:t>
      </w:r>
      <w:proofErr w:type="spellEnd"/>
      <w:r>
        <w:t xml:space="preserve"> — клиент-серверная, с логическим разделением на уровень представления, уровень приложения и уровень данных.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выполняет только сбор; REST API и база данных </w:t>
      </w:r>
      <w:proofErr w:type="gramStart"/>
      <w:r>
        <w:t>вынесены</w:t>
      </w:r>
      <w:proofErr w:type="gramEnd"/>
      <w:r>
        <w:t xml:space="preserve"> на отдельный </w:t>
      </w:r>
      <w:proofErr w:type="spellStart"/>
      <w:r>
        <w:t>Linux</w:t>
      </w:r>
      <w:proofErr w:type="spellEnd"/>
      <w:r>
        <w:t xml:space="preserve">-узел в </w:t>
      </w:r>
      <w:proofErr w:type="spellStart"/>
      <w:r>
        <w:t>Docker</w:t>
      </w:r>
      <w:proofErr w:type="spellEnd"/>
      <w:r>
        <w:t xml:space="preserve">; </w:t>
      </w:r>
      <w:proofErr w:type="spellStart"/>
      <w:r>
        <w:t>Android</w:t>
      </w:r>
      <w:proofErr w:type="spellEnd"/>
      <w:r>
        <w:t xml:space="preserve"> обращается к серверу, а не к плате. Д</w:t>
      </w:r>
      <w:r>
        <w:t xml:space="preserve">ля хранения выбрана реляционная </w:t>
      </w:r>
      <w:proofErr w:type="spellStart"/>
      <w:r>
        <w:t>SQLite</w:t>
      </w:r>
      <w:proofErr w:type="spellEnd"/>
      <w:r>
        <w:t xml:space="preserve"> с универсальной моделью </w:t>
      </w:r>
      <w:proofErr w:type="spellStart"/>
      <w:r>
        <w:t>devices</w:t>
      </w:r>
      <w:proofErr w:type="spellEnd"/>
      <w:r>
        <w:t xml:space="preserve"> — </w:t>
      </w:r>
      <w:proofErr w:type="spellStart"/>
      <w:r>
        <w:t>sensors</w:t>
      </w:r>
      <w:proofErr w:type="spellEnd"/>
      <w:r>
        <w:t xml:space="preserve"> — </w:t>
      </w:r>
      <w:proofErr w:type="spellStart"/>
      <w:r>
        <w:t>measurements</w:t>
      </w:r>
      <w:proofErr w:type="spellEnd"/>
      <w:r>
        <w:t>: она соответствует связям предметной области, достаточна по нагрузке и позволяет добавлять типы датчиков без смены архитектуры.</w:t>
      </w:r>
    </w:p>
    <w:sectPr w:rsidR="008940A8">
      <w:pgSz w:w="11906" w:h="16838"/>
      <w:pgMar w:top="1134" w:right="850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0A8"/>
    <w:rsid w:val="00022E74"/>
    <w:rsid w:val="00490D33"/>
    <w:rsid w:val="005C4B6C"/>
    <w:rsid w:val="006A6E48"/>
    <w:rsid w:val="00767EE7"/>
    <w:rsid w:val="008078FC"/>
    <w:rsid w:val="008940A8"/>
    <w:rsid w:val="008D2D85"/>
    <w:rsid w:val="00AD15EF"/>
    <w:rsid w:val="00AD2AAD"/>
    <w:rsid w:val="00C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56C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4B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4B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4B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4B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Архитектура RoomClimate</dc:title>
  <dc:creator>РИС-23-2б</dc:creator>
  <cp:lastModifiedBy>Иван Вековшинин</cp:lastModifiedBy>
  <cp:revision>6</cp:revision>
  <dcterms:created xsi:type="dcterms:W3CDTF">2026-09-24T04:49:00Z</dcterms:created>
  <dcterms:modified xsi:type="dcterms:W3CDTF">2026-10-01T07:55:00Z</dcterms:modified>
</cp:coreProperties>
</file>