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rPr>
          <w:b/>
        </w:rPr>
        <w:t>Project Charter</w:t>
      </w:r>
    </w:p>
    <w:p>
      <w:pPr>
        <w:jc w:val="both"/>
      </w:pPr>
      <w:r>
        <w:rPr>
          <w:i/>
          <w:iCs/>
          <w:color w:val="666666"/>
        </w:rPr>
        <w:t xml:space="preserve">[Project Name]</w:t>
      </w:r>
    </w:p>
    <w:p/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</w:tblPr>
      <w:tblGrid>
        <w:gridCol w:w="3200"/>
        <w:gridCol w:w="5800"/>
      </w:tblGrid>
      <w:tr>
        <w:tc>
          <w:tcPr>
            <w:tcW w:w="3200" w:type="dxa"/>
            <w:shd w:val="clear" w:color="auto" w:fill="F2F2F2"/>
            <w:vAlign w:val="center"/>
          </w:tcPr>
          <w:p>
            <w:r>
              <w:rPr>
                <w:b/>
              </w:rPr>
              <w:t xml:space="preserve">Program / Initiative</w:t>
            </w:r>
          </w:p>
        </w:tc>
        <w:tc>
          <w:tcPr>
            <w:tcW w:w="5800" w:type="dxa"/>
            <w:vAlign w:val="center"/>
          </w:tcPr>
          <w:p>
            <w:r>
              <w:rPr>
                <w:i/>
                <w:color w:val="666666"/>
              </w:rPr>
              <w:t xml:space="preserve">[Enter program or initiative name]</w:t>
            </w:r>
          </w:p>
        </w:tc>
      </w:tr>
      <w:tr>
        <w:tc>
          <w:tcPr>
            <w:tcW w:w="3200" w:type="dxa"/>
            <w:shd w:val="clear" w:color="auto" w:fill="F2F2F2"/>
            <w:vAlign w:val="center"/>
          </w:tcPr>
          <w:p>
            <w:r>
              <w:rPr>
                <w:b/>
              </w:rPr>
              <w:t xml:space="preserve">Prepared By</w:t>
            </w:r>
          </w:p>
        </w:tc>
        <w:tc>
          <w:tcPr>
            <w:tcW w:w="5800" w:type="dxa"/>
            <w:vAlign w:val="center"/>
          </w:tcPr>
          <w:p>
            <w:r>
              <w:rPr>
                <w:i/>
                <w:color w:val="666666"/>
              </w:rPr>
              <w:t xml:space="preserve">[Name, Role]</w:t>
            </w:r>
          </w:p>
        </w:tc>
      </w:tr>
      <w:tr>
        <w:tc>
          <w:tcPr>
            <w:tcW w:w="3200" w:type="dxa"/>
            <w:shd w:val="clear" w:color="auto" w:fill="F2F2F2"/>
            <w:vAlign w:val="center"/>
          </w:tcPr>
          <w:p>
            <w:r>
              <w:rPr>
                <w:b/>
              </w:rPr>
              <w:t xml:space="preserve">Date</w:t>
            </w:r>
          </w:p>
        </w:tc>
        <w:tc>
          <w:tcPr>
            <w:tcW w:w="5800" w:type="dxa"/>
            <w:vAlign w:val="center"/>
          </w:tcPr>
          <w:p>
            <w:r>
              <w:rPr>
                <w:i/>
                <w:color w:val="666666"/>
              </w:rPr>
              <w:t xml:space="preserve">[DD Month YYYY]</w:t>
            </w:r>
          </w:p>
        </w:tc>
      </w:tr>
      <w:tr>
        <w:tc>
          <w:tcPr>
            <w:tcW w:w="3200" w:type="dxa"/>
            <w:shd w:val="clear" w:color="auto" w:fill="F2F2F2"/>
            <w:vAlign w:val="center"/>
          </w:tcPr>
          <w:p>
            <w:r>
              <w:rPr>
                <w:b/>
              </w:rPr>
              <w:t xml:space="preserve">Version</w:t>
            </w:r>
          </w:p>
        </w:tc>
        <w:tc>
          <w:tcPr>
            <w:tcW w:w="5800" w:type="dxa"/>
            <w:vAlign w:val="center"/>
          </w:tcPr>
          <w:p>
            <w:r>
              <w:rPr>
                <w:i/>
                <w:color w:val="666666"/>
              </w:rPr>
              <w:t xml:space="preserve">[1.0]</w:t>
            </w:r>
          </w:p>
        </w:tc>
      </w:tr>
      <w:tr>
        <w:tc>
          <w:tcPr>
            <w:tcW w:w="3200" w:type="dxa"/>
            <w:shd w:val="clear" w:color="auto" w:fill="F2F2F2"/>
            <w:vAlign w:val="center"/>
          </w:tcPr>
          <w:p>
            <w:r>
              <w:rPr>
                <w:b/>
              </w:rPr>
              <w:t xml:space="preserve">Document Owner</w:t>
            </w:r>
          </w:p>
        </w:tc>
        <w:tc>
          <w:tcPr>
            <w:tcW w:w="5800" w:type="dxa"/>
            <w:vAlign w:val="center"/>
          </w:tcPr>
          <w:p>
            <w:r>
              <w:rPr>
                <w:i/>
                <w:color w:val="666666"/>
              </w:rPr>
              <w:t xml:space="preserve">[Name, Role]</w:t>
            </w:r>
          </w:p>
        </w:tc>
      </w:tr>
      <w:tr>
        <w:tc>
          <w:tcPr>
            <w:tcW w:w="3200" w:type="dxa"/>
            <w:shd w:val="clear" w:color="auto" w:fill="F2F2F2"/>
            <w:vAlign w:val="center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w="5800" w:type="dxa"/>
            <w:vAlign w:val="center"/>
          </w:tcPr>
          <w:p>
            <w:r>
              <w:rPr>
                <w:i/>
                <w:color w:val="666666"/>
              </w:rPr>
              <w:t xml:space="preserve">[Draft / Under Review / Approved]</w:t>
            </w:r>
          </w:p>
        </w:tc>
      </w:tr>
    </w:tbl>
    <w:p/>
    <w:p>
      <w:pPr>
        <w:jc w:val="both"/>
      </w:pPr>
      <w:r>
        <w:rPr>
          <w:i/>
          <w:iCs/>
          <w:color w:val="666666"/>
          <w:sz w:val="20"/>
          <w:szCs w:val="20"/>
        </w:rPr>
        <w:t xml:space="preserve">Template note: This Project Charter template follows Vibha’s standard structure for planning and approving new initiatives. Replace all bracketed placeholders [ ] and italicized guidance text with project-specific content. Clearly distinguish confirmed facts from assumptions, and remove this note before circulating the final charter.</w:t>
      </w:r>
    </w:p>
    <w:p>
      <w:r>
        <w:br w:type="page"/>
      </w:r>
    </w:p>
    <w:p>
      <w:pPr>
        <w:jc w:val="left"/>
      </w:pPr>
      <w:r>
        <w:rPr>
          <w:b/>
          <w:sz w:val="32"/>
          <w:szCs w:val="32"/>
        </w:rPr>
        <w:t>Table of Contents</w:t>
      </w:r>
    </w:p>
    <w:p/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i/>
          <w:color w:val="666666"/>
        </w:rPr>
        <w:t>Right-click here and choose "Update Field" (or press F9) to generate the table of contents.</w:t>
      </w:r>
      <w:r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b/>
          <w:bCs/>
        </w:rPr>
        <w:t xml:space="preserve">1.  Executive Summary</w:t>
      </w:r>
    </w:p>
    <w:p>
      <w:pPr>
        <w:jc w:val="both"/>
      </w:pPr>
      <w:r>
        <w:rPr>
          <w:i/>
          <w:iCs/>
          <w:color w:val="666666"/>
          <w:sz w:val="20"/>
          <w:szCs w:val="20"/>
        </w:rPr>
        <w:t xml:space="preserve">Guidance: In 150–200 words, summarize the project – what it is, why it matters for the children/schools/programs it serves, and the outcome expected at completion.</w:t>
      </w:r>
    </w:p>
    <w:p>
      <w:pPr>
        <w:jc w:val="both"/>
      </w:pPr>
      <w:r>
        <w:t xml:space="preserve">[Insert a concise overview of the project: the initiative, the geography/program it sits under, the change it will create for learning outcomes, and the expected completion timeframe.]</w:t>
      </w:r>
    </w:p>
    <w:p/>
    <w:p>
      <w:pPr>
        <w:pStyle w:val="Heading1"/>
        <w:jc w:val="left"/>
      </w:pPr>
      <w:r>
        <w:rPr>
          <w:b/>
          <w:bCs/>
        </w:rPr>
        <w:t xml:space="preserve">2.  Business Problem / Opportunity</w:t>
      </w:r>
    </w:p>
    <w:p>
      <w:pPr>
        <w:jc w:val="both"/>
      </w:pPr>
      <w:r>
        <w:rPr>
          <w:i/>
          <w:iCs/>
          <w:color w:val="666666"/>
          <w:sz w:val="20"/>
          <w:szCs w:val="20"/>
        </w:rPr>
        <w:t xml:space="preserve">Guidance: Describe the problem or opportunity this project addresses. Reference data or evidence where available (e.g., learning-level assessment results, program monitoring data, community/government requests).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Problem / Opportunity Statement: </w:t>
      </w:r>
      <w:r>
        <w:t xml:space="preserve">[State the problem or opportunity in one or two sentences.]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Supporting Evidence: </w:t>
      </w:r>
      <w:r>
        <w:t xml:space="preserve">[Cite the data, assessment results, or feedback that supports the need for this project.]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Impact if Addressed: </w:t>
      </w:r>
      <w:r>
        <w:t xml:space="preserve">[Describe what improves for students, teachers, schools, or the program if this is addressed.]</w:t>
      </w:r>
    </w:p>
    <w:p/>
    <w:p>
      <w:pPr>
        <w:pStyle w:val="Heading1"/>
        <w:jc w:val="left"/>
      </w:pPr>
      <w:r>
        <w:rPr>
          <w:b/>
          <w:bCs/>
        </w:rPr>
        <w:t xml:space="preserve">3.  Project Objectives</w:t>
      </w:r>
    </w:p>
    <w:p>
      <w:pPr>
        <w:jc w:val="both"/>
      </w:pPr>
      <w:r>
        <w:rPr>
          <w:i/>
          <w:iCs/>
          <w:color w:val="666666"/>
          <w:sz w:val="20"/>
          <w:szCs w:val="20"/>
        </w:rPr>
        <w:t xml:space="preserve">Guidance: List 3–5 SMART (Specific, Measurable, Achievable, Relevant, Time-bound) objectives.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Objective 1: </w:t>
      </w:r>
      <w:r>
        <w:t xml:space="preserve">[e.g., Improve grade-level reading proficiency by X% across Y schools by &lt;date&gt;.]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Objective 2: </w:t>
      </w:r>
      <w:r>
        <w:t xml:space="preserve">[e.g., Onboard and train Z teachers/volunteers on the program model by &lt;date&gt;.]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Objective 3: </w:t>
      </w:r>
      <w:r>
        <w:t xml:space="preserve">[e.g., Establish a monitoring dashboard for real-time tracking of learning outcomes by &lt;date&gt;.]</w:t>
      </w:r>
    </w:p>
    <w:p/>
    <w:p>
      <w:pPr>
        <w:pStyle w:val="Heading1"/>
        <w:jc w:val="left"/>
      </w:pPr>
      <w:r>
        <w:rPr>
          <w:b/>
          <w:bCs/>
        </w:rPr>
        <w:t xml:space="preserve">4.  Scope</w:t>
      </w:r>
    </w:p>
    <w:p>
      <w:pPr>
        <w:pStyle w:val="Heading2"/>
        <w:jc w:val="left"/>
      </w:pPr>
      <w:r>
        <w:rPr>
          <w:b/>
          <w:bCs/>
        </w:rPr>
        <w:t xml:space="preserve">4.1  In Scope</w:t>
      </w:r>
    </w:p>
    <w:p>
      <w:pPr>
        <w:numPr>
          <w:ilvl w:val="0"/>
          <w:numId w:val="4"/>
        </w:numPr>
        <w:jc w:val="both"/>
      </w:pPr>
      <w:r>
        <w:t xml:space="preserve">[States / districts / schools / centers included in this project.]</w:t>
      </w:r>
    </w:p>
    <w:p>
      <w:pPr>
        <w:numPr>
          <w:ilvl w:val="0"/>
          <w:numId w:val="4"/>
        </w:numPr>
        <w:jc w:val="both"/>
      </w:pPr>
      <w:r>
        <w:t xml:space="preserve">[Programs, activities, and deliverables included.]</w:t>
      </w:r>
    </w:p>
    <w:p>
      <w:pPr>
        <w:numPr>
          <w:ilvl w:val="0"/>
          <w:numId w:val="4"/>
        </w:numPr>
        <w:jc w:val="both"/>
      </w:pPr>
      <w:r>
        <w:t xml:space="preserve">[User groups covered – e.g., students, teachers, volunteers, program staff.]</w:t>
      </w:r>
    </w:p>
    <w:p/>
    <w:p>
      <w:pPr>
        <w:pStyle w:val="Heading2"/>
        <w:jc w:val="left"/>
      </w:pPr>
      <w:r>
        <w:rPr>
          <w:b/>
          <w:bCs/>
        </w:rPr>
        <w:t xml:space="preserve">4.2  Out of Scope</w:t>
      </w:r>
    </w:p>
    <w:p>
      <w:pPr>
        <w:numPr>
          <w:ilvl w:val="0"/>
          <w:numId w:val="4"/>
        </w:numPr>
        <w:jc w:val="both"/>
      </w:pPr>
      <w:r>
        <w:t xml:space="preserve">[Geographies, grades, or programs explicitly excluded from this project.]</w:t>
      </w:r>
    </w:p>
    <w:p>
      <w:pPr>
        <w:numPr>
          <w:ilvl w:val="0"/>
          <w:numId w:val="4"/>
        </w:numPr>
        <w:jc w:val="both"/>
      </w:pPr>
      <w:r>
        <w:t xml:space="preserve">[Activities or deliverables deferred to a future phase.]</w:t>
      </w:r>
    </w:p>
    <w:p>
      <w:pPr>
        <w:numPr>
          <w:ilvl w:val="0"/>
          <w:numId w:val="4"/>
        </w:numPr>
        <w:jc w:val="both"/>
      </w:pPr>
      <w:r>
        <w:t xml:space="preserve">[Systems or processes this project will not change.]</w:t>
      </w:r>
    </w:p>
    <w:p/>
    <w:p>
      <w:pPr>
        <w:pStyle w:val="Heading1"/>
        <w:jc w:val="left"/>
      </w:pPr>
      <w:r>
        <w:rPr>
          <w:b/>
          <w:bCs/>
        </w:rPr>
        <w:t xml:space="preserve">5.  Assumptions &amp; Constraints</w:t>
      </w:r>
    </w:p>
    <w:p>
      <w:pPr>
        <w:pStyle w:val="Heading2"/>
        <w:jc w:val="left"/>
      </w:pPr>
      <w:r>
        <w:rPr>
          <w:b/>
          <w:bCs/>
        </w:rPr>
        <w:t xml:space="preserve">5.1  Assumptions</w:t>
      </w:r>
    </w:p>
    <w:p>
      <w:pPr>
        <w:jc w:val="both"/>
      </w:pPr>
      <w:r>
        <w:rPr>
          <w:i/>
          <w:iCs/>
          <w:color w:val="666666"/>
          <w:sz w:val="20"/>
          <w:szCs w:val="20"/>
        </w:rPr>
        <w:t xml:space="preserve">List conditions believed to be true but not yet confirmed. Mark clearly as assumptions, not facts.</w:t>
      </w:r>
    </w:p>
    <w:p>
      <w:pPr>
        <w:numPr>
          <w:ilvl w:val="0"/>
          <w:numId w:val="4"/>
        </w:numPr>
        <w:jc w:val="both"/>
      </w:pPr>
      <w:r>
        <w:t xml:space="preserve">[e.g., Government/school partners will provide timely access and cooperation.]</w:t>
      </w:r>
    </w:p>
    <w:p>
      <w:pPr>
        <w:numPr>
          <w:ilvl w:val="0"/>
          <w:numId w:val="4"/>
        </w:numPr>
        <w:jc w:val="both"/>
      </w:pPr>
      <w:r>
        <w:t xml:space="preserve">[e.g., Volunteer availability will remain consistent through the project period.]</w:t>
      </w:r>
    </w:p>
    <w:p>
      <w:pPr>
        <w:numPr>
          <w:ilvl w:val="0"/>
          <w:numId w:val="4"/>
        </w:numPr>
        <w:jc w:val="both"/>
      </w:pPr>
      <w:r>
        <w:t xml:space="preserve">[e.g., Baseline data from the prior academic year is accurate and available.]</w:t>
      </w:r>
    </w:p>
    <w:p/>
    <w:p>
      <w:pPr>
        <w:pStyle w:val="Heading2"/>
        <w:jc w:val="left"/>
      </w:pPr>
      <w:r>
        <w:rPr>
          <w:b/>
          <w:bCs/>
        </w:rPr>
        <w:t xml:space="preserve">5.2  Constraints</w:t>
      </w:r>
    </w:p>
    <w:p>
      <w:pPr>
        <w:numPr>
          <w:ilvl w:val="0"/>
          <w:numId w:val="4"/>
        </w:numPr>
        <w:jc w:val="both"/>
      </w:pPr>
      <w:r>
        <w:t xml:space="preserve">[e.g., Budget ceiling of [amount] approved for this phase.]</w:t>
      </w:r>
    </w:p>
    <w:p>
      <w:pPr>
        <w:numPr>
          <w:ilvl w:val="0"/>
          <w:numId w:val="4"/>
        </w:numPr>
        <w:jc w:val="both"/>
      </w:pPr>
      <w:r>
        <w:t xml:space="preserve">[e.g., Project must align with the government academic calendar.]</w:t>
      </w:r>
    </w:p>
    <w:p>
      <w:pPr>
        <w:numPr>
          <w:ilvl w:val="0"/>
          <w:numId w:val="4"/>
        </w:numPr>
        <w:jc w:val="both"/>
      </w:pPr>
      <w:r>
        <w:t xml:space="preserve">[e.g., Limited internet connectivity/infrastructure in target schools.]</w:t>
      </w:r>
    </w:p>
    <w:p/>
    <w:p>
      <w:pPr>
        <w:pStyle w:val="Heading1"/>
        <w:jc w:val="left"/>
      </w:pPr>
      <w:r>
        <w:rPr>
          <w:b/>
          <w:bCs/>
        </w:rPr>
        <w:t xml:space="preserve">6.  High-Level Deliverables</w:t>
      </w:r>
    </w:p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0"/>
        <w:gridCol w:w="4400"/>
        <w:gridCol w:w="2300"/>
      </w:tblGrid>
      <w:tr>
        <w:trPr>
          <w:tblHeader/>
        </w:trPr>
        <w:tc>
          <w:tcPr>
            <w:tcW w:w="23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w="44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w="23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Target Completion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[Deliverable 1]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[Brief description]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[Deliverable 2]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[Brief description]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[Deliverable 3]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[Brief description]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w="2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[Deliverable 4]</w:t>
            </w:r>
          </w:p>
        </w:tc>
        <w:tc>
          <w:tcPr>
            <w:tcW w:w="4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[Brief description]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</w:tr>
    </w:tbl>
    <w:p/>
    <w:p>
      <w:pPr>
        <w:pStyle w:val="Heading1"/>
        <w:jc w:val="left"/>
      </w:pPr>
      <w:r>
        <w:rPr>
          <w:b/>
          <w:bCs/>
        </w:rPr>
        <w:t xml:space="preserve">7.  Success Criteria</w:t>
      </w:r>
    </w:p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00"/>
        <w:gridCol w:w="4600"/>
        <w:gridCol w:w="1800"/>
      </w:tblGrid>
      <w:tr>
        <w:trPr>
          <w:tblHeader/>
        </w:trPr>
        <w:tc>
          <w:tcPr>
            <w:tcW w:w="26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Success Criteria</w:t>
            </w:r>
          </w:p>
        </w:tc>
        <w:tc>
          <w:tcPr>
            <w:tcW w:w="46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How It Will Be Measured</w:t>
            </w:r>
          </w:p>
        </w:tc>
        <w:tc>
          <w:tcPr>
            <w:tcW w:w="18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[e.g., Improved learning levels]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[Assessment tool / method]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[Target %]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[e.g., Program adoption]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[Number of schools/students reached]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[Target #]</w:t>
            </w:r>
          </w:p>
        </w:tc>
      </w:tr>
      <w:tr>
        <w:tc>
          <w:tcPr>
            <w:tcW w:w="2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[e.g., Teacher capability]</w:t>
            </w:r>
          </w:p>
        </w:tc>
        <w:tc>
          <w:tcPr>
            <w:tcW w:w="4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[Training completion / observation]</w:t>
            </w:r>
          </w:p>
        </w:tc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[Target %]</w:t>
            </w:r>
          </w:p>
        </w:tc>
      </w:tr>
    </w:tbl>
    <w:p/>
    <w:p>
      <w:pPr>
        <w:pStyle w:val="Heading1"/>
        <w:jc w:val="left"/>
      </w:pPr>
      <w:r>
        <w:rPr>
          <w:b/>
          <w:bCs/>
        </w:rPr>
        <w:t xml:space="preserve">8.  Key Stakeholders</w:t>
      </w:r>
    </w:p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600"/>
        <w:gridCol w:w="2200"/>
      </w:tblGrid>
      <w:tr>
        <w:trPr>
          <w:tblHeader/>
        </w:trPr>
        <w:tc>
          <w:tcPr>
            <w:tcW w:w="18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26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Organization / Program</w:t>
            </w:r>
          </w:p>
        </w:tc>
        <w:tc>
          <w:tcPr>
            <w:tcW w:w="22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Interest / Stake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Sponsor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[Vibha / Program]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[Approves charter, provides resources]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Lead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[Vibha / Program]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[Day-to-day execution]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Government Partner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[Dept. of Education / State]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[Institutional access &amp; alignment]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School / Teacher Representative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[School / District]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[Implementation on the ground]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Donor / Funder</w:t>
            </w:r>
          </w:p>
        </w:tc>
        <w:tc>
          <w:tcPr>
            <w:tcW w:w="2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[Organization]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[Funding &amp; reporting]</w:t>
            </w:r>
          </w:p>
        </w:tc>
      </w:tr>
    </w:tbl>
    <w:p/>
    <w:p>
      <w:pPr>
        <w:pStyle w:val="Heading1"/>
        <w:jc w:val="left"/>
      </w:pPr>
      <w:r>
        <w:rPr>
          <w:b/>
          <w:bCs/>
        </w:rPr>
        <w:t xml:space="preserve">9.  Governance Structure</w:t>
      </w:r>
    </w:p>
    <w:p>
      <w:pPr>
        <w:jc w:val="both"/>
      </w:pPr>
      <w:r>
        <w:t xml:space="preserve">[Briefly describe how the project will be governed – decision rights, escalation path, and how this project fits into existing program/organizational hierarchy (national, state, district, school level).]</w:t>
      </w:r>
    </w:p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2000"/>
        <w:gridCol w:w="2400"/>
      </w:tblGrid>
      <w:tr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Governance Body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Members</w:t>
            </w:r>
          </w:p>
        </w:tc>
        <w:tc>
          <w:tcPr>
            <w:tcW w:w="20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w="24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Steering Committee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[Names / roles]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[Monthly]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[Strategic oversight, approvals]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Program Management Team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[Names / roles]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[Bi-weekly]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[Execution, issue resolution]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Working Group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[Names / roles]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[Weekly]</w:t>
            </w:r>
          </w:p>
        </w:tc>
        <w:tc>
          <w:tcPr>
            <w:tcW w:w="24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[Operational delivery]</w:t>
            </w:r>
          </w:p>
        </w:tc>
      </w:tr>
    </w:tbl>
    <w:p/>
    <w:p>
      <w:pPr>
        <w:pStyle w:val="Heading1"/>
        <w:jc w:val="left"/>
      </w:pPr>
      <w:r>
        <w:rPr>
          <w:b/>
          <w:bCs/>
        </w:rPr>
        <w:t xml:space="preserve">10.  High-Level Timeline &amp; Milestones</w:t>
      </w:r>
    </w:p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4000"/>
        <w:gridCol w:w="2200"/>
        <w:gridCol w:w="2800"/>
      </w:tblGrid>
      <w:tr>
        <w:trPr>
          <w:tblHeader/>
        </w:trPr>
        <w:tc>
          <w:tcPr>
            <w:tcW w:w="40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w="22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Target Date</w:t>
            </w:r>
          </w:p>
        </w:tc>
        <w:tc>
          <w:tcPr>
            <w:tcW w:w="28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Charter approved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Planning &amp; design complete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Pilot / rollout launch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Mid-term review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w="4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closure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  <w:tc>
          <w:tcPr>
            <w:tcW w:w="2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</w:tbl>
    <w:p/>
    <w:p>
      <w:pPr>
        <w:pStyle w:val="Heading1"/>
        <w:jc w:val="left"/>
      </w:pPr>
      <w:r>
        <w:rPr>
          <w:b/>
          <w:bCs/>
        </w:rPr>
        <w:t xml:space="preserve">11.  Budget (High-Level)</w:t>
      </w:r>
    </w:p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200"/>
        <w:gridCol w:w="2200"/>
        <w:gridCol w:w="3600"/>
      </w:tblGrid>
      <w:tr>
        <w:trPr>
          <w:tblHeader/>
        </w:trPr>
        <w:tc>
          <w:tcPr>
            <w:tcW w:w="32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Budget Category</w:t>
            </w:r>
          </w:p>
        </w:tc>
        <w:tc>
          <w:tcPr>
            <w:tcW w:w="22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Estimated Amount</w:t>
            </w:r>
          </w:p>
        </w:tc>
        <w:tc>
          <w:tcPr>
            <w:tcW w:w="36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w="3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Personnel / Volunteer Support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[Amount]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w="3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Program Materials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[Amount]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w="3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Technology / Infrastructure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[Amount]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w="3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Training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[Amount]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w="3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Monitoring &amp; Evaluation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[Amount]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w="3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Contingency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[Amount]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[Notes]</w:t>
            </w:r>
          </w:p>
        </w:tc>
      </w:tr>
      <w:tr>
        <w:tc>
          <w:tcPr>
            <w:tcW w:w="3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Total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[Amount]</w:t>
            </w:r>
          </w:p>
        </w:tc>
        <w:tc>
          <w:tcPr>
            <w:tcW w:w="3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/>
    <w:p>
      <w:pPr>
        <w:pStyle w:val="Heading1"/>
        <w:jc w:val="left"/>
      </w:pPr>
      <w:r>
        <w:rPr>
          <w:b/>
          <w:bCs/>
        </w:rPr>
        <w:t xml:space="preserve">12.  Risks (High-Level)</w:t>
      </w:r>
    </w:p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00"/>
        <w:gridCol w:w="1900"/>
        <w:gridCol w:w="1900"/>
        <w:gridCol w:w="3300"/>
      </w:tblGrid>
      <w:tr>
        <w:trPr>
          <w:tblHeader/>
        </w:trPr>
        <w:tc>
          <w:tcPr>
            <w:tcW w:w="19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w="19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w="19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w="33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Mitigation Strategy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[Risk 1]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[Low/Med/High]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[Low/Med/High]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[Mitigation approach]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[Risk 2]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[Low/Med/High]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[Low/Med/High]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[Mitigation approach]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[Risk 3]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[Low/Med/High]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[Low/Med/High]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[Mitigation approach]</w:t>
            </w:r>
          </w:p>
        </w:tc>
      </w:tr>
      <w:tr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[Risk 4]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[Low/Med/High]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[Low/Med/High]</w:t>
            </w:r>
          </w:p>
        </w:tc>
        <w:tc>
          <w:tcPr>
            <w:tcW w:w="33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[Mitigation approach]</w:t>
            </w:r>
          </w:p>
        </w:tc>
      </w:tr>
    </w:tbl>
    <w:p/>
    <w:p>
      <w:pPr>
        <w:pStyle w:val="Heading1"/>
        <w:jc w:val="left"/>
      </w:pPr>
      <w:r>
        <w:rPr>
          <w:b/>
          <w:bCs/>
        </w:rPr>
        <w:t xml:space="preserve">13.  Communication Plan</w:t>
      </w:r>
    </w:p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1600"/>
        <w:gridCol w:w="1900"/>
        <w:gridCol w:w="1500"/>
      </w:tblGrid>
      <w:tr>
        <w:trPr>
          <w:tblHeader/>
        </w:trPr>
        <w:tc>
          <w:tcPr>
            <w:tcW w:w="18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w="22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Information Shared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w="19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w="15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Steering Committee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[Status, risks, decisions]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[Monthly]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[Meeting]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Program Team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[Progress, blockers]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[Weekly]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[Meeting / Email]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Government Partners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[Milestones, outcomes]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[Quarterly]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[Report / Meeting]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  <w:tr>
        <w:tc>
          <w:tcPr>
            <w:tcW w:w="18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Donors / Board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[Impact, financials]</w:t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[Quarterly]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[Report]</w:t>
            </w:r>
          </w:p>
        </w:tc>
        <w:tc>
          <w:tcPr>
            <w:tcW w:w="15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[Owner]</w:t>
            </w:r>
          </w:p>
        </w:tc>
      </w:tr>
    </w:tbl>
    <w:p/>
    <w:p>
      <w:pPr>
        <w:pStyle w:val="Heading1"/>
        <w:jc w:val="left"/>
      </w:pPr>
      <w:r>
        <w:rPr>
          <w:b/>
          <w:bCs/>
        </w:rPr>
        <w:t xml:space="preserve">14.  Change Management</w:t>
      </w:r>
    </w:p>
    <w:p>
      <w:pPr>
        <w:jc w:val="both"/>
      </w:pPr>
      <w:r>
        <w:rPr>
          <w:i/>
          <w:iCs/>
          <w:color w:val="666666"/>
          <w:sz w:val="20"/>
          <w:szCs w:val="20"/>
        </w:rPr>
        <w:t xml:space="preserve">Guidance: Describe how changes to scope, budget, or timeline will be requested, reviewed, approved, and documented once the charter is approved.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Request: </w:t>
      </w:r>
      <w:r>
        <w:t xml:space="preserve">[Describe how a change request is raised – e.g., via a change request form submitted to the Project Lead.]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Review: </w:t>
      </w:r>
      <w:r>
        <w:t xml:space="preserve">[Describe who reviews impact on scope, budget, timeline, and risk.]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Approval: </w:t>
      </w:r>
      <w:r>
        <w:t xml:space="preserve">[Describe who has authority to approve changes – e.g., Steering Committee.]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Documentation: </w:t>
      </w:r>
      <w:r>
        <w:t xml:space="preserve">[Describe where approved changes are logged – e.g., change log appended to this charter.]</w:t>
      </w:r>
    </w:p>
    <w:p/>
    <w:p>
      <w:pPr>
        <w:pStyle w:val="Heading1"/>
        <w:jc w:val="left"/>
      </w:pPr>
      <w:r>
        <w:rPr>
          <w:b/>
          <w:bCs/>
        </w:rPr>
        <w:t xml:space="preserve">15.  Project Closure</w:t>
      </w:r>
    </w:p>
    <w:p>
      <w:pPr>
        <w:jc w:val="both"/>
      </w:pPr>
      <w:r>
        <w:rPr>
          <w:i/>
          <w:iCs/>
          <w:color w:val="666666"/>
          <w:sz w:val="20"/>
          <w:szCs w:val="20"/>
        </w:rPr>
        <w:t xml:space="preserve">Guidance: Define what “done” looks like and how the project will be formally closed.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Closure Criteria: </w:t>
      </w:r>
      <w:r>
        <w:t xml:space="preserve">[List the conditions that must be met for the project to be considered complete.]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Deliverable Acceptance: </w:t>
      </w:r>
      <w:r>
        <w:t xml:space="preserve">[Describe how deliverables will be reviewed and formally accepted.]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Final Reporting: </w:t>
      </w:r>
      <w:r>
        <w:t xml:space="preserve">[Describe the final report / impact summary to be produced.]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Handover: </w:t>
      </w:r>
      <w:r>
        <w:t xml:space="preserve">[Describe how the program/government partner will take ongoing ownership.]</w:t>
      </w:r>
    </w:p>
    <w:p>
      <w:pPr>
        <w:numPr>
          <w:ilvl w:val="0"/>
          <w:numId w:val="4"/>
        </w:numPr>
        <w:jc w:val="both"/>
      </w:pPr>
      <w:r>
        <w:rPr>
          <w:b/>
        </w:rPr>
        <w:t xml:space="preserve">Lessons Learned: </w:t>
      </w:r>
      <w:r>
        <w:t xml:space="preserve">[Describe how lessons learned will be captured for future projects.]</w:t>
      </w:r>
    </w:p>
    <w:p/>
    <w:p>
      <w:pPr>
        <w:pStyle w:val="Heading1"/>
        <w:jc w:val="left"/>
      </w:pPr>
      <w:r>
        <w:rPr>
          <w:b/>
          <w:bCs/>
        </w:rPr>
        <w:t xml:space="preserve">16.  Approval &amp; Authorization</w:t>
      </w:r>
    </w:p>
    <w:p>
      <w:pPr>
        <w:jc w:val="both"/>
      </w:pPr>
      <w:r>
        <w:t xml:space="preserve">This charter authorizes the project team to proceed with planning and execution as described above, within the approved scope, timeline, and budget.</w:t>
      </w:r>
    </w:p>
    <w:p/>
    <w:tbl>
      <w:tblPr>
        <w:tblW w:w="9000" w:type="dxa"/>
        <w:tblInd w:w="720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2200"/>
        <w:gridCol w:w="1600"/>
      </w:tblGrid>
      <w:tr>
        <w:trPr>
          <w:tblHeader/>
        </w:trPr>
        <w:tc>
          <w:tcPr>
            <w:tcW w:w="22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w="30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w="22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w="1600" w:type="dxa"/>
            <w:shd w:val="clear" w:color="auto" w:fill="1F3864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Project Sponsor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Program Head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Finance Approver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</w:tr>
      <w:tr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[Name]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Government / Partner Representative</w:t>
            </w:r>
          </w:p>
        </w:tc>
        <w:tc>
          <w:tcPr>
            <w:tcW w:w="22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w="1600" w:type="dxa"/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[Date]</w:t>
            </w:r>
          </w:p>
        </w:tc>
      </w:tr>
    </w:tbl>
    <w:sectPr w:rsidR="00833766">
      <w:headerReference w:type="default" r:id="rId7"/>
      <w:footerReference w:type="default" r:id="rId8"/>
      <w:pgSz w:w="12240" w:h="15840"/>
      <w:pgMar w:top="1800" w:right="108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F0292" w14:textId="77777777" w:rsidR="00770E2B" w:rsidRDefault="00770E2B">
      <w:pPr>
        <w:spacing w:line="240" w:lineRule="auto"/>
      </w:pPr>
      <w:r>
        <w:separator/>
      </w:r>
    </w:p>
  </w:endnote>
  <w:endnote w:type="continuationSeparator" w:id="0">
    <w:p w14:paraId="55BCAE91" w14:textId="77777777" w:rsidR="00770E2B" w:rsidRDefault="00770E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4242AC12-E883-4876-977E-B370C5EE0A3F}"/>
    <w:embedBold r:id="rId2" w:fontKey="{39C6EC86-0812-42FF-93CE-AFDFB62DD281}"/>
    <w:embedItalic r:id="rId3" w:fontKey="{C805231C-0BF3-412C-8DAD-724590ECF0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  <w:embedRegular r:id="rId4" w:fontKey="{8B142420-ECDC-441F-8EB3-98EA389218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30DACB4F-5578-4A94-B2DD-AC8EADF1D5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9831914-79AF-4E9F-BDBF-A6D722DD5E0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68D70" w14:textId="77777777" w:rsidR="00833766" w:rsidRDefault="00000000">
    <w:pPr>
      <w:spacing w:line="120" w:lineRule="auto"/>
      <w:ind w:left="0"/>
      <w:rPr>
        <w:rFonts w:ascii="Open Sans Light" w:eastAsia="Open Sans Light" w:hAnsi="Open Sans Light" w:cs="Open Sans Light"/>
        <w:sz w:val="18"/>
        <w:szCs w:val="18"/>
      </w:rPr>
    </w:pPr>
    <w:r>
      <w:br/>
    </w:r>
    <w:r>
      <w:tab/>
    </w:r>
    <w:r>
      <w:br/>
    </w:r>
    <w:r>
      <w:br/>
    </w:r>
    <w:r>
      <w:br/>
    </w:r>
    <w:r>
      <w:br/>
    </w:r>
    <w:r>
      <w:rPr>
        <w:rFonts w:ascii="Open Sans Light" w:eastAsia="Open Sans Light" w:hAnsi="Open Sans Light" w:cs="Open Sans Light"/>
        <w:sz w:val="18"/>
        <w:szCs w:val="18"/>
      </w:rPr>
      <w:t>1030 E El Camino Real, #424 Sunnyvale, CA 94087</w:t>
    </w:r>
    <w:r>
      <w:rPr>
        <w:rFonts w:ascii="Open Sans Light" w:eastAsia="Open Sans Light" w:hAnsi="Open Sans Light" w:cs="Open Sans Light"/>
        <w:sz w:val="18"/>
        <w:szCs w:val="18"/>
      </w:rPr>
      <w:tab/>
      <w:t xml:space="preserve">      +1 408 997 9992</w:t>
    </w:r>
    <w:r>
      <w:rPr>
        <w:rFonts w:ascii="Open Sans Light" w:eastAsia="Open Sans Light" w:hAnsi="Open Sans Light" w:cs="Open Sans Light"/>
        <w:sz w:val="18"/>
        <w:szCs w:val="18"/>
      </w:rPr>
      <w:tab/>
      <w:t xml:space="preserve">  www.vibha.org</w:t>
    </w:r>
    <w:r>
      <w:rPr>
        <w:rFonts w:ascii="Open Sans Light" w:eastAsia="Open Sans Light" w:hAnsi="Open Sans Light" w:cs="Open Sans Light"/>
        <w:sz w:val="18"/>
        <w:szCs w:val="18"/>
      </w:rPr>
      <w:tab/>
      <w:t xml:space="preserve">        info@vibha.org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1C737F6" wp14:editId="42BA9728">
          <wp:simplePos x="0" y="0"/>
          <wp:positionH relativeFrom="column">
            <wp:posOffset>5038725</wp:posOffset>
          </wp:positionH>
          <wp:positionV relativeFrom="paragraph">
            <wp:posOffset>400050</wp:posOffset>
          </wp:positionV>
          <wp:extent cx="190500" cy="1905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0B45BB9E" wp14:editId="0D3B46F6">
          <wp:simplePos x="0" y="0"/>
          <wp:positionH relativeFrom="column">
            <wp:posOffset>3933825</wp:posOffset>
          </wp:positionH>
          <wp:positionV relativeFrom="paragraph">
            <wp:posOffset>395987</wp:posOffset>
          </wp:positionV>
          <wp:extent cx="200025" cy="190500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0025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F9100" w14:textId="77777777" w:rsidR="00770E2B" w:rsidRDefault="00770E2B">
      <w:pPr>
        <w:spacing w:line="240" w:lineRule="auto"/>
      </w:pPr>
      <w:r>
        <w:separator/>
      </w:r>
    </w:p>
  </w:footnote>
  <w:footnote w:type="continuationSeparator" w:id="0">
    <w:p w14:paraId="28CE385A" w14:textId="77777777" w:rsidR="00770E2B" w:rsidRDefault="00770E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340DD" w14:textId="77777777" w:rsidR="00833766" w:rsidRDefault="00000000">
    <w:r>
      <w:pict w14:anchorId="261854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left:0;text-align:left;margin-left:-73.15pt;margin-top:-91.15pt;width:615pt;height:278.65pt;z-index:-251656192;mso-position-horizontal:absolute;mso-position-horizontal-relative:margin;mso-position-vertical:absolute;mso-position-vertical-relative:margin">
          <v:imagedata r:id="rId1" o:title="image6" cropbottom="42589f"/>
          <w10:wrap anchorx="margin" anchory="margin"/>
        </v:shape>
      </w:pict>
    </w:r>
    <w:r>
      <w:rPr>
        <w:noProof/>
      </w:rPr>
      <w:drawing>
        <wp:anchor distT="114300" distB="114300" distL="114300" distR="114300" simplePos="0" relativeHeight="251655168" behindDoc="1" locked="0" layoutInCell="1" hidden="0" allowOverlap="1" wp14:anchorId="3B39A409" wp14:editId="2D56CD67">
          <wp:simplePos x="0" y="0"/>
          <wp:positionH relativeFrom="column">
            <wp:posOffset>-538162</wp:posOffset>
          </wp:positionH>
          <wp:positionV relativeFrom="paragraph">
            <wp:posOffset>8791575</wp:posOffset>
          </wp:positionV>
          <wp:extent cx="7015163" cy="190500"/>
          <wp:effectExtent l="0" t="0" r="0" b="0"/>
          <wp:wrapNone/>
          <wp:docPr id="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01516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3C0745" w14:textId="77777777" w:rsidR="00833766" w:rsidRDefault="00000000">
    <w:r>
      <w:rPr>
        <w:noProof/>
      </w:rPr>
      <w:drawing>
        <wp:anchor distT="114300" distB="114300" distL="114300" distR="114300" simplePos="0" relativeHeight="251656192" behindDoc="1" locked="0" layoutInCell="1" hidden="0" allowOverlap="1" wp14:anchorId="7612C3FA" wp14:editId="48F54CAC">
          <wp:simplePos x="0" y="0"/>
          <wp:positionH relativeFrom="column">
            <wp:posOffset>2705100</wp:posOffset>
          </wp:positionH>
          <wp:positionV relativeFrom="paragraph">
            <wp:posOffset>8763292</wp:posOffset>
          </wp:positionV>
          <wp:extent cx="190500" cy="190500"/>
          <wp:effectExtent l="0" t="0" r="0" b="0"/>
          <wp:wrapNone/>
          <wp:docPr id="1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00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7216" behindDoc="1" locked="0" layoutInCell="1" hidden="0" allowOverlap="1" wp14:anchorId="058B5042" wp14:editId="4C92AB6C">
          <wp:simplePos x="0" y="0"/>
          <wp:positionH relativeFrom="column">
            <wp:posOffset>-247649</wp:posOffset>
          </wp:positionH>
          <wp:positionV relativeFrom="paragraph">
            <wp:posOffset>8758238</wp:posOffset>
          </wp:positionV>
          <wp:extent cx="203374" cy="203374"/>
          <wp:effectExtent l="0" t="0" r="0" b="0"/>
          <wp:wrapNone/>
          <wp:docPr id="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3374" cy="20337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01D8"/>
    <w:multiLevelType w:val="multilevel"/>
    <w:tmpl w:val="C33087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CE671A"/>
    <w:multiLevelType w:val="multilevel"/>
    <w:tmpl w:val="33F24A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A037B9C"/>
    <w:multiLevelType w:val="multilevel"/>
    <w:tmpl w:val="B9EAF87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F1F1F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3FC1347"/>
    <w:multiLevelType w:val="multilevel"/>
    <w:tmpl w:val="70CE1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68933975">
    <w:abstractNumId w:val="2"/>
  </w:num>
  <w:num w:numId="2" w16cid:durableId="2069065101">
    <w:abstractNumId w:val="1"/>
  </w:num>
  <w:num w:numId="3" w16cid:durableId="922958239">
    <w:abstractNumId w:val="3"/>
  </w:num>
  <w:num w:numId="4" w16cid:durableId="1880388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3766"/>
    <w:rsid w:val="000D1125"/>
    <w:rsid w:val="004260CA"/>
    <w:rsid w:val="00770E2B"/>
    <w:rsid w:val="0083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1F87AA"/>
  <w15:docId w15:val="{275BA01D-4A0C-495F-ABD9-0755B7CE0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244862"/>
        <w:sz w:val="22"/>
        <w:szCs w:val="22"/>
        <w:lang w:val="en" w:eastAsia="en-IN" w:bidi="ar-SA"/>
      </w:rPr>
    </w:rPrDefault>
    <w:pPrDefault>
      <w:pPr>
        <w:spacing w:line="276" w:lineRule="auto"/>
        <w:ind w:left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Gunjan Gupta</cp:lastModifiedBy>
  <cp:revision>2</cp:revision>
  <dcterms:created xsi:type="dcterms:W3CDTF">2026-09-10T07:33:00Z</dcterms:created>
  <dcterms:modified xsi:type="dcterms:W3CDTF">2026-09-10T07:34:00Z</dcterms:modified>
</cp:coreProperties>
</file>