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Principal - Memória Viva</w:t>
      </w:r>
    </w:p>
    <w:p>
      <w:pPr>
        <w:pStyle w:val="Heading1"/>
      </w:pPr>
      <w:r>
        <w:t># Índice do Projeto</w:t>
      </w:r>
    </w:p>
    <w:p>
      <w:r>
        <w:t>- Requisitos</w:t>
      </w:r>
    </w:p>
    <w:p>
      <w:r>
        <w:t>- Modelos de Dados</w:t>
      </w:r>
    </w:p>
    <w:p>
      <w:r>
        <w:t>- Diagramas</w:t>
      </w:r>
    </w:p>
    <w:p>
      <w:r>
        <w:t>- Fluxo de Telas</w:t>
      </w:r>
    </w:p>
    <w:p>
      <w:r>
        <w:t>- Arquitetura</w:t>
      </w:r>
    </w:p>
    <w:p>
      <w:r>
        <w:t>- Exemplos Áudio/Vídeo</w:t>
      </w:r>
    </w:p>
    <w:p/>
    <w:p>
      <w:pPr>
        <w:pStyle w:val="Heading1"/>
      </w:pPr>
      <w:r>
        <w:t># Metodologia</w:t>
      </w:r>
    </w:p>
    <w:p>
      <w:r>
        <w:t>- Acompanhamento diário</w:t>
      </w:r>
    </w:p>
    <w:p>
      <w:r>
        <w:t>- Registro de decisões técnicas</w:t>
      </w:r>
    </w:p>
    <w:p>
      <w:r>
        <w:t>- Cronograma de entregas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