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Requisitos Funcionais</w:t>
      </w:r>
    </w:p>
    <w:p>
      <w:r>
        <w:t>1. O sistema deve permitir que o idoso interaja por voz e receba resposta da IA.</w:t>
      </w:r>
    </w:p>
    <w:p>
      <w:r>
        <w:t>2. O sistema deve reconhecer o idoso via câmera usando biometria facial.</w:t>
      </w:r>
    </w:p>
    <w:p>
      <w:r>
        <w:t>3. O sistema deve responder perguntas sobre familiares, endereço, eventos pessoais.</w:t>
      </w:r>
    </w:p>
    <w:p>
      <w:r>
        <w:t>4. O sistema deve registrar o histórico de interações.</w:t>
      </w:r>
    </w:p>
    <w:p>
      <w:r>
        <w:t>5. O painel do cuidador deve permitir gerenciar dados, fotos, vídeos e respostas.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