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84C" w:rsidRDefault="0061284C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</w:p>
    <w:p w:rsidR="006267E2" w:rsidRPr="00E764BF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764BF">
        <w:rPr>
          <w:rFonts w:ascii="Cambria" w:hAnsi="Cambria" w:cs="Arial"/>
          <w:sz w:val="20"/>
          <w:szCs w:val="18"/>
        </w:rPr>
        <w:t xml:space="preserve">Realizada eletroneuromiografia de membro </w:t>
      </w:r>
      <w:r w:rsidR="00A41C5E" w:rsidRPr="00E764BF">
        <w:rPr>
          <w:rFonts w:ascii="Cambria" w:hAnsi="Cambria" w:cs="Arial"/>
          <w:sz w:val="20"/>
          <w:szCs w:val="18"/>
        </w:rPr>
        <w:t>inferior</w:t>
      </w:r>
      <w:r w:rsidR="000C638E" w:rsidRPr="00E764BF">
        <w:rPr>
          <w:rFonts w:ascii="Cambria" w:hAnsi="Cambria" w:cs="Arial"/>
          <w:sz w:val="20"/>
          <w:szCs w:val="18"/>
        </w:rPr>
        <w:t xml:space="preserve"> </w:t>
      </w:r>
      <w:r w:rsidR="00E42953">
        <w:rPr>
          <w:rFonts w:ascii="Cambria" w:hAnsi="Cambria" w:cs="Arial"/>
          <w:color w:val="FF0000"/>
          <w:sz w:val="20"/>
          <w:szCs w:val="18"/>
        </w:rPr>
        <w:t>esquerdo</w:t>
      </w:r>
      <w:r w:rsidRPr="00E764BF">
        <w:rPr>
          <w:rFonts w:ascii="Cambria" w:hAnsi="Cambria" w:cs="Arial"/>
          <w:sz w:val="20"/>
          <w:szCs w:val="18"/>
        </w:rPr>
        <w:t xml:space="preserve">. </w:t>
      </w:r>
    </w:p>
    <w:p w:rsidR="006267E2" w:rsidRPr="00E764BF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764BF">
        <w:rPr>
          <w:rFonts w:ascii="Cambria" w:hAnsi="Cambria" w:cs="Arial"/>
          <w:sz w:val="20"/>
          <w:szCs w:val="18"/>
        </w:rPr>
        <w:t xml:space="preserve">A neurocondução motora foi realizada em nervos </w:t>
      </w:r>
      <w:r w:rsidR="00A41C5E" w:rsidRPr="00E764BF">
        <w:rPr>
          <w:rFonts w:ascii="Cambria" w:hAnsi="Cambria" w:cs="Arial"/>
          <w:sz w:val="20"/>
          <w:szCs w:val="18"/>
        </w:rPr>
        <w:t>tibia</w:t>
      </w:r>
      <w:r w:rsidR="000C638E" w:rsidRPr="00E764BF">
        <w:rPr>
          <w:rFonts w:ascii="Cambria" w:hAnsi="Cambria" w:cs="Arial"/>
          <w:sz w:val="20"/>
          <w:szCs w:val="18"/>
        </w:rPr>
        <w:t>l</w:t>
      </w:r>
      <w:r w:rsidR="00A41C5E" w:rsidRPr="00E764BF">
        <w:rPr>
          <w:rFonts w:ascii="Cambria" w:hAnsi="Cambria" w:cs="Arial"/>
          <w:sz w:val="20"/>
          <w:szCs w:val="18"/>
        </w:rPr>
        <w:t xml:space="preserve"> e fibular</w:t>
      </w:r>
      <w:r w:rsidRPr="00E764BF">
        <w:rPr>
          <w:rFonts w:ascii="Cambria" w:hAnsi="Cambria" w:cs="Arial"/>
          <w:sz w:val="20"/>
          <w:szCs w:val="18"/>
        </w:rPr>
        <w:t xml:space="preserve">. </w:t>
      </w:r>
      <w:r w:rsidR="000275FF" w:rsidRPr="00E764BF">
        <w:rPr>
          <w:rFonts w:ascii="Cambria" w:hAnsi="Cambria" w:cs="Arial"/>
          <w:sz w:val="20"/>
          <w:szCs w:val="18"/>
        </w:rPr>
        <w:t>O</w:t>
      </w:r>
      <w:r w:rsidRPr="00E764BF">
        <w:rPr>
          <w:rFonts w:ascii="Cambria" w:hAnsi="Cambria" w:cs="Arial"/>
          <w:sz w:val="20"/>
          <w:szCs w:val="18"/>
        </w:rPr>
        <w:t>s potenciais de ação motores apresentaram velocidade de condução</w:t>
      </w:r>
      <w:r w:rsidR="000275FF" w:rsidRPr="00E764BF">
        <w:rPr>
          <w:rFonts w:ascii="Cambria" w:hAnsi="Cambria" w:cs="Arial"/>
          <w:sz w:val="20"/>
          <w:szCs w:val="18"/>
        </w:rPr>
        <w:t xml:space="preserve">, </w:t>
      </w:r>
      <w:r w:rsidRPr="00E764BF">
        <w:rPr>
          <w:rFonts w:ascii="Cambria" w:hAnsi="Cambria" w:cs="Arial"/>
          <w:sz w:val="20"/>
          <w:szCs w:val="18"/>
        </w:rPr>
        <w:t>latência dista</w:t>
      </w:r>
      <w:r w:rsidR="000275FF" w:rsidRPr="00E764BF">
        <w:rPr>
          <w:rFonts w:ascii="Cambria" w:hAnsi="Cambria" w:cs="Arial"/>
          <w:sz w:val="20"/>
          <w:szCs w:val="18"/>
        </w:rPr>
        <w:t>l</w:t>
      </w:r>
      <w:r w:rsidRPr="00E764BF">
        <w:rPr>
          <w:rFonts w:ascii="Cambria" w:hAnsi="Cambria" w:cs="Arial"/>
          <w:sz w:val="20"/>
          <w:szCs w:val="18"/>
        </w:rPr>
        <w:t xml:space="preserve"> </w:t>
      </w:r>
      <w:r w:rsidR="000275FF" w:rsidRPr="00E764BF">
        <w:rPr>
          <w:rFonts w:ascii="Cambria" w:hAnsi="Cambria" w:cs="Arial"/>
          <w:sz w:val="20"/>
          <w:szCs w:val="18"/>
        </w:rPr>
        <w:t xml:space="preserve">e </w:t>
      </w:r>
      <w:r w:rsidR="008F48A6" w:rsidRPr="00E764BF">
        <w:rPr>
          <w:rFonts w:ascii="Cambria" w:hAnsi="Cambria" w:cs="Arial"/>
          <w:sz w:val="20"/>
          <w:szCs w:val="18"/>
        </w:rPr>
        <w:t xml:space="preserve">amplitudes </w:t>
      </w:r>
      <w:r w:rsidR="00AD7A83">
        <w:rPr>
          <w:rFonts w:ascii="Cambria" w:hAnsi="Cambria" w:cs="Arial"/>
          <w:sz w:val="20"/>
          <w:szCs w:val="18"/>
        </w:rPr>
        <w:t>diminuídas em todos os nervos examinados.</w:t>
      </w:r>
    </w:p>
    <w:p w:rsidR="000275FF" w:rsidRPr="00E764BF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764BF">
        <w:rPr>
          <w:rFonts w:ascii="Cambria" w:hAnsi="Cambria" w:cs="Arial"/>
          <w:sz w:val="20"/>
          <w:szCs w:val="18"/>
        </w:rPr>
        <w:t xml:space="preserve">A neurocondução sensitiva foi realizada em nervos </w:t>
      </w:r>
      <w:r w:rsidR="00A41C5E" w:rsidRPr="00E764BF">
        <w:rPr>
          <w:rFonts w:ascii="Cambria" w:hAnsi="Cambria" w:cs="Arial"/>
          <w:sz w:val="20"/>
          <w:szCs w:val="18"/>
        </w:rPr>
        <w:t>fibular</w:t>
      </w:r>
      <w:r w:rsidR="000C638E" w:rsidRPr="00E764BF">
        <w:rPr>
          <w:rFonts w:ascii="Cambria" w:hAnsi="Cambria" w:cs="Arial"/>
          <w:sz w:val="20"/>
          <w:szCs w:val="18"/>
        </w:rPr>
        <w:t xml:space="preserve"> e sural</w:t>
      </w:r>
      <w:r w:rsidRPr="00E764BF">
        <w:rPr>
          <w:rFonts w:ascii="Cambria" w:hAnsi="Cambria" w:cs="Arial"/>
          <w:sz w:val="20"/>
          <w:szCs w:val="18"/>
        </w:rPr>
        <w:t xml:space="preserve">. </w:t>
      </w:r>
      <w:r w:rsidR="000275FF" w:rsidRPr="00E764BF">
        <w:rPr>
          <w:rFonts w:ascii="Cambria" w:hAnsi="Cambria" w:cs="Arial"/>
          <w:sz w:val="20"/>
          <w:szCs w:val="18"/>
        </w:rPr>
        <w:t>Os potenciais de ação sensitivos apresentaram velocidade de condução, latên</w:t>
      </w:r>
      <w:r w:rsidR="008F48A6" w:rsidRPr="00E764BF">
        <w:rPr>
          <w:rFonts w:ascii="Cambria" w:hAnsi="Cambria" w:cs="Arial"/>
          <w:sz w:val="20"/>
          <w:szCs w:val="18"/>
        </w:rPr>
        <w:t xml:space="preserve">cia distal e amplitudes </w:t>
      </w:r>
      <w:r w:rsidR="00AD7A83">
        <w:rPr>
          <w:rFonts w:ascii="Cambria" w:hAnsi="Cambria" w:cs="Arial"/>
          <w:sz w:val="20"/>
          <w:szCs w:val="18"/>
        </w:rPr>
        <w:t>diminuídas em todos os nervos examinados.</w:t>
      </w:r>
    </w:p>
    <w:p w:rsidR="000275FF" w:rsidRPr="00E764BF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764BF">
        <w:rPr>
          <w:rFonts w:ascii="Cambria" w:hAnsi="Cambria" w:cs="Arial"/>
          <w:sz w:val="20"/>
          <w:szCs w:val="18"/>
        </w:rPr>
        <w:t xml:space="preserve">A onda F foi pesquisada em nervos </w:t>
      </w:r>
      <w:r w:rsidR="000C638E" w:rsidRPr="00E764BF">
        <w:rPr>
          <w:rFonts w:ascii="Cambria" w:hAnsi="Cambria" w:cs="Arial"/>
          <w:sz w:val="20"/>
          <w:szCs w:val="18"/>
        </w:rPr>
        <w:t>tibial e fibular</w:t>
      </w:r>
      <w:r w:rsidRPr="00E764BF">
        <w:rPr>
          <w:rFonts w:ascii="Cambria" w:hAnsi="Cambria" w:cs="Arial"/>
          <w:sz w:val="20"/>
          <w:szCs w:val="18"/>
        </w:rPr>
        <w:t xml:space="preserve">. </w:t>
      </w:r>
      <w:r w:rsidR="000275FF" w:rsidRPr="00E764BF">
        <w:rPr>
          <w:rFonts w:ascii="Cambria" w:hAnsi="Cambria" w:cs="Arial"/>
          <w:sz w:val="20"/>
          <w:szCs w:val="18"/>
        </w:rPr>
        <w:t xml:space="preserve">Foram observados potenciais de </w:t>
      </w:r>
      <w:r w:rsidRPr="00E764BF">
        <w:rPr>
          <w:rFonts w:ascii="Cambria" w:hAnsi="Cambria" w:cs="Arial"/>
          <w:sz w:val="20"/>
          <w:szCs w:val="18"/>
        </w:rPr>
        <w:t>latência,</w:t>
      </w:r>
      <w:r w:rsidR="000275FF" w:rsidRPr="00E764BF">
        <w:rPr>
          <w:rFonts w:ascii="Cambria" w:hAnsi="Cambria" w:cs="Arial"/>
          <w:sz w:val="20"/>
          <w:szCs w:val="18"/>
        </w:rPr>
        <w:t xml:space="preserve"> </w:t>
      </w:r>
      <w:r w:rsidRPr="00E764BF">
        <w:rPr>
          <w:rFonts w:ascii="Cambria" w:hAnsi="Cambria" w:cs="Arial"/>
          <w:sz w:val="20"/>
          <w:szCs w:val="18"/>
        </w:rPr>
        <w:t>cronodispersão</w:t>
      </w:r>
      <w:r w:rsidR="000275FF" w:rsidRPr="00E764BF">
        <w:rPr>
          <w:rFonts w:ascii="Cambria" w:hAnsi="Cambria" w:cs="Arial"/>
          <w:sz w:val="20"/>
          <w:szCs w:val="18"/>
        </w:rPr>
        <w:t xml:space="preserve"> e</w:t>
      </w:r>
      <w:r w:rsidRPr="00E764BF">
        <w:rPr>
          <w:rFonts w:ascii="Cambria" w:hAnsi="Cambria" w:cs="Arial"/>
          <w:sz w:val="20"/>
          <w:szCs w:val="18"/>
        </w:rPr>
        <w:t xml:space="preserve"> persistência </w:t>
      </w:r>
      <w:r w:rsidR="00AD7A83">
        <w:rPr>
          <w:rFonts w:ascii="Cambria" w:hAnsi="Cambria" w:cs="Arial"/>
          <w:sz w:val="20"/>
          <w:szCs w:val="18"/>
        </w:rPr>
        <w:t>bastante diminuídas</w:t>
      </w:r>
      <w:r w:rsidRPr="00E764BF">
        <w:rPr>
          <w:rFonts w:ascii="Cambria" w:hAnsi="Cambria" w:cs="Arial"/>
          <w:sz w:val="20"/>
          <w:szCs w:val="18"/>
        </w:rPr>
        <w:t>.</w:t>
      </w:r>
    </w:p>
    <w:p w:rsidR="00A41C5E" w:rsidRPr="00E764BF" w:rsidRDefault="00A41C5E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764BF">
        <w:rPr>
          <w:rFonts w:ascii="Cambria" w:hAnsi="Cambria" w:cs="Arial"/>
          <w:sz w:val="20"/>
          <w:szCs w:val="18"/>
        </w:rPr>
        <w:t>O reflexo H foi pesquisado em nervo</w:t>
      </w:r>
      <w:r w:rsidR="005420D2" w:rsidRPr="00E764BF">
        <w:rPr>
          <w:rFonts w:ascii="Cambria" w:hAnsi="Cambria" w:cs="Arial"/>
          <w:sz w:val="20"/>
          <w:szCs w:val="18"/>
        </w:rPr>
        <w:t xml:space="preserve"> tibia</w:t>
      </w:r>
      <w:r w:rsidR="000C638E" w:rsidRPr="00E764BF">
        <w:rPr>
          <w:rFonts w:ascii="Cambria" w:hAnsi="Cambria" w:cs="Arial"/>
          <w:sz w:val="20"/>
          <w:szCs w:val="18"/>
        </w:rPr>
        <w:t>l</w:t>
      </w:r>
      <w:r w:rsidRPr="00E764BF">
        <w:rPr>
          <w:rFonts w:ascii="Cambria" w:hAnsi="Cambria" w:cs="Arial"/>
          <w:sz w:val="20"/>
          <w:szCs w:val="18"/>
        </w:rPr>
        <w:t xml:space="preserve">, apresentando latência, cronodispersão e amplitude </w:t>
      </w:r>
      <w:proofErr w:type="spellStart"/>
      <w:r w:rsidR="00AD7A83">
        <w:rPr>
          <w:rFonts w:ascii="Cambria" w:hAnsi="Cambria" w:cs="Arial"/>
          <w:sz w:val="20"/>
          <w:szCs w:val="18"/>
        </w:rPr>
        <w:t>diminuidas</w:t>
      </w:r>
      <w:proofErr w:type="spellEnd"/>
      <w:r w:rsidRPr="00E764BF">
        <w:rPr>
          <w:rFonts w:ascii="Cambria" w:hAnsi="Cambria" w:cs="Arial"/>
          <w:sz w:val="20"/>
          <w:szCs w:val="18"/>
        </w:rPr>
        <w:t xml:space="preserve">.   </w:t>
      </w:r>
    </w:p>
    <w:p w:rsidR="008F48A6" w:rsidRPr="00E764BF" w:rsidRDefault="008F48A6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764BF">
        <w:rPr>
          <w:rFonts w:ascii="Cambria" w:hAnsi="Cambria" w:cs="Arial"/>
          <w:sz w:val="20"/>
          <w:szCs w:val="18"/>
        </w:rPr>
        <w:t xml:space="preserve">A eletromiografia, realizada com agulha monopolar, em músculos paravertebrais lombares, 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="000C638E" w:rsidRPr="00E764BF">
        <w:rPr>
          <w:rFonts w:ascii="Cambria" w:hAnsi="Cambria" w:cs="Arial"/>
          <w:sz w:val="20"/>
          <w:szCs w:val="18"/>
        </w:rPr>
        <w:t>diminuído</w:t>
      </w:r>
      <w:r w:rsidRPr="00E764BF">
        <w:rPr>
          <w:rFonts w:ascii="Cambria" w:hAnsi="Cambria" w:cs="Arial"/>
          <w:sz w:val="20"/>
          <w:szCs w:val="18"/>
        </w:rPr>
        <w:t>, com polifasia, em miótomos inervados pelo fibular profundo.</w:t>
      </w:r>
    </w:p>
    <w:p w:rsidR="0061284C" w:rsidRDefault="0061284C" w:rsidP="004B5381">
      <w:pPr>
        <w:jc w:val="both"/>
        <w:rPr>
          <w:rFonts w:ascii="Cambria" w:hAnsi="Cambria"/>
          <w:b/>
          <w:i/>
          <w:sz w:val="24"/>
          <w:u w:val="single"/>
        </w:rPr>
      </w:pPr>
    </w:p>
    <w:p w:rsidR="0061284C" w:rsidRDefault="0061284C" w:rsidP="004B5381">
      <w:pPr>
        <w:jc w:val="both"/>
        <w:rPr>
          <w:rFonts w:ascii="Cambria" w:hAnsi="Cambria"/>
          <w:b/>
          <w:i/>
          <w:sz w:val="24"/>
          <w:u w:val="single"/>
        </w:rPr>
      </w:pPr>
    </w:p>
    <w:p w:rsidR="006267E2" w:rsidRPr="000C638E" w:rsidRDefault="006267E2" w:rsidP="004B5381">
      <w:pPr>
        <w:jc w:val="both"/>
        <w:rPr>
          <w:rFonts w:ascii="Cambria" w:hAnsi="Cambria"/>
          <w:b/>
          <w:i/>
          <w:sz w:val="24"/>
          <w:u w:val="single"/>
        </w:rPr>
      </w:pPr>
      <w:bookmarkStart w:id="0" w:name="_GoBack"/>
      <w:bookmarkEnd w:id="0"/>
      <w:r w:rsidRPr="000C638E">
        <w:rPr>
          <w:rFonts w:ascii="Cambria" w:hAnsi="Cambria"/>
          <w:b/>
          <w:i/>
          <w:sz w:val="24"/>
          <w:u w:val="single"/>
        </w:rPr>
        <w:t>Conclusão</w:t>
      </w:r>
    </w:p>
    <w:p w:rsidR="006267E2" w:rsidRPr="000C638E" w:rsidRDefault="008F48A6" w:rsidP="004B5381">
      <w:pPr>
        <w:ind w:firstLine="720"/>
        <w:jc w:val="both"/>
        <w:rPr>
          <w:rFonts w:ascii="Cambria" w:hAnsi="Cambria"/>
          <w:sz w:val="24"/>
        </w:rPr>
      </w:pPr>
      <w:r w:rsidRPr="000C638E">
        <w:rPr>
          <w:rFonts w:ascii="Cambria" w:hAnsi="Cambria"/>
          <w:sz w:val="24"/>
        </w:rPr>
        <w:t>O presente exame é compatível com lesão axonal</w:t>
      </w:r>
      <w:r w:rsidR="000C638E">
        <w:rPr>
          <w:rFonts w:ascii="Cambria" w:hAnsi="Cambria"/>
          <w:sz w:val="24"/>
        </w:rPr>
        <w:t xml:space="preserve">, </w:t>
      </w:r>
      <w:r w:rsidR="000855F4">
        <w:rPr>
          <w:rFonts w:ascii="Cambria" w:hAnsi="Cambria"/>
          <w:sz w:val="24"/>
        </w:rPr>
        <w:t xml:space="preserve">em grau severo, </w:t>
      </w:r>
      <w:r w:rsidR="000C638E">
        <w:rPr>
          <w:rFonts w:ascii="Cambria" w:hAnsi="Cambria"/>
          <w:sz w:val="24"/>
        </w:rPr>
        <w:t xml:space="preserve">acometendo fibras do </w:t>
      </w:r>
      <w:r w:rsidRPr="000C638E">
        <w:rPr>
          <w:rFonts w:ascii="Cambria" w:hAnsi="Cambria"/>
          <w:sz w:val="24"/>
        </w:rPr>
        <w:t xml:space="preserve">nervo </w:t>
      </w:r>
      <w:r w:rsidR="003D64DC">
        <w:rPr>
          <w:rFonts w:ascii="Cambria" w:hAnsi="Cambria"/>
          <w:sz w:val="24"/>
        </w:rPr>
        <w:t>ciático</w:t>
      </w:r>
      <w:r w:rsidR="00AD7A83">
        <w:rPr>
          <w:rFonts w:ascii="Cambria" w:hAnsi="Cambria"/>
          <w:sz w:val="24"/>
        </w:rPr>
        <w:t xml:space="preserve">, </w:t>
      </w:r>
      <w:r w:rsidRPr="000C638E">
        <w:rPr>
          <w:rFonts w:ascii="Cambria" w:hAnsi="Cambria"/>
          <w:sz w:val="24"/>
        </w:rPr>
        <w:t xml:space="preserve">à </w:t>
      </w:r>
      <w:r w:rsidR="00E42953">
        <w:rPr>
          <w:rFonts w:ascii="Cambria" w:hAnsi="Cambria"/>
          <w:color w:val="FF0000"/>
          <w:sz w:val="24"/>
        </w:rPr>
        <w:t>esquerda</w:t>
      </w:r>
      <w:r w:rsidR="003D64DC">
        <w:rPr>
          <w:rFonts w:ascii="Cambria" w:hAnsi="Cambria"/>
          <w:sz w:val="24"/>
        </w:rPr>
        <w:t xml:space="preserve">, com sinais de envolvimento de musculatura pélvica, exibindo sinais parciais de reinervação. </w:t>
      </w:r>
    </w:p>
    <w:p w:rsidR="008D2FBE" w:rsidRPr="000C638E" w:rsidRDefault="008D2FBE" w:rsidP="004B5381">
      <w:pPr>
        <w:rPr>
          <w:rFonts w:ascii="Cambria" w:hAnsi="Cambria"/>
          <w:b/>
          <w:i/>
          <w:sz w:val="24"/>
          <w:u w:val="single"/>
        </w:rPr>
      </w:pPr>
    </w:p>
    <w:sectPr w:rsidR="008D2FBE" w:rsidRPr="000C638E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19D" w:rsidRDefault="00B0519D">
      <w:r>
        <w:separator/>
      </w:r>
    </w:p>
  </w:endnote>
  <w:endnote w:type="continuationSeparator" w:id="0">
    <w:p w:rsidR="00B0519D" w:rsidRDefault="00B05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19D" w:rsidRDefault="00B0519D">
      <w:r>
        <w:separator/>
      </w:r>
    </w:p>
  </w:footnote>
  <w:footnote w:type="continuationSeparator" w:id="0">
    <w:p w:rsidR="00B0519D" w:rsidRDefault="00B051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BDA" w:rsidRDefault="00D76BDA" w:rsidP="004B5381">
    <w:pPr>
      <w:jc w:val="center"/>
      <w:rPr>
        <w:b/>
        <w:sz w:val="40"/>
      </w:rPr>
    </w:pPr>
  </w:p>
  <w:p w:rsidR="00D76BDA" w:rsidRDefault="00D76BDA" w:rsidP="004B5381">
    <w:pPr>
      <w:jc w:val="center"/>
      <w:rPr>
        <w:b/>
        <w:sz w:val="40"/>
      </w:rPr>
    </w:pPr>
  </w:p>
  <w:p w:rsidR="00D76BDA" w:rsidRDefault="00D76BDA" w:rsidP="004B5381">
    <w:pPr>
      <w:jc w:val="center"/>
      <w:rPr>
        <w:b/>
        <w:sz w:val="40"/>
      </w:rPr>
    </w:pPr>
  </w:p>
  <w:p w:rsidR="00D76BDA" w:rsidRDefault="00D76BDA" w:rsidP="004B5381">
    <w:pPr>
      <w:jc w:val="center"/>
      <w:rPr>
        <w:b/>
        <w:sz w:val="40"/>
      </w:rPr>
    </w:pPr>
  </w:p>
  <w:p w:rsidR="00D76BDA" w:rsidRDefault="00D76BDA" w:rsidP="004B5381">
    <w:pPr>
      <w:jc w:val="center"/>
      <w:rPr>
        <w:b/>
        <w:sz w:val="40"/>
      </w:rPr>
    </w:pPr>
  </w:p>
  <w:p w:rsidR="00D76BDA" w:rsidRPr="008D2FBE" w:rsidRDefault="00D76BDA" w:rsidP="004B5381">
    <w:pPr>
      <w:jc w:val="center"/>
      <w:rPr>
        <w:b/>
        <w:sz w:val="40"/>
      </w:rPr>
    </w:pPr>
    <w:r w:rsidRPr="008D2FBE">
      <w:rPr>
        <w:b/>
        <w:sz w:val="40"/>
      </w:rPr>
      <w:t>ELETRONEUROMIOGRAFIA</w:t>
    </w:r>
  </w:p>
  <w:p w:rsidR="00D76BDA" w:rsidRPr="008D2FBE" w:rsidRDefault="00D76BDA" w:rsidP="004B5381">
    <w:pPr>
      <w:pBdr>
        <w:bottom w:val="single" w:sz="8" w:space="1" w:color="auto"/>
      </w:pBdr>
      <w:rPr>
        <w:sz w:val="24"/>
      </w:rPr>
    </w:pPr>
  </w:p>
  <w:p w:rsidR="00D76BDA" w:rsidRPr="008D2FBE" w:rsidRDefault="00D76BDA" w:rsidP="004B5381">
    <w:pPr>
      <w:rPr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D76BDA" w:rsidRPr="008D2FBE" w:rsidTr="000C4DBE">
      <w:tc>
        <w:tcPr>
          <w:tcW w:w="2028" w:type="dxa"/>
          <w:shd w:val="clear" w:color="auto" w:fill="auto"/>
        </w:tcPr>
        <w:p w:rsidR="00D76BDA" w:rsidRPr="000C638E" w:rsidRDefault="00D76BDA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0C638E">
            <w:rPr>
              <w:rFonts w:ascii="Cambria" w:hAnsi="Cambria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D76BDA" w:rsidRPr="00B32903" w:rsidRDefault="003D64DC" w:rsidP="004B5381">
          <w:pPr>
            <w:tabs>
              <w:tab w:val="left" w:pos="2977"/>
            </w:tabs>
            <w:rPr>
              <w:b/>
              <w:sz w:val="24"/>
            </w:rPr>
          </w:pPr>
          <w:r w:rsidRPr="003D64DC">
            <w:rPr>
              <w:b/>
              <w:sz w:val="24"/>
            </w:rPr>
            <w:t>VANDERSON ALVES DE ABREU</w:t>
          </w:r>
        </w:p>
      </w:tc>
    </w:tr>
    <w:tr w:rsidR="003D64DC" w:rsidRPr="008D2FBE" w:rsidTr="000C4DBE">
      <w:tc>
        <w:tcPr>
          <w:tcW w:w="2028" w:type="dxa"/>
          <w:shd w:val="clear" w:color="auto" w:fill="auto"/>
        </w:tcPr>
        <w:p w:rsidR="003D64DC" w:rsidRPr="000C638E" w:rsidRDefault="003D64DC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>
            <w:rPr>
              <w:rFonts w:ascii="Cambria" w:hAnsi="Cambria" w:cs="Arial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3D64DC" w:rsidRPr="00E42953" w:rsidRDefault="003D64DC" w:rsidP="004B538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06/11/1984</w:t>
          </w:r>
        </w:p>
      </w:tc>
    </w:tr>
    <w:tr w:rsidR="00D76BDA" w:rsidRPr="008D2FBE" w:rsidTr="000C4DBE">
      <w:tc>
        <w:tcPr>
          <w:tcW w:w="2028" w:type="dxa"/>
          <w:shd w:val="clear" w:color="auto" w:fill="auto"/>
        </w:tcPr>
        <w:p w:rsidR="00D76BDA" w:rsidRPr="000C638E" w:rsidRDefault="00D76BDA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0C638E">
            <w:rPr>
              <w:rFonts w:ascii="Cambria" w:hAnsi="Cambria" w:cs="Arial"/>
            </w:rPr>
            <w:t xml:space="preserve">SOLICITANTE: </w:t>
          </w:r>
        </w:p>
      </w:tc>
      <w:tc>
        <w:tcPr>
          <w:tcW w:w="4601" w:type="dxa"/>
          <w:shd w:val="clear" w:color="auto" w:fill="auto"/>
        </w:tcPr>
        <w:p w:rsidR="00D76BDA" w:rsidRPr="00D92D71" w:rsidRDefault="003D64DC" w:rsidP="004B538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THOBIAS ALVES BARBOSA</w:t>
          </w:r>
        </w:p>
      </w:tc>
    </w:tr>
    <w:tr w:rsidR="00D76BDA" w:rsidRPr="008D2FBE" w:rsidTr="000C4DBE">
      <w:tc>
        <w:tcPr>
          <w:tcW w:w="2028" w:type="dxa"/>
          <w:shd w:val="clear" w:color="auto" w:fill="auto"/>
        </w:tcPr>
        <w:p w:rsidR="00D76BDA" w:rsidRPr="000C638E" w:rsidRDefault="00D76BDA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0C638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D76BDA" w:rsidRPr="00B32903" w:rsidRDefault="003D64DC" w:rsidP="004B538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31/01/2023</w:t>
          </w:r>
        </w:p>
      </w:tc>
    </w:tr>
  </w:tbl>
  <w:p w:rsidR="00D76BDA" w:rsidRPr="008D2FBE" w:rsidRDefault="00D76BDA" w:rsidP="004B5381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275FF"/>
    <w:rsid w:val="000504D0"/>
    <w:rsid w:val="00051AF2"/>
    <w:rsid w:val="00070AB5"/>
    <w:rsid w:val="000855F4"/>
    <w:rsid w:val="000C10F2"/>
    <w:rsid w:val="000C638E"/>
    <w:rsid w:val="001123C0"/>
    <w:rsid w:val="002404C8"/>
    <w:rsid w:val="002D0151"/>
    <w:rsid w:val="003028D9"/>
    <w:rsid w:val="00351556"/>
    <w:rsid w:val="003D64DC"/>
    <w:rsid w:val="003E4BC0"/>
    <w:rsid w:val="0045588F"/>
    <w:rsid w:val="00490777"/>
    <w:rsid w:val="004A6B26"/>
    <w:rsid w:val="004B5381"/>
    <w:rsid w:val="004C170B"/>
    <w:rsid w:val="004C4517"/>
    <w:rsid w:val="004F5BD6"/>
    <w:rsid w:val="00504A4F"/>
    <w:rsid w:val="00524DBE"/>
    <w:rsid w:val="005420D2"/>
    <w:rsid w:val="005C6B7C"/>
    <w:rsid w:val="005D5FC7"/>
    <w:rsid w:val="0061284C"/>
    <w:rsid w:val="006267E2"/>
    <w:rsid w:val="006465D9"/>
    <w:rsid w:val="006646C2"/>
    <w:rsid w:val="006719F7"/>
    <w:rsid w:val="007123D3"/>
    <w:rsid w:val="007D29D6"/>
    <w:rsid w:val="007F68AB"/>
    <w:rsid w:val="00824DAF"/>
    <w:rsid w:val="00857F32"/>
    <w:rsid w:val="008612D7"/>
    <w:rsid w:val="008D2FBE"/>
    <w:rsid w:val="008E4893"/>
    <w:rsid w:val="008F48A6"/>
    <w:rsid w:val="008F5A75"/>
    <w:rsid w:val="00915C27"/>
    <w:rsid w:val="00983BF9"/>
    <w:rsid w:val="009B3F21"/>
    <w:rsid w:val="009C6D62"/>
    <w:rsid w:val="00A41C5E"/>
    <w:rsid w:val="00AD7A83"/>
    <w:rsid w:val="00AE4054"/>
    <w:rsid w:val="00B0519D"/>
    <w:rsid w:val="00B14627"/>
    <w:rsid w:val="00B32903"/>
    <w:rsid w:val="00B87DB3"/>
    <w:rsid w:val="00BD4AF8"/>
    <w:rsid w:val="00C6480B"/>
    <w:rsid w:val="00D13B74"/>
    <w:rsid w:val="00D322B3"/>
    <w:rsid w:val="00D76BDA"/>
    <w:rsid w:val="00D9004A"/>
    <w:rsid w:val="00D92D71"/>
    <w:rsid w:val="00DB09D6"/>
    <w:rsid w:val="00E101B7"/>
    <w:rsid w:val="00E42953"/>
    <w:rsid w:val="00E764BF"/>
    <w:rsid w:val="00F24DCD"/>
    <w:rsid w:val="00F4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7FD11B3C-D778-4E8F-BBB8-7E62F225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4</cp:revision>
  <cp:lastPrinted>2015-06-29T21:05:00Z</cp:lastPrinted>
  <dcterms:created xsi:type="dcterms:W3CDTF">2023-01-31T20:08:00Z</dcterms:created>
  <dcterms:modified xsi:type="dcterms:W3CDTF">2023-01-31T20:09:00Z</dcterms:modified>
</cp:coreProperties>
</file>