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Realizada eletroneuromiografia de membro </w:t>
      </w:r>
      <w:r w:rsidR="00A41C5E" w:rsidRPr="00E764BF">
        <w:rPr>
          <w:rFonts w:ascii="Cambria" w:hAnsi="Cambria" w:cs="Arial"/>
          <w:sz w:val="20"/>
          <w:szCs w:val="18"/>
        </w:rPr>
        <w:t>inferior</w:t>
      </w:r>
      <w:r w:rsidR="000C638E" w:rsidRPr="00E764BF">
        <w:rPr>
          <w:rFonts w:ascii="Cambria" w:hAnsi="Cambria" w:cs="Arial"/>
          <w:sz w:val="20"/>
          <w:szCs w:val="18"/>
        </w:rPr>
        <w:t xml:space="preserve"> </w:t>
      </w:r>
      <w:r w:rsidR="00E42953">
        <w:rPr>
          <w:rFonts w:ascii="Cambria" w:hAnsi="Cambria" w:cs="Arial"/>
          <w:color w:val="FF0000"/>
          <w:sz w:val="20"/>
          <w:szCs w:val="18"/>
        </w:rPr>
        <w:t>esquerdo</w:t>
      </w:r>
      <w:r w:rsidRPr="00E764BF">
        <w:rPr>
          <w:rFonts w:ascii="Cambria" w:hAnsi="Cambria" w:cs="Arial"/>
          <w:sz w:val="20"/>
          <w:szCs w:val="18"/>
        </w:rPr>
        <w:t xml:space="preserve">. </w:t>
      </w:r>
    </w:p>
    <w:p w:rsidR="006267E2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neurocondução motora foi realizada em nervos </w:t>
      </w:r>
      <w:r w:rsidR="00A41C5E" w:rsidRPr="00E764BF">
        <w:rPr>
          <w:rFonts w:ascii="Cambria" w:hAnsi="Cambria" w:cs="Arial"/>
          <w:sz w:val="20"/>
          <w:szCs w:val="18"/>
        </w:rPr>
        <w:t>tibia</w:t>
      </w:r>
      <w:r w:rsidR="000C638E" w:rsidRPr="00E764BF">
        <w:rPr>
          <w:rFonts w:ascii="Cambria" w:hAnsi="Cambria" w:cs="Arial"/>
          <w:sz w:val="20"/>
          <w:szCs w:val="18"/>
        </w:rPr>
        <w:t>l</w:t>
      </w:r>
      <w:r w:rsidR="00A41C5E" w:rsidRPr="00E764BF">
        <w:rPr>
          <w:rFonts w:ascii="Cambria" w:hAnsi="Cambria" w:cs="Arial"/>
          <w:sz w:val="20"/>
          <w:szCs w:val="18"/>
        </w:rPr>
        <w:t xml:space="preserve"> e fibular</w:t>
      </w:r>
      <w:r w:rsidRPr="00E764BF">
        <w:rPr>
          <w:rFonts w:ascii="Cambria" w:hAnsi="Cambria" w:cs="Arial"/>
          <w:sz w:val="20"/>
          <w:szCs w:val="18"/>
        </w:rPr>
        <w:t xml:space="preserve">. </w:t>
      </w:r>
      <w:r w:rsidR="000275FF" w:rsidRPr="00E764BF">
        <w:rPr>
          <w:rFonts w:ascii="Cambria" w:hAnsi="Cambria" w:cs="Arial"/>
          <w:sz w:val="20"/>
          <w:szCs w:val="18"/>
        </w:rPr>
        <w:t>O</w:t>
      </w:r>
      <w:r w:rsidRPr="00E764BF">
        <w:rPr>
          <w:rFonts w:ascii="Cambria" w:hAnsi="Cambria" w:cs="Arial"/>
          <w:sz w:val="20"/>
          <w:szCs w:val="18"/>
        </w:rPr>
        <w:t>s potenciais de ação motores apresentaram velocidade de condução</w:t>
      </w:r>
      <w:r w:rsidR="000275FF" w:rsidRPr="00E764BF">
        <w:rPr>
          <w:rFonts w:ascii="Cambria" w:hAnsi="Cambria" w:cs="Arial"/>
          <w:sz w:val="20"/>
          <w:szCs w:val="18"/>
        </w:rPr>
        <w:t xml:space="preserve">, </w:t>
      </w:r>
      <w:r w:rsidRPr="00E764BF">
        <w:rPr>
          <w:rFonts w:ascii="Cambria" w:hAnsi="Cambria" w:cs="Arial"/>
          <w:sz w:val="20"/>
          <w:szCs w:val="18"/>
        </w:rPr>
        <w:t>latência dista</w:t>
      </w:r>
      <w:r w:rsidR="000275FF" w:rsidRPr="00E764BF">
        <w:rPr>
          <w:rFonts w:ascii="Cambria" w:hAnsi="Cambria" w:cs="Arial"/>
          <w:sz w:val="20"/>
          <w:szCs w:val="18"/>
        </w:rPr>
        <w:t>l</w:t>
      </w:r>
      <w:r w:rsidRPr="00E764BF">
        <w:rPr>
          <w:rFonts w:ascii="Cambria" w:hAnsi="Cambria" w:cs="Arial"/>
          <w:sz w:val="20"/>
          <w:szCs w:val="18"/>
        </w:rPr>
        <w:t xml:space="preserve"> </w:t>
      </w:r>
      <w:r w:rsidR="000275FF" w:rsidRPr="00E764BF">
        <w:rPr>
          <w:rFonts w:ascii="Cambria" w:hAnsi="Cambria" w:cs="Arial"/>
          <w:sz w:val="20"/>
          <w:szCs w:val="18"/>
        </w:rPr>
        <w:t xml:space="preserve">e </w:t>
      </w:r>
      <w:r w:rsidR="008F48A6" w:rsidRPr="00E764BF">
        <w:rPr>
          <w:rFonts w:ascii="Cambria" w:hAnsi="Cambria" w:cs="Arial"/>
          <w:sz w:val="20"/>
          <w:szCs w:val="18"/>
        </w:rPr>
        <w:t xml:space="preserve">amplitudes </w:t>
      </w:r>
      <w:r w:rsidR="00AD7A83">
        <w:rPr>
          <w:rFonts w:ascii="Cambria" w:hAnsi="Cambria" w:cs="Arial"/>
          <w:sz w:val="20"/>
          <w:szCs w:val="18"/>
        </w:rPr>
        <w:t>diminuídas em todos os nervos examinados.</w:t>
      </w:r>
    </w:p>
    <w:p w:rsidR="000275FF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neurocondução sensitiva foi realizada em nervos </w:t>
      </w:r>
      <w:r w:rsidR="00A41C5E" w:rsidRPr="00E764BF">
        <w:rPr>
          <w:rFonts w:ascii="Cambria" w:hAnsi="Cambria" w:cs="Arial"/>
          <w:sz w:val="20"/>
          <w:szCs w:val="18"/>
        </w:rPr>
        <w:t>fibular</w:t>
      </w:r>
      <w:r w:rsidR="000C638E" w:rsidRPr="00E764BF">
        <w:rPr>
          <w:rFonts w:ascii="Cambria" w:hAnsi="Cambria" w:cs="Arial"/>
          <w:sz w:val="20"/>
          <w:szCs w:val="18"/>
        </w:rPr>
        <w:t xml:space="preserve"> e sural</w:t>
      </w:r>
      <w:r w:rsidRPr="00E764BF">
        <w:rPr>
          <w:rFonts w:ascii="Cambria" w:hAnsi="Cambria" w:cs="Arial"/>
          <w:sz w:val="20"/>
          <w:szCs w:val="18"/>
        </w:rPr>
        <w:t xml:space="preserve">. </w:t>
      </w:r>
      <w:r w:rsidR="000275FF" w:rsidRPr="00E764BF">
        <w:rPr>
          <w:rFonts w:ascii="Cambria" w:hAnsi="Cambria" w:cs="Arial"/>
          <w:sz w:val="20"/>
          <w:szCs w:val="18"/>
        </w:rPr>
        <w:t>Os potenciais de ação sensitivos apresentaram velocidade de condução, latên</w:t>
      </w:r>
      <w:r w:rsidR="008F48A6" w:rsidRPr="00E764BF">
        <w:rPr>
          <w:rFonts w:ascii="Cambria" w:hAnsi="Cambria" w:cs="Arial"/>
          <w:sz w:val="20"/>
          <w:szCs w:val="18"/>
        </w:rPr>
        <w:t xml:space="preserve">cia distal e amplitudes </w:t>
      </w:r>
      <w:r w:rsidR="00AD7A83">
        <w:rPr>
          <w:rFonts w:ascii="Cambria" w:hAnsi="Cambria" w:cs="Arial"/>
          <w:sz w:val="20"/>
          <w:szCs w:val="18"/>
        </w:rPr>
        <w:t>diminuídas em todos os nervos examinados.</w:t>
      </w:r>
    </w:p>
    <w:p w:rsidR="000275FF" w:rsidRPr="00E764BF" w:rsidRDefault="006267E2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onda F foi pesquisada em nervos </w:t>
      </w:r>
      <w:r w:rsidR="000C638E" w:rsidRPr="00E764BF">
        <w:rPr>
          <w:rFonts w:ascii="Cambria" w:hAnsi="Cambria" w:cs="Arial"/>
          <w:sz w:val="20"/>
          <w:szCs w:val="18"/>
        </w:rPr>
        <w:t>tibial e fibular</w:t>
      </w:r>
      <w:r w:rsidRPr="00E764BF">
        <w:rPr>
          <w:rFonts w:ascii="Cambria" w:hAnsi="Cambria" w:cs="Arial"/>
          <w:sz w:val="20"/>
          <w:szCs w:val="18"/>
        </w:rPr>
        <w:t xml:space="preserve">. </w:t>
      </w:r>
      <w:r w:rsidR="000275FF" w:rsidRPr="00E764BF">
        <w:rPr>
          <w:rFonts w:ascii="Cambria" w:hAnsi="Cambria" w:cs="Arial"/>
          <w:sz w:val="20"/>
          <w:szCs w:val="18"/>
        </w:rPr>
        <w:t xml:space="preserve">Foram observados potenciais de </w:t>
      </w:r>
      <w:r w:rsidRPr="00E764BF">
        <w:rPr>
          <w:rFonts w:ascii="Cambria" w:hAnsi="Cambria" w:cs="Arial"/>
          <w:sz w:val="20"/>
          <w:szCs w:val="18"/>
        </w:rPr>
        <w:t>latência,</w:t>
      </w:r>
      <w:r w:rsidR="000275FF" w:rsidRPr="00E764BF">
        <w:rPr>
          <w:rFonts w:ascii="Cambria" w:hAnsi="Cambria" w:cs="Arial"/>
          <w:sz w:val="20"/>
          <w:szCs w:val="18"/>
        </w:rPr>
        <w:t xml:space="preserve"> </w:t>
      </w:r>
      <w:r w:rsidRPr="00E764BF">
        <w:rPr>
          <w:rFonts w:ascii="Cambria" w:hAnsi="Cambria" w:cs="Arial"/>
          <w:sz w:val="20"/>
          <w:szCs w:val="18"/>
        </w:rPr>
        <w:t>cronodispersão</w:t>
      </w:r>
      <w:r w:rsidR="000275FF" w:rsidRPr="00E764BF">
        <w:rPr>
          <w:rFonts w:ascii="Cambria" w:hAnsi="Cambria" w:cs="Arial"/>
          <w:sz w:val="20"/>
          <w:szCs w:val="18"/>
        </w:rPr>
        <w:t xml:space="preserve"> e</w:t>
      </w:r>
      <w:r w:rsidRPr="00E764BF">
        <w:rPr>
          <w:rFonts w:ascii="Cambria" w:hAnsi="Cambria" w:cs="Arial"/>
          <w:sz w:val="20"/>
          <w:szCs w:val="18"/>
        </w:rPr>
        <w:t xml:space="preserve"> persistência </w:t>
      </w:r>
      <w:r w:rsidR="00AD7A83">
        <w:rPr>
          <w:rFonts w:ascii="Cambria" w:hAnsi="Cambria" w:cs="Arial"/>
          <w:sz w:val="20"/>
          <w:szCs w:val="18"/>
        </w:rPr>
        <w:t>bastante diminuídas</w:t>
      </w:r>
      <w:r w:rsidRPr="00E764BF">
        <w:rPr>
          <w:rFonts w:ascii="Cambria" w:hAnsi="Cambria" w:cs="Arial"/>
          <w:sz w:val="20"/>
          <w:szCs w:val="18"/>
        </w:rPr>
        <w:t>.</w:t>
      </w:r>
    </w:p>
    <w:p w:rsidR="00A41C5E" w:rsidRPr="00E764BF" w:rsidRDefault="00A41C5E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>O reflexo H foi pesquisado em nervo</w:t>
      </w:r>
      <w:r w:rsidR="005420D2" w:rsidRPr="00E764BF">
        <w:rPr>
          <w:rFonts w:ascii="Cambria" w:hAnsi="Cambria" w:cs="Arial"/>
          <w:sz w:val="20"/>
          <w:szCs w:val="18"/>
        </w:rPr>
        <w:t xml:space="preserve"> tibia</w:t>
      </w:r>
      <w:r w:rsidR="000C638E" w:rsidRPr="00E764BF">
        <w:rPr>
          <w:rFonts w:ascii="Cambria" w:hAnsi="Cambria" w:cs="Arial"/>
          <w:sz w:val="20"/>
          <w:szCs w:val="18"/>
        </w:rPr>
        <w:t>l</w:t>
      </w:r>
      <w:r w:rsidRPr="00E764BF">
        <w:rPr>
          <w:rFonts w:ascii="Cambria" w:hAnsi="Cambria" w:cs="Arial"/>
          <w:sz w:val="20"/>
          <w:szCs w:val="18"/>
        </w:rPr>
        <w:t xml:space="preserve">, apresentando latência, cronodispersão e amplitude </w:t>
      </w:r>
      <w:proofErr w:type="spellStart"/>
      <w:r w:rsidR="00AD7A83">
        <w:rPr>
          <w:rFonts w:ascii="Cambria" w:hAnsi="Cambria" w:cs="Arial"/>
          <w:sz w:val="20"/>
          <w:szCs w:val="18"/>
        </w:rPr>
        <w:t>diminuidas</w:t>
      </w:r>
      <w:proofErr w:type="spellEnd"/>
      <w:r w:rsidRPr="00E764BF">
        <w:rPr>
          <w:rFonts w:ascii="Cambria" w:hAnsi="Cambria" w:cs="Arial"/>
          <w:sz w:val="20"/>
          <w:szCs w:val="18"/>
        </w:rPr>
        <w:t xml:space="preserve">.   </w:t>
      </w:r>
    </w:p>
    <w:p w:rsidR="008F48A6" w:rsidRPr="00E764BF" w:rsidRDefault="008F48A6" w:rsidP="004B5381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764BF">
        <w:rPr>
          <w:rFonts w:ascii="Cambria" w:hAnsi="Cambria" w:cs="Arial"/>
          <w:sz w:val="20"/>
          <w:szCs w:val="18"/>
        </w:rPr>
        <w:t xml:space="preserve">A eletromiografia, realizada 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</w:t>
      </w:r>
      <w:r w:rsidR="000C638E" w:rsidRPr="00E764BF">
        <w:rPr>
          <w:rFonts w:ascii="Cambria" w:hAnsi="Cambria" w:cs="Arial"/>
          <w:sz w:val="20"/>
          <w:szCs w:val="18"/>
        </w:rPr>
        <w:t>diminuído</w:t>
      </w:r>
      <w:r w:rsidRPr="00E764BF">
        <w:rPr>
          <w:rFonts w:ascii="Cambria" w:hAnsi="Cambria" w:cs="Arial"/>
          <w:sz w:val="20"/>
          <w:szCs w:val="18"/>
        </w:rPr>
        <w:t>, com polifasia, em miótomos inervados pelo fibular profundo.</w:t>
      </w:r>
    </w:p>
    <w:p w:rsidR="000275FF" w:rsidRPr="000C638E" w:rsidRDefault="000275FF" w:rsidP="004B5381">
      <w:pPr>
        <w:ind w:firstLine="709"/>
        <w:jc w:val="both"/>
        <w:rPr>
          <w:rFonts w:ascii="Cambria" w:hAnsi="Cambria"/>
          <w:sz w:val="24"/>
        </w:rPr>
      </w:pPr>
    </w:p>
    <w:p w:rsidR="006267E2" w:rsidRPr="000C638E" w:rsidRDefault="006267E2" w:rsidP="004B5381">
      <w:pPr>
        <w:jc w:val="both"/>
        <w:rPr>
          <w:rFonts w:ascii="Cambria" w:hAnsi="Cambria"/>
          <w:b/>
          <w:i/>
          <w:sz w:val="24"/>
          <w:u w:val="single"/>
        </w:rPr>
      </w:pPr>
      <w:r w:rsidRPr="000C638E">
        <w:rPr>
          <w:rFonts w:ascii="Cambria" w:hAnsi="Cambria"/>
          <w:b/>
          <w:i/>
          <w:sz w:val="24"/>
          <w:u w:val="single"/>
        </w:rPr>
        <w:t>Conclusão</w:t>
      </w:r>
    </w:p>
    <w:p w:rsidR="006267E2" w:rsidRPr="000C638E" w:rsidRDefault="008F48A6" w:rsidP="004B5381">
      <w:pPr>
        <w:ind w:firstLine="720"/>
        <w:jc w:val="both"/>
        <w:rPr>
          <w:rFonts w:ascii="Cambria" w:hAnsi="Cambria"/>
          <w:sz w:val="24"/>
        </w:rPr>
      </w:pPr>
      <w:r w:rsidRPr="000C638E">
        <w:rPr>
          <w:rFonts w:ascii="Cambria" w:hAnsi="Cambria"/>
          <w:sz w:val="24"/>
        </w:rPr>
        <w:t>O presente exame é compatível com lesão axonal</w:t>
      </w:r>
      <w:r w:rsidR="000C638E">
        <w:rPr>
          <w:rFonts w:ascii="Cambria" w:hAnsi="Cambria"/>
          <w:sz w:val="24"/>
        </w:rPr>
        <w:t xml:space="preserve">, </w:t>
      </w:r>
      <w:r w:rsidR="00AD7A83">
        <w:rPr>
          <w:rFonts w:ascii="Cambria" w:hAnsi="Cambria"/>
          <w:sz w:val="24"/>
        </w:rPr>
        <w:t>com sinais parciais de reinervação</w:t>
      </w:r>
      <w:r w:rsidR="000C638E">
        <w:rPr>
          <w:rFonts w:ascii="Cambria" w:hAnsi="Cambria"/>
          <w:sz w:val="24"/>
        </w:rPr>
        <w:t xml:space="preserve">, acometendo fibras do </w:t>
      </w:r>
      <w:r w:rsidRPr="000C638E">
        <w:rPr>
          <w:rFonts w:ascii="Cambria" w:hAnsi="Cambria"/>
          <w:sz w:val="24"/>
        </w:rPr>
        <w:t xml:space="preserve">nervo fibular comum </w:t>
      </w:r>
      <w:r w:rsidR="00AD7A83">
        <w:rPr>
          <w:rFonts w:ascii="Cambria" w:hAnsi="Cambria"/>
          <w:sz w:val="24"/>
        </w:rPr>
        <w:t xml:space="preserve">e nervo tibial, abaixo do joelho, </w:t>
      </w:r>
      <w:r w:rsidRPr="000C638E">
        <w:rPr>
          <w:rFonts w:ascii="Cambria" w:hAnsi="Cambria"/>
          <w:sz w:val="24"/>
        </w:rPr>
        <w:t xml:space="preserve">à </w:t>
      </w:r>
      <w:r w:rsidR="00E42953">
        <w:rPr>
          <w:rFonts w:ascii="Cambria" w:hAnsi="Cambria"/>
          <w:color w:val="FF0000"/>
          <w:sz w:val="24"/>
        </w:rPr>
        <w:t>esquerda</w:t>
      </w:r>
      <w:r w:rsidRPr="000C638E">
        <w:rPr>
          <w:rFonts w:ascii="Cambria" w:hAnsi="Cambria"/>
          <w:sz w:val="24"/>
        </w:rPr>
        <w:t>.</w:t>
      </w:r>
      <w:bookmarkStart w:id="0" w:name="_GoBack"/>
      <w:bookmarkEnd w:id="0"/>
    </w:p>
    <w:p w:rsidR="008D2FBE" w:rsidRPr="000C638E" w:rsidRDefault="008D2FBE" w:rsidP="004B5381">
      <w:pPr>
        <w:rPr>
          <w:rFonts w:ascii="Cambria" w:hAnsi="Cambria"/>
          <w:b/>
          <w:i/>
          <w:sz w:val="24"/>
          <w:u w:val="single"/>
        </w:rPr>
      </w:pPr>
    </w:p>
    <w:sectPr w:rsidR="008D2FBE" w:rsidRPr="000C638E" w:rsidSect="004A6B2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1AF2" w:rsidRDefault="00051AF2">
      <w:r>
        <w:separator/>
      </w:r>
    </w:p>
  </w:endnote>
  <w:endnote w:type="continuationSeparator" w:id="0">
    <w:p w:rsidR="00051AF2" w:rsidRDefault="00051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1AF2" w:rsidRDefault="00051AF2">
      <w:r>
        <w:separator/>
      </w:r>
    </w:p>
  </w:footnote>
  <w:footnote w:type="continuationSeparator" w:id="0">
    <w:p w:rsidR="00051AF2" w:rsidRDefault="00051A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Default="00D76BDA" w:rsidP="004B5381">
    <w:pPr>
      <w:jc w:val="center"/>
      <w:rPr>
        <w:b/>
        <w:sz w:val="40"/>
      </w:rPr>
    </w:pPr>
  </w:p>
  <w:p w:rsidR="00D76BDA" w:rsidRPr="008D2FBE" w:rsidRDefault="00D76BDA" w:rsidP="004B5381">
    <w:pPr>
      <w:jc w:val="center"/>
      <w:rPr>
        <w:b/>
        <w:sz w:val="40"/>
      </w:rPr>
    </w:pPr>
    <w:r w:rsidRPr="008D2FBE">
      <w:rPr>
        <w:b/>
        <w:sz w:val="40"/>
      </w:rPr>
      <w:t>ELETRONEUROMIOGRAFIA</w:t>
    </w:r>
  </w:p>
  <w:p w:rsidR="00D76BDA" w:rsidRPr="008D2FBE" w:rsidRDefault="00D76BDA" w:rsidP="004B5381">
    <w:pPr>
      <w:pBdr>
        <w:bottom w:val="single" w:sz="8" w:space="1" w:color="auto"/>
      </w:pBdr>
      <w:rPr>
        <w:sz w:val="24"/>
      </w:rPr>
    </w:pPr>
  </w:p>
  <w:p w:rsidR="00D76BDA" w:rsidRPr="008D2FBE" w:rsidRDefault="00D76BDA" w:rsidP="004B5381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D76BDA" w:rsidRPr="00B32903" w:rsidRDefault="00E42953" w:rsidP="004B5381">
          <w:pPr>
            <w:tabs>
              <w:tab w:val="left" w:pos="2977"/>
            </w:tabs>
            <w:rPr>
              <w:b/>
              <w:sz w:val="24"/>
            </w:rPr>
          </w:pPr>
          <w:r w:rsidRPr="00E42953">
            <w:rPr>
              <w:b/>
              <w:sz w:val="24"/>
            </w:rPr>
            <w:t>CARLOS ROBERTO DE SOUZA</w:t>
          </w:r>
        </w:p>
      </w:tc>
    </w:tr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 xml:space="preserve">SOLICITANTE: </w:t>
          </w:r>
        </w:p>
      </w:tc>
      <w:tc>
        <w:tcPr>
          <w:tcW w:w="4601" w:type="dxa"/>
          <w:shd w:val="clear" w:color="auto" w:fill="auto"/>
        </w:tcPr>
        <w:p w:rsidR="00D76BDA" w:rsidRPr="00D92D71" w:rsidRDefault="00E42953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HARALD FEY NETO</w:t>
          </w:r>
        </w:p>
      </w:tc>
    </w:tr>
    <w:tr w:rsidR="00D76BDA" w:rsidRPr="008D2FBE" w:rsidTr="000C4DBE">
      <w:tc>
        <w:tcPr>
          <w:tcW w:w="2028" w:type="dxa"/>
          <w:shd w:val="clear" w:color="auto" w:fill="auto"/>
        </w:tcPr>
        <w:p w:rsidR="00D76BDA" w:rsidRPr="000C638E" w:rsidRDefault="00D76BDA" w:rsidP="004B5381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0C638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D76BDA" w:rsidRPr="00B32903" w:rsidRDefault="00E42953" w:rsidP="004B5381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 xml:space="preserve"> TIME \@ "dd/MM/yyyy" </w:instrText>
          </w:r>
          <w:r>
            <w:rPr>
              <w:b/>
              <w:sz w:val="24"/>
            </w:rPr>
            <w:fldChar w:fldCharType="separate"/>
          </w:r>
          <w:r w:rsidR="00AD7A83">
            <w:rPr>
              <w:b/>
              <w:noProof/>
              <w:sz w:val="24"/>
            </w:rPr>
            <w:t>29/05/2018</w:t>
          </w:r>
          <w:r>
            <w:rPr>
              <w:b/>
              <w:sz w:val="24"/>
            </w:rPr>
            <w:fldChar w:fldCharType="end"/>
          </w:r>
        </w:p>
      </w:tc>
    </w:tr>
  </w:tbl>
  <w:p w:rsidR="00D76BDA" w:rsidRPr="008D2FBE" w:rsidRDefault="00D76BDA" w:rsidP="004B5381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275FF"/>
    <w:rsid w:val="000504D0"/>
    <w:rsid w:val="00051AF2"/>
    <w:rsid w:val="00070AB5"/>
    <w:rsid w:val="000C10F2"/>
    <w:rsid w:val="000C638E"/>
    <w:rsid w:val="001123C0"/>
    <w:rsid w:val="002404C8"/>
    <w:rsid w:val="002D0151"/>
    <w:rsid w:val="003028D9"/>
    <w:rsid w:val="00351556"/>
    <w:rsid w:val="003E4BC0"/>
    <w:rsid w:val="0045588F"/>
    <w:rsid w:val="00490777"/>
    <w:rsid w:val="004A6B26"/>
    <w:rsid w:val="004B5381"/>
    <w:rsid w:val="004C170B"/>
    <w:rsid w:val="004C4517"/>
    <w:rsid w:val="004F5BD6"/>
    <w:rsid w:val="00504A4F"/>
    <w:rsid w:val="00524DBE"/>
    <w:rsid w:val="005420D2"/>
    <w:rsid w:val="005C6B7C"/>
    <w:rsid w:val="005D5FC7"/>
    <w:rsid w:val="006267E2"/>
    <w:rsid w:val="006465D9"/>
    <w:rsid w:val="006646C2"/>
    <w:rsid w:val="006719F7"/>
    <w:rsid w:val="007123D3"/>
    <w:rsid w:val="007D29D6"/>
    <w:rsid w:val="007F68AB"/>
    <w:rsid w:val="00824DAF"/>
    <w:rsid w:val="00857F32"/>
    <w:rsid w:val="008612D7"/>
    <w:rsid w:val="008D2FBE"/>
    <w:rsid w:val="008E4893"/>
    <w:rsid w:val="008F48A6"/>
    <w:rsid w:val="008F5A75"/>
    <w:rsid w:val="00915C27"/>
    <w:rsid w:val="00983BF9"/>
    <w:rsid w:val="009B3F21"/>
    <w:rsid w:val="009C6D62"/>
    <w:rsid w:val="00A41C5E"/>
    <w:rsid w:val="00AD7A83"/>
    <w:rsid w:val="00AE4054"/>
    <w:rsid w:val="00B14627"/>
    <w:rsid w:val="00B32903"/>
    <w:rsid w:val="00B87DB3"/>
    <w:rsid w:val="00BD4AF8"/>
    <w:rsid w:val="00C6480B"/>
    <w:rsid w:val="00D13B74"/>
    <w:rsid w:val="00D322B3"/>
    <w:rsid w:val="00D76BDA"/>
    <w:rsid w:val="00D9004A"/>
    <w:rsid w:val="00D92D71"/>
    <w:rsid w:val="00DB09D6"/>
    <w:rsid w:val="00E101B7"/>
    <w:rsid w:val="00E42953"/>
    <w:rsid w:val="00E764BF"/>
    <w:rsid w:val="00F24DCD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7FD11B3C-D778-4E8F-BBB8-7E62F225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</w:style>
  <w:style w:type="paragraph" w:styleId="Ttulo1">
    <w:name w:val="heading 1"/>
    <w:basedOn w:val="Normal"/>
    <w:next w:val="Normal"/>
    <w:link w:val="Ttulo1Char"/>
    <w:uiPriority w:val="9"/>
    <w:qFormat/>
    <w:rsid w:val="00D76BD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6BD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BD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BD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BD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BD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BD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BD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BD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524D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D76BDA"/>
  </w:style>
  <w:style w:type="paragraph" w:styleId="Textodebalo">
    <w:name w:val="Balloon Text"/>
    <w:basedOn w:val="Normal"/>
    <w:link w:val="TextodebaloChar"/>
    <w:rsid w:val="00D76BD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76BD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76BD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6BD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BD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BD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BD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BD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BD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BD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76BD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76BD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76BD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BD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76BD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76BD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76BD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76BD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76BDA"/>
  </w:style>
  <w:style w:type="paragraph" w:styleId="PargrafodaLista">
    <w:name w:val="List Paragraph"/>
    <w:basedOn w:val="Normal"/>
    <w:uiPriority w:val="34"/>
    <w:qFormat/>
    <w:rsid w:val="00D76BD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76BD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76BD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BD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BD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76BDA"/>
    <w:rPr>
      <w:i/>
      <w:iCs/>
    </w:rPr>
  </w:style>
  <w:style w:type="character" w:styleId="nfaseIntensa">
    <w:name w:val="Intense Emphasis"/>
    <w:uiPriority w:val="21"/>
    <w:qFormat/>
    <w:rsid w:val="00D76BD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76BD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76BD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76BD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BD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5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</cp:lastModifiedBy>
  <cp:revision>2</cp:revision>
  <cp:lastPrinted>2015-06-29T21:05:00Z</cp:lastPrinted>
  <dcterms:created xsi:type="dcterms:W3CDTF">2018-05-29T14:16:00Z</dcterms:created>
  <dcterms:modified xsi:type="dcterms:W3CDTF">2018-05-29T14:16:00Z</dcterms:modified>
</cp:coreProperties>
</file>