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701AB" w14:textId="7FD3839F" w:rsidR="006267E2" w:rsidRPr="001264CF" w:rsidRDefault="006267E2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Realizada eletroneuromiografia de </w:t>
      </w:r>
      <w:r w:rsidR="005F3523">
        <w:rPr>
          <w:rFonts w:ascii="Cambria" w:hAnsi="Cambria" w:cs="Arial"/>
          <w:sz w:val="20"/>
          <w:szCs w:val="18"/>
        </w:rPr>
        <w:t>04 membros</w:t>
      </w:r>
      <w:r w:rsidRPr="001264CF">
        <w:rPr>
          <w:rFonts w:ascii="Cambria" w:hAnsi="Cambria" w:cs="Arial"/>
          <w:sz w:val="20"/>
          <w:szCs w:val="18"/>
        </w:rPr>
        <w:t xml:space="preserve">. </w:t>
      </w:r>
    </w:p>
    <w:p w14:paraId="072701AC" w14:textId="11635B92" w:rsidR="00BA6780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MOTORA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264CF">
        <w:rPr>
          <w:rFonts w:ascii="Cambria" w:hAnsi="Cambria" w:cs="Arial"/>
          <w:sz w:val="20"/>
          <w:szCs w:val="18"/>
        </w:rPr>
        <w:t xml:space="preserve">distais </w:t>
      </w:r>
      <w:r w:rsidR="00D52E38">
        <w:rPr>
          <w:rFonts w:ascii="Cambria" w:hAnsi="Cambria" w:cs="Arial"/>
          <w:sz w:val="20"/>
          <w:szCs w:val="18"/>
        </w:rPr>
        <w:t xml:space="preserve">normais </w:t>
      </w:r>
      <w:r w:rsidR="005B1917" w:rsidRPr="001264CF">
        <w:rPr>
          <w:rFonts w:ascii="Cambria" w:hAnsi="Cambria" w:cs="Arial"/>
          <w:sz w:val="20"/>
          <w:szCs w:val="18"/>
        </w:rPr>
        <w:t>em medianos</w:t>
      </w:r>
      <w:r w:rsidR="001F7EC0" w:rsidRPr="001264CF">
        <w:rPr>
          <w:rFonts w:ascii="Cambria" w:hAnsi="Cambria" w:cs="Arial"/>
          <w:sz w:val="20"/>
          <w:szCs w:val="18"/>
        </w:rPr>
        <w:t xml:space="preserve"> e ulnares</w:t>
      </w:r>
      <w:r w:rsidR="005B1917" w:rsidRPr="001264CF">
        <w:rPr>
          <w:rFonts w:ascii="Cambria" w:hAnsi="Cambria" w:cs="Arial"/>
          <w:sz w:val="20"/>
          <w:szCs w:val="18"/>
        </w:rPr>
        <w:t xml:space="preserve">. </w:t>
      </w:r>
      <w:r w:rsidR="005F3523" w:rsidRPr="009637A3">
        <w:rPr>
          <w:rFonts w:ascii="Cambria" w:hAnsi="Cambria" w:cs="Arial"/>
          <w:sz w:val="20"/>
        </w:rPr>
        <w:t>A neurocondução motora foi realizada em nervos tibiais e fibulares. Os potenciais de ação motores apresentaram velocidade de condução, latência distal e amplitudes normais.</w:t>
      </w:r>
    </w:p>
    <w:p w14:paraId="77F1E778" w14:textId="77777777" w:rsidR="005F3523" w:rsidRPr="009637A3" w:rsidRDefault="004B391A" w:rsidP="005F3523">
      <w:pPr>
        <w:ind w:firstLine="709"/>
        <w:jc w:val="both"/>
        <w:rPr>
          <w:rFonts w:ascii="Cambria" w:hAnsi="Cambria" w:cs="Arial"/>
          <w:sz w:val="20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SENSITIVA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>ealizada em nervos ulnares, medianos e radiais. Em nervos medianos</w:t>
      </w:r>
      <w:r w:rsidR="00D52E38">
        <w:rPr>
          <w:rFonts w:ascii="Cambria" w:hAnsi="Cambria" w:cs="Arial"/>
          <w:sz w:val="20"/>
          <w:szCs w:val="18"/>
        </w:rPr>
        <w:t>, ulnares e radiais</w:t>
      </w:r>
      <w:r w:rsidR="005B1917" w:rsidRPr="001264CF">
        <w:rPr>
          <w:rFonts w:ascii="Cambria" w:hAnsi="Cambria" w:cs="Arial"/>
          <w:sz w:val="20"/>
          <w:szCs w:val="18"/>
        </w:rPr>
        <w:t xml:space="preserve"> observamos potenciais de ação com latências </w:t>
      </w:r>
      <w:r w:rsidR="00D52E38">
        <w:rPr>
          <w:rFonts w:ascii="Cambria" w:hAnsi="Cambria" w:cs="Arial"/>
          <w:sz w:val="20"/>
          <w:szCs w:val="18"/>
        </w:rPr>
        <w:t>normais</w:t>
      </w:r>
      <w:r w:rsidR="005B1917" w:rsidRPr="001264CF">
        <w:rPr>
          <w:rFonts w:ascii="Cambria" w:hAnsi="Cambria" w:cs="Arial"/>
          <w:sz w:val="20"/>
          <w:szCs w:val="18"/>
        </w:rPr>
        <w:t xml:space="preserve">, velocidades de condução e amplitudes normais. </w:t>
      </w:r>
      <w:r w:rsidR="005F3523" w:rsidRPr="009637A3">
        <w:rPr>
          <w:rFonts w:ascii="Cambria" w:hAnsi="Cambria" w:cs="Arial"/>
          <w:sz w:val="20"/>
        </w:rPr>
        <w:t>A neurocondução sen</w:t>
      </w:r>
      <w:r w:rsidR="005F3523">
        <w:rPr>
          <w:rFonts w:ascii="Cambria" w:hAnsi="Cambria" w:cs="Arial"/>
          <w:sz w:val="20"/>
        </w:rPr>
        <w:t xml:space="preserve">sitiva foi realizada em nervos </w:t>
      </w:r>
      <w:r w:rsidR="005F3523" w:rsidRPr="009637A3">
        <w:rPr>
          <w:rFonts w:ascii="Cambria" w:hAnsi="Cambria" w:cs="Arial"/>
          <w:sz w:val="20"/>
        </w:rPr>
        <w:t>fibulares e surais. Os potenciais de ação sensitivos apresentaram velocidade de condução, latência distal e amplitudes normais.</w:t>
      </w:r>
    </w:p>
    <w:p w14:paraId="1B963657" w14:textId="6CAF6C76" w:rsidR="005F3523" w:rsidRDefault="004B391A" w:rsidP="005F3523">
      <w:pPr>
        <w:ind w:firstLine="709"/>
        <w:jc w:val="both"/>
        <w:rPr>
          <w:rFonts w:ascii="Cambria" w:hAnsi="Cambria" w:cs="Arial"/>
          <w:sz w:val="20"/>
        </w:rPr>
      </w:pPr>
      <w:r w:rsidRPr="001264CF">
        <w:rPr>
          <w:rFonts w:ascii="Cambria" w:hAnsi="Cambria" w:cs="Arial"/>
          <w:sz w:val="20"/>
          <w:szCs w:val="18"/>
        </w:rPr>
        <w:t xml:space="preserve">ONDA F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P</w:t>
      </w:r>
      <w:r w:rsidR="00CA1565">
        <w:rPr>
          <w:rFonts w:ascii="Cambria" w:hAnsi="Cambria" w:cs="Arial"/>
          <w:sz w:val="20"/>
          <w:szCs w:val="18"/>
        </w:rPr>
        <w:t xml:space="preserve">esquisada </w:t>
      </w:r>
      <w:r w:rsidR="005B1917" w:rsidRPr="001264CF">
        <w:rPr>
          <w:rFonts w:ascii="Cambria" w:hAnsi="Cambria" w:cs="Arial"/>
          <w:sz w:val="20"/>
          <w:szCs w:val="18"/>
        </w:rPr>
        <w:t>em nervos medianos e ulnares, com latências mínimas normais.</w:t>
      </w:r>
      <w:r w:rsidR="005F3523" w:rsidRPr="005F3523">
        <w:rPr>
          <w:rFonts w:ascii="Cambria" w:hAnsi="Cambria" w:cs="Arial"/>
          <w:sz w:val="20"/>
        </w:rPr>
        <w:t xml:space="preserve"> </w:t>
      </w:r>
      <w:r w:rsidR="005F3523" w:rsidRPr="009637A3">
        <w:rPr>
          <w:rFonts w:ascii="Cambria" w:hAnsi="Cambria" w:cs="Arial"/>
          <w:sz w:val="20"/>
        </w:rPr>
        <w:t>A onda F foi pesquisada em nervos tibiais e fibulares. Foram observados potenciais de latência, cronodispersão e persistência normais.</w:t>
      </w:r>
    </w:p>
    <w:p w14:paraId="20E0E84D" w14:textId="5CC82DEF" w:rsidR="005F3523" w:rsidRPr="009637A3" w:rsidRDefault="005F3523" w:rsidP="005F3523">
      <w:pPr>
        <w:ind w:firstLine="709"/>
        <w:jc w:val="both"/>
        <w:rPr>
          <w:rFonts w:ascii="Cambria" w:hAnsi="Cambria" w:cs="Arial"/>
          <w:sz w:val="20"/>
        </w:rPr>
      </w:pPr>
      <w:r>
        <w:rPr>
          <w:rFonts w:ascii="Cambria" w:hAnsi="Cambria" w:cs="Arial"/>
          <w:sz w:val="20"/>
        </w:rPr>
        <w:t xml:space="preserve">REFLEXO H - </w:t>
      </w:r>
      <w:r w:rsidRPr="009637A3">
        <w:rPr>
          <w:rFonts w:ascii="Cambria" w:hAnsi="Cambria" w:cs="Arial"/>
          <w:sz w:val="20"/>
        </w:rPr>
        <w:t xml:space="preserve">O reflexo H foi pesquisado em nervos tibiais, apresentando latência, cronodispersão e amplitude normais.   </w:t>
      </w:r>
    </w:p>
    <w:p w14:paraId="25B1822B" w14:textId="5CB1C161" w:rsidR="005F3523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>ELETROMIOGRAFIA</w:t>
      </w:r>
      <w:r w:rsidR="00AC376B">
        <w:rPr>
          <w:rFonts w:ascii="Cambria" w:hAnsi="Cambria" w:cs="Arial"/>
          <w:sz w:val="20"/>
          <w:szCs w:val="18"/>
        </w:rPr>
        <w:t xml:space="preserve"> – </w:t>
      </w:r>
      <w:r w:rsidRPr="001264CF">
        <w:rPr>
          <w:rFonts w:ascii="Cambria" w:hAnsi="Cambria" w:cs="Arial"/>
          <w:sz w:val="20"/>
          <w:szCs w:val="18"/>
        </w:rPr>
        <w:t xml:space="preserve">Realizada </w:t>
      </w:r>
      <w:r w:rsidR="00E709E1" w:rsidRPr="001264CF">
        <w:rPr>
          <w:rFonts w:ascii="Cambria" w:hAnsi="Cambria" w:cs="Arial"/>
          <w:sz w:val="20"/>
          <w:szCs w:val="18"/>
        </w:rPr>
        <w:t>com agulha monopolar, em músculos paracervicais, deltoide, bíceps, extensor comum dos dedos, prim</w:t>
      </w:r>
      <w:r w:rsidR="00CA1565">
        <w:rPr>
          <w:rFonts w:ascii="Cambria" w:hAnsi="Cambria" w:cs="Arial"/>
          <w:sz w:val="20"/>
          <w:szCs w:val="18"/>
        </w:rPr>
        <w:t>eiro interósseo dorsal, abdutor</w:t>
      </w:r>
      <w:r w:rsidR="00E709E1" w:rsidRPr="001264CF">
        <w:rPr>
          <w:rFonts w:ascii="Cambria" w:hAnsi="Cambria" w:cs="Arial"/>
          <w:sz w:val="20"/>
          <w:szCs w:val="18"/>
        </w:rPr>
        <w:t xml:space="preserve"> curto do polegar, </w:t>
      </w:r>
      <w:r w:rsidR="005F3523" w:rsidRPr="009637A3">
        <w:rPr>
          <w:rFonts w:ascii="Cambria" w:hAnsi="Cambria" w:cs="Arial"/>
          <w:sz w:val="20"/>
        </w:rPr>
        <w:t>paravertebrais lombares, semitendinoso, vasto medial, reto femural, bíceps crural, gastrocnêmio, tibial anterior e extensor longo dos dedos</w:t>
      </w:r>
      <w:r w:rsidR="005F3523" w:rsidRPr="001264CF">
        <w:rPr>
          <w:rFonts w:ascii="Cambria" w:hAnsi="Cambria" w:cs="Arial"/>
          <w:sz w:val="20"/>
          <w:szCs w:val="18"/>
        </w:rPr>
        <w:t xml:space="preserve"> </w:t>
      </w:r>
      <w:r w:rsidR="00E709E1" w:rsidRPr="001264CF">
        <w:rPr>
          <w:rFonts w:ascii="Cambria" w:hAnsi="Cambria" w:cs="Arial"/>
          <w:sz w:val="20"/>
          <w:szCs w:val="18"/>
        </w:rPr>
        <w:t xml:space="preserve">evidenciou ausência de atividade espontânea, tais como fibrilações e ondas agudas positivas, e potenciais de ação de unidades motoras (MUAP’s) com recrutamento normal, sem polifasia. </w:t>
      </w:r>
    </w:p>
    <w:p w14:paraId="2A5491E9" w14:textId="77777777" w:rsidR="005F0E5E" w:rsidRDefault="005F0E5E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</w:p>
    <w:p w14:paraId="072701B1" w14:textId="40CD793F" w:rsidR="006267E2" w:rsidRPr="001264CF" w:rsidRDefault="004B391A" w:rsidP="00AC376B">
      <w:pPr>
        <w:ind w:firstLine="708"/>
        <w:jc w:val="both"/>
        <w:rPr>
          <w:rFonts w:ascii="Cambria" w:hAnsi="Cambria"/>
          <w:b/>
          <w:i/>
          <w:u w:val="single"/>
        </w:rPr>
      </w:pPr>
      <w:r w:rsidRPr="001264CF">
        <w:rPr>
          <w:rFonts w:ascii="Cambria" w:hAnsi="Cambria"/>
          <w:b/>
          <w:i/>
          <w:u w:val="single"/>
        </w:rPr>
        <w:t>CONCLUSÃO:</w:t>
      </w:r>
    </w:p>
    <w:p w14:paraId="072701B2" w14:textId="66EBB446" w:rsidR="00C6480B" w:rsidRPr="001264CF" w:rsidRDefault="006267E2" w:rsidP="00AC376B">
      <w:pPr>
        <w:ind w:firstLine="720"/>
        <w:jc w:val="both"/>
        <w:rPr>
          <w:rFonts w:ascii="Cambria" w:hAnsi="Cambria"/>
          <w:sz w:val="20"/>
        </w:rPr>
      </w:pPr>
      <w:r w:rsidRPr="001264CF">
        <w:rPr>
          <w:rFonts w:ascii="Cambria" w:hAnsi="Cambria"/>
        </w:rPr>
        <w:t xml:space="preserve">Exame compatível com </w:t>
      </w:r>
      <w:r w:rsidR="00D52E38">
        <w:rPr>
          <w:rFonts w:ascii="Cambria" w:hAnsi="Cambria"/>
        </w:rPr>
        <w:t xml:space="preserve">a normalidade. </w:t>
      </w:r>
      <w:r w:rsidR="001E150D" w:rsidRPr="001264CF">
        <w:rPr>
          <w:rFonts w:ascii="Cambria" w:hAnsi="Cambria"/>
        </w:rPr>
        <w:t>Não foram evidenciados sinais de comprometimento radicular</w:t>
      </w:r>
      <w:r w:rsidR="00D52E38">
        <w:rPr>
          <w:rFonts w:ascii="Cambria" w:hAnsi="Cambria"/>
        </w:rPr>
        <w:t>, neuropático</w:t>
      </w:r>
      <w:r w:rsidR="001E150D" w:rsidRPr="001264CF">
        <w:rPr>
          <w:rFonts w:ascii="Cambria" w:hAnsi="Cambria"/>
        </w:rPr>
        <w:t xml:space="preserve"> ou miopático no presente exame. </w:t>
      </w:r>
      <w:r w:rsidR="005F3523">
        <w:rPr>
          <w:rFonts w:ascii="Cambria" w:hAnsi="Cambria"/>
        </w:rPr>
        <w:t xml:space="preserve">Não existem sinais de comprometimento em neurônio motor inferior </w:t>
      </w:r>
      <w:r w:rsidR="009F2839">
        <w:rPr>
          <w:rFonts w:ascii="Cambria" w:hAnsi="Cambria"/>
        </w:rPr>
        <w:t xml:space="preserve">ou da junção neuromuscular </w:t>
      </w:r>
      <w:r w:rsidR="005F3523">
        <w:rPr>
          <w:rFonts w:ascii="Cambria" w:hAnsi="Cambria"/>
        </w:rPr>
        <w:t xml:space="preserve">no presente exame. </w:t>
      </w:r>
    </w:p>
    <w:sectPr w:rsidR="00C6480B" w:rsidRPr="001264CF" w:rsidSect="00D04B94">
      <w:headerReference w:type="default" r:id="rId7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77CD8" w14:textId="77777777" w:rsidR="00D04B94" w:rsidRDefault="00D04B94">
      <w:r>
        <w:separator/>
      </w:r>
    </w:p>
  </w:endnote>
  <w:endnote w:type="continuationSeparator" w:id="0">
    <w:p w14:paraId="49D2A8FD" w14:textId="77777777" w:rsidR="00D04B94" w:rsidRDefault="00D04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380B6" w14:textId="77777777" w:rsidR="00D04B94" w:rsidRDefault="00D04B94">
      <w:r>
        <w:separator/>
      </w:r>
    </w:p>
  </w:footnote>
  <w:footnote w:type="continuationSeparator" w:id="0">
    <w:p w14:paraId="46090E77" w14:textId="77777777" w:rsidR="00D04B94" w:rsidRDefault="00D04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EF97A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127F9D12" w14:textId="77777777" w:rsidR="005018C8" w:rsidRDefault="005018C8" w:rsidP="00AC376B">
    <w:pPr>
      <w:jc w:val="center"/>
      <w:rPr>
        <w:rFonts w:ascii="Cambria" w:hAnsi="Cambria"/>
        <w:b/>
        <w:sz w:val="40"/>
      </w:rPr>
    </w:pPr>
  </w:p>
  <w:p w14:paraId="189CE15C" w14:textId="77777777" w:rsidR="005018C8" w:rsidRDefault="005018C8" w:rsidP="00AC376B">
    <w:pPr>
      <w:jc w:val="center"/>
      <w:rPr>
        <w:rFonts w:ascii="Cambria" w:hAnsi="Cambria"/>
        <w:b/>
        <w:sz w:val="40"/>
      </w:rPr>
    </w:pPr>
  </w:p>
  <w:p w14:paraId="6A5FB19B" w14:textId="77777777" w:rsidR="005018C8" w:rsidRDefault="005018C8" w:rsidP="00AC376B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33CAC535" w14:textId="77777777" w:rsidR="00007B2D" w:rsidRDefault="00007B2D" w:rsidP="00AC376B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AC376B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AC376B">
    <w:pPr>
      <w:pBdr>
        <w:bottom w:val="single" w:sz="8" w:space="1" w:color="auto"/>
      </w:pBdr>
      <w:jc w:val="center"/>
      <w:rPr>
        <w:rFonts w:ascii="Cambria" w:hAnsi="Cambria"/>
        <w:sz w:val="24"/>
      </w:rPr>
    </w:pPr>
  </w:p>
  <w:tbl>
    <w:tblPr>
      <w:tblW w:w="7507" w:type="dxa"/>
      <w:tblLook w:val="01E0" w:firstRow="1" w:lastRow="1" w:firstColumn="1" w:lastColumn="1" w:noHBand="0" w:noVBand="0"/>
    </w:tblPr>
    <w:tblGrid>
      <w:gridCol w:w="2028"/>
      <w:gridCol w:w="4601"/>
      <w:gridCol w:w="601"/>
      <w:gridCol w:w="277"/>
    </w:tblGrid>
    <w:tr w:rsidR="004B391A" w:rsidRPr="004B391A" w14:paraId="7FDB4E1F" w14:textId="77777777" w:rsidTr="00791D2D">
      <w:tc>
        <w:tcPr>
          <w:tcW w:w="2028" w:type="dxa"/>
          <w:shd w:val="clear" w:color="auto" w:fill="auto"/>
        </w:tcPr>
        <w:p w14:paraId="2EADAEDD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479" w:type="dxa"/>
          <w:gridSpan w:val="3"/>
          <w:shd w:val="clear" w:color="auto" w:fill="auto"/>
        </w:tcPr>
        <w:p w14:paraId="581A311F" w14:textId="676DB678" w:rsidR="004B391A" w:rsidRPr="004B391A" w:rsidRDefault="0098605D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98605D">
            <w:rPr>
              <w:rFonts w:ascii="Cambria" w:hAnsi="Cambria"/>
              <w:b/>
              <w:sz w:val="24"/>
            </w:rPr>
            <w:t>FELIPE CARVALHO RAMOS</w:t>
          </w:r>
        </w:p>
      </w:tc>
    </w:tr>
    <w:tr w:rsidR="002A1DD2" w:rsidRPr="002A1DD2" w14:paraId="61F4D6A1" w14:textId="77777777" w:rsidTr="00791D2D">
      <w:trPr>
        <w:gridAfter w:val="1"/>
        <w:wAfter w:w="277" w:type="dxa"/>
      </w:trPr>
      <w:tc>
        <w:tcPr>
          <w:tcW w:w="2028" w:type="dxa"/>
          <w:shd w:val="clear" w:color="auto" w:fill="auto"/>
        </w:tcPr>
        <w:p w14:paraId="4B204F65" w14:textId="08DAD4A7" w:rsidR="002A1DD2" w:rsidRPr="002A1DD2" w:rsidRDefault="002A1DD2" w:rsidP="00AC376B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202" w:type="dxa"/>
          <w:gridSpan w:val="2"/>
          <w:shd w:val="clear" w:color="auto" w:fill="auto"/>
        </w:tcPr>
        <w:p w14:paraId="3192A5F1" w14:textId="172FAC5D" w:rsidR="002A1DD2" w:rsidRPr="002A1DD2" w:rsidRDefault="0098605D" w:rsidP="00AC376B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28/08/1994</w:t>
          </w:r>
        </w:p>
      </w:tc>
    </w:tr>
    <w:tr w:rsidR="004B391A" w:rsidRPr="004B391A" w14:paraId="73675D73" w14:textId="77777777" w:rsidTr="00791D2D">
      <w:trPr>
        <w:gridAfter w:val="2"/>
        <w:wAfter w:w="878" w:type="dxa"/>
      </w:trPr>
      <w:tc>
        <w:tcPr>
          <w:tcW w:w="2028" w:type="dxa"/>
          <w:shd w:val="clear" w:color="auto" w:fill="auto"/>
        </w:tcPr>
        <w:p w14:paraId="1B50EFA1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14:paraId="0B05AA6A" w14:textId="7423F67D" w:rsidR="004B391A" w:rsidRPr="004B391A" w:rsidRDefault="009F2839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DRA JULIANA FARINA COSTA</w:t>
          </w:r>
        </w:p>
      </w:tc>
    </w:tr>
    <w:tr w:rsidR="004B391A" w:rsidRPr="004B391A" w14:paraId="19689233" w14:textId="77777777" w:rsidTr="00791D2D">
      <w:trPr>
        <w:gridAfter w:val="2"/>
        <w:wAfter w:w="878" w:type="dxa"/>
      </w:trPr>
      <w:tc>
        <w:tcPr>
          <w:tcW w:w="2028" w:type="dxa"/>
          <w:shd w:val="clear" w:color="auto" w:fill="auto"/>
        </w:tcPr>
        <w:p w14:paraId="5F7906C7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4105DFD4" w14:textId="22A51BE9" w:rsidR="004B391A" w:rsidRPr="004B391A" w:rsidRDefault="0098605D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06/02/2024</w:t>
          </w:r>
        </w:p>
      </w:tc>
    </w:tr>
  </w:tbl>
  <w:p w14:paraId="5BBD5B42" w14:textId="77777777" w:rsidR="004B391A" w:rsidRPr="004B391A" w:rsidRDefault="004B391A" w:rsidP="00007B2D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7B2D"/>
    <w:rsid w:val="000115FF"/>
    <w:rsid w:val="000118D0"/>
    <w:rsid w:val="000504D0"/>
    <w:rsid w:val="000554B1"/>
    <w:rsid w:val="00084B2D"/>
    <w:rsid w:val="000A3178"/>
    <w:rsid w:val="000D77AA"/>
    <w:rsid w:val="000F5731"/>
    <w:rsid w:val="001264CF"/>
    <w:rsid w:val="00136D9D"/>
    <w:rsid w:val="00136EEC"/>
    <w:rsid w:val="001422B8"/>
    <w:rsid w:val="001454D4"/>
    <w:rsid w:val="00152D17"/>
    <w:rsid w:val="00167867"/>
    <w:rsid w:val="001E150D"/>
    <w:rsid w:val="001F7EC0"/>
    <w:rsid w:val="00222BD0"/>
    <w:rsid w:val="002A1DD2"/>
    <w:rsid w:val="002A22D8"/>
    <w:rsid w:val="002A7BC4"/>
    <w:rsid w:val="002C6720"/>
    <w:rsid w:val="00327F88"/>
    <w:rsid w:val="003324A0"/>
    <w:rsid w:val="00337F39"/>
    <w:rsid w:val="003B3A55"/>
    <w:rsid w:val="003C4C43"/>
    <w:rsid w:val="003E67F2"/>
    <w:rsid w:val="00481369"/>
    <w:rsid w:val="004B391A"/>
    <w:rsid w:val="005018C8"/>
    <w:rsid w:val="00504CE6"/>
    <w:rsid w:val="00514157"/>
    <w:rsid w:val="00546FFE"/>
    <w:rsid w:val="00563A4A"/>
    <w:rsid w:val="005B1917"/>
    <w:rsid w:val="005C5757"/>
    <w:rsid w:val="005D5C0E"/>
    <w:rsid w:val="005E40F3"/>
    <w:rsid w:val="005F0E5E"/>
    <w:rsid w:val="005F3523"/>
    <w:rsid w:val="006267E2"/>
    <w:rsid w:val="00634AE4"/>
    <w:rsid w:val="006465D9"/>
    <w:rsid w:val="006476C1"/>
    <w:rsid w:val="00692B58"/>
    <w:rsid w:val="006E7044"/>
    <w:rsid w:val="006E77E2"/>
    <w:rsid w:val="007411C5"/>
    <w:rsid w:val="0078262D"/>
    <w:rsid w:val="00791D2D"/>
    <w:rsid w:val="007C7E19"/>
    <w:rsid w:val="00811C61"/>
    <w:rsid w:val="00863CF3"/>
    <w:rsid w:val="008A28C0"/>
    <w:rsid w:val="008E7735"/>
    <w:rsid w:val="00915C27"/>
    <w:rsid w:val="0094127E"/>
    <w:rsid w:val="0096061C"/>
    <w:rsid w:val="0098605D"/>
    <w:rsid w:val="009F2839"/>
    <w:rsid w:val="00A1240F"/>
    <w:rsid w:val="00A17BB1"/>
    <w:rsid w:val="00A73B5A"/>
    <w:rsid w:val="00A76324"/>
    <w:rsid w:val="00A84BE8"/>
    <w:rsid w:val="00A900F9"/>
    <w:rsid w:val="00AC376B"/>
    <w:rsid w:val="00AE4A7B"/>
    <w:rsid w:val="00AE5597"/>
    <w:rsid w:val="00AF06E3"/>
    <w:rsid w:val="00B227F0"/>
    <w:rsid w:val="00B30A4E"/>
    <w:rsid w:val="00B37060"/>
    <w:rsid w:val="00B67C04"/>
    <w:rsid w:val="00B842E9"/>
    <w:rsid w:val="00B87DB3"/>
    <w:rsid w:val="00B93F49"/>
    <w:rsid w:val="00BA6780"/>
    <w:rsid w:val="00BF650F"/>
    <w:rsid w:val="00C148B9"/>
    <w:rsid w:val="00C16E91"/>
    <w:rsid w:val="00C3448A"/>
    <w:rsid w:val="00C60D3C"/>
    <w:rsid w:val="00C6480B"/>
    <w:rsid w:val="00C7726C"/>
    <w:rsid w:val="00CA1565"/>
    <w:rsid w:val="00CC2FEF"/>
    <w:rsid w:val="00CC65E5"/>
    <w:rsid w:val="00CF1167"/>
    <w:rsid w:val="00D04B94"/>
    <w:rsid w:val="00D13B74"/>
    <w:rsid w:val="00D3719B"/>
    <w:rsid w:val="00D52E38"/>
    <w:rsid w:val="00D73294"/>
    <w:rsid w:val="00D80940"/>
    <w:rsid w:val="00D9004A"/>
    <w:rsid w:val="00DB6FE0"/>
    <w:rsid w:val="00DC293F"/>
    <w:rsid w:val="00E4187B"/>
    <w:rsid w:val="00E709E1"/>
    <w:rsid w:val="00E7699E"/>
    <w:rsid w:val="00E864F8"/>
    <w:rsid w:val="00EF4810"/>
    <w:rsid w:val="00F00B0F"/>
    <w:rsid w:val="00F1469F"/>
    <w:rsid w:val="00F413E6"/>
    <w:rsid w:val="00F445A7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8BED7-6129-4C45-ABA0-2B359C95F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5</cp:revision>
  <cp:lastPrinted>2021-12-16T19:06:00Z</cp:lastPrinted>
  <dcterms:created xsi:type="dcterms:W3CDTF">2021-12-16T19:06:00Z</dcterms:created>
  <dcterms:modified xsi:type="dcterms:W3CDTF">2024-02-06T21:07:00Z</dcterms:modified>
</cp:coreProperties>
</file>