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297" w:rsidRDefault="00B8229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</w:p>
    <w:p w:rsidR="006267E2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Realizada eletroneuromiografia de membro</w:t>
      </w:r>
      <w:r w:rsidR="00BA6780" w:rsidRPr="004766B5">
        <w:rPr>
          <w:rFonts w:ascii="Cambria" w:hAnsi="Cambria" w:cs="Arial"/>
          <w:sz w:val="18"/>
          <w:szCs w:val="18"/>
        </w:rPr>
        <w:t>s</w:t>
      </w:r>
      <w:r w:rsidRPr="004766B5">
        <w:rPr>
          <w:rFonts w:ascii="Cambria" w:hAnsi="Cambria" w:cs="Arial"/>
          <w:sz w:val="18"/>
          <w:szCs w:val="18"/>
        </w:rPr>
        <w:t xml:space="preserve"> </w:t>
      </w:r>
      <w:r w:rsidR="000313AE" w:rsidRPr="004766B5">
        <w:rPr>
          <w:rFonts w:ascii="Cambria" w:hAnsi="Cambria" w:cs="Arial"/>
          <w:sz w:val="18"/>
          <w:szCs w:val="18"/>
        </w:rPr>
        <w:t xml:space="preserve">superiores e </w:t>
      </w:r>
      <w:r w:rsidR="00AC2FBD" w:rsidRPr="004766B5">
        <w:rPr>
          <w:rFonts w:ascii="Cambria" w:hAnsi="Cambria" w:cs="Arial"/>
          <w:sz w:val="18"/>
          <w:szCs w:val="18"/>
        </w:rPr>
        <w:t>inferiores</w:t>
      </w:r>
      <w:r w:rsidR="007F42C5">
        <w:rPr>
          <w:rFonts w:ascii="Cambria" w:hAnsi="Cambria" w:cs="Arial"/>
          <w:sz w:val="18"/>
          <w:szCs w:val="18"/>
        </w:rPr>
        <w:t xml:space="preserve"> e região bulbar</w:t>
      </w:r>
      <w:r w:rsidRPr="004766B5">
        <w:rPr>
          <w:rFonts w:ascii="Cambria" w:hAnsi="Cambria" w:cs="Arial"/>
          <w:sz w:val="18"/>
          <w:szCs w:val="18"/>
        </w:rPr>
        <w:t xml:space="preserve">. </w:t>
      </w:r>
    </w:p>
    <w:p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motora foi realizada em nervos </w:t>
      </w:r>
      <w:r w:rsidR="000313AE" w:rsidRPr="004766B5">
        <w:rPr>
          <w:rFonts w:ascii="Cambria" w:hAnsi="Cambria" w:cs="Arial"/>
          <w:sz w:val="18"/>
          <w:szCs w:val="18"/>
        </w:rPr>
        <w:t xml:space="preserve">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 xml:space="preserve">todos os nervos examinados </w:t>
      </w:r>
      <w:r w:rsidRPr="004766B5">
        <w:rPr>
          <w:rFonts w:ascii="Cambria" w:hAnsi="Cambria" w:cs="Arial"/>
          <w:sz w:val="18"/>
          <w:szCs w:val="18"/>
        </w:rPr>
        <w:t>os potenciais de ação motores apresentaram velocidade de condução limítrofe e latência dista</w:t>
      </w:r>
      <w:r w:rsidR="006476C1" w:rsidRPr="004766B5">
        <w:rPr>
          <w:rFonts w:ascii="Cambria" w:hAnsi="Cambria" w:cs="Arial"/>
          <w:sz w:val="18"/>
          <w:szCs w:val="18"/>
        </w:rPr>
        <w:t>l</w:t>
      </w:r>
      <w:r w:rsidRPr="004766B5">
        <w:rPr>
          <w:rFonts w:ascii="Cambria" w:hAnsi="Cambria" w:cs="Arial"/>
          <w:sz w:val="18"/>
          <w:szCs w:val="18"/>
        </w:rPr>
        <w:t xml:space="preserve"> limítrofe, com amplitudes diminuídas. </w:t>
      </w:r>
    </w:p>
    <w:p w:rsidR="000313AE" w:rsidRPr="004766B5" w:rsidRDefault="006267E2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A neurocondução sensitiva foi realizada em </w:t>
      </w:r>
      <w:r w:rsidR="007C27FE" w:rsidRPr="004766B5">
        <w:rPr>
          <w:rFonts w:ascii="Cambria" w:hAnsi="Cambria" w:cs="Arial"/>
          <w:sz w:val="18"/>
          <w:szCs w:val="18"/>
        </w:rPr>
        <w:t>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radial, ulnar,</w:t>
      </w:r>
      <w:r w:rsidR="007C27FE" w:rsidRPr="004766B5">
        <w:rPr>
          <w:rFonts w:ascii="Cambria" w:hAnsi="Cambria" w:cs="Arial"/>
          <w:sz w:val="18"/>
          <w:szCs w:val="18"/>
        </w:rPr>
        <w:t xml:space="preserve"> fibular</w:t>
      </w:r>
      <w:r w:rsidR="00AC2FBD" w:rsidRPr="004766B5">
        <w:rPr>
          <w:rFonts w:ascii="Cambria" w:hAnsi="Cambria" w:cs="Arial"/>
          <w:sz w:val="18"/>
          <w:szCs w:val="18"/>
        </w:rPr>
        <w:t xml:space="preserve"> e sural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:rsidR="0009496A" w:rsidRPr="004766B5" w:rsidRDefault="00167867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onda F foi pesquisada em nervos</w:t>
      </w:r>
      <w:r w:rsidR="000313AE" w:rsidRPr="004766B5">
        <w:rPr>
          <w:rFonts w:ascii="Cambria" w:hAnsi="Cambria" w:cs="Arial"/>
          <w:sz w:val="18"/>
          <w:szCs w:val="18"/>
        </w:rPr>
        <w:t xml:space="preserve"> mediano, ulnar, </w:t>
      </w:r>
      <w:r w:rsidR="00AC2FBD" w:rsidRPr="004766B5">
        <w:rPr>
          <w:rFonts w:ascii="Cambria" w:hAnsi="Cambria" w:cs="Arial"/>
          <w:sz w:val="18"/>
          <w:szCs w:val="18"/>
        </w:rPr>
        <w:t>tibial e fibular</w:t>
      </w:r>
      <w:r w:rsidRPr="004766B5">
        <w:rPr>
          <w:rFonts w:ascii="Cambria" w:hAnsi="Cambria" w:cs="Arial"/>
          <w:sz w:val="18"/>
          <w:szCs w:val="18"/>
        </w:rPr>
        <w:t xml:space="preserve">. Em </w:t>
      </w:r>
      <w:r w:rsidR="000313AE" w:rsidRPr="004766B5">
        <w:rPr>
          <w:rFonts w:ascii="Cambria" w:hAnsi="Cambria" w:cs="Arial"/>
          <w:sz w:val="18"/>
          <w:szCs w:val="18"/>
        </w:rPr>
        <w:t>todos os nervos examinados</w:t>
      </w:r>
      <w:r w:rsidR="00AC2FBD" w:rsidRPr="004766B5">
        <w:rPr>
          <w:rFonts w:ascii="Cambria" w:hAnsi="Cambria" w:cs="Arial"/>
          <w:sz w:val="18"/>
          <w:szCs w:val="18"/>
        </w:rPr>
        <w:t xml:space="preserve"> </w:t>
      </w:r>
      <w:r w:rsidRPr="004766B5">
        <w:rPr>
          <w:rFonts w:ascii="Cambria" w:hAnsi="Cambria" w:cs="Arial"/>
          <w:sz w:val="18"/>
          <w:szCs w:val="18"/>
        </w:rPr>
        <w:t xml:space="preserve">apresentou latência </w:t>
      </w:r>
      <w:r w:rsidR="00FA5B72" w:rsidRPr="004766B5">
        <w:rPr>
          <w:rFonts w:ascii="Cambria" w:hAnsi="Cambria" w:cs="Arial"/>
          <w:sz w:val="18"/>
          <w:szCs w:val="18"/>
        </w:rPr>
        <w:t>prolongada</w:t>
      </w:r>
      <w:r w:rsidRPr="004766B5">
        <w:rPr>
          <w:rFonts w:ascii="Cambria" w:hAnsi="Cambria" w:cs="Arial"/>
          <w:sz w:val="18"/>
          <w:szCs w:val="18"/>
        </w:rPr>
        <w:t xml:space="preserve">, cronodispersão prolongada, persistência diminuída. </w:t>
      </w:r>
    </w:p>
    <w:p w:rsidR="00AC2FBD" w:rsidRPr="004766B5" w:rsidRDefault="00AC2FBD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 xml:space="preserve">O reflexo H foi pesquisado em nervo tibial, </w:t>
      </w:r>
      <w:r w:rsidR="0009496A" w:rsidRPr="004766B5">
        <w:rPr>
          <w:rFonts w:ascii="Cambria" w:hAnsi="Cambria" w:cs="Arial"/>
          <w:sz w:val="18"/>
          <w:szCs w:val="18"/>
        </w:rPr>
        <w:t xml:space="preserve">estando </w:t>
      </w:r>
      <w:r w:rsidR="00FA5B72" w:rsidRPr="004766B5">
        <w:rPr>
          <w:rFonts w:ascii="Cambria" w:hAnsi="Cambria" w:cs="Arial"/>
          <w:sz w:val="18"/>
          <w:szCs w:val="18"/>
        </w:rPr>
        <w:t xml:space="preserve">ausente </w:t>
      </w:r>
      <w:r w:rsidR="0009496A" w:rsidRPr="004766B5">
        <w:rPr>
          <w:rFonts w:ascii="Cambria" w:hAnsi="Cambria" w:cs="Arial"/>
          <w:sz w:val="18"/>
          <w:szCs w:val="18"/>
        </w:rPr>
        <w:t>bilateralmente</w:t>
      </w:r>
      <w:r w:rsidR="000C5848" w:rsidRPr="004766B5">
        <w:rPr>
          <w:rFonts w:ascii="Cambria" w:hAnsi="Cambria" w:cs="Arial"/>
          <w:sz w:val="18"/>
          <w:szCs w:val="18"/>
        </w:rPr>
        <w:t>.</w:t>
      </w:r>
    </w:p>
    <w:p w:rsidR="00BE2633" w:rsidRPr="004766B5" w:rsidRDefault="00BE2633" w:rsidP="007744A4">
      <w:pPr>
        <w:ind w:firstLine="709"/>
        <w:jc w:val="both"/>
        <w:rPr>
          <w:rFonts w:ascii="Cambria" w:hAnsi="Cambria" w:cs="Arial"/>
          <w:sz w:val="18"/>
          <w:szCs w:val="18"/>
        </w:rPr>
      </w:pPr>
      <w:r w:rsidRPr="004766B5">
        <w:rPr>
          <w:rFonts w:ascii="Cambria" w:hAnsi="Cambria" w:cs="Arial"/>
          <w:sz w:val="18"/>
          <w:szCs w:val="18"/>
        </w:rPr>
        <w:t>A eletromiografia, realizada com agulha monopolar, em músculos</w:t>
      </w:r>
      <w:r w:rsidR="007F42C5">
        <w:rPr>
          <w:rFonts w:ascii="Cambria" w:hAnsi="Cambria" w:cs="Arial"/>
          <w:sz w:val="18"/>
          <w:szCs w:val="18"/>
        </w:rPr>
        <w:t xml:space="preserve"> </w:t>
      </w:r>
      <w:proofErr w:type="spellStart"/>
      <w:r w:rsidR="007F42C5">
        <w:rPr>
          <w:rFonts w:ascii="Cambria" w:hAnsi="Cambria" w:cs="Arial"/>
          <w:sz w:val="18"/>
          <w:szCs w:val="18"/>
        </w:rPr>
        <w:t>genioglosso</w:t>
      </w:r>
      <w:proofErr w:type="spellEnd"/>
      <w:r w:rsidR="007F42C5">
        <w:rPr>
          <w:rFonts w:ascii="Cambria" w:hAnsi="Cambria" w:cs="Arial"/>
          <w:sz w:val="18"/>
          <w:szCs w:val="18"/>
        </w:rPr>
        <w:t xml:space="preserve">, masseter, </w:t>
      </w:r>
      <w:proofErr w:type="spellStart"/>
      <w:r w:rsidR="007F42C5">
        <w:rPr>
          <w:rFonts w:ascii="Cambria" w:hAnsi="Cambria" w:cs="Arial"/>
          <w:sz w:val="18"/>
          <w:szCs w:val="18"/>
        </w:rPr>
        <w:t>orbucular</w:t>
      </w:r>
      <w:proofErr w:type="spellEnd"/>
      <w:r w:rsidR="007F42C5">
        <w:rPr>
          <w:rFonts w:ascii="Cambria" w:hAnsi="Cambria" w:cs="Arial"/>
          <w:sz w:val="18"/>
          <w:szCs w:val="18"/>
        </w:rPr>
        <w:t xml:space="preserve"> dos olhos,</w:t>
      </w:r>
      <w:r w:rsidRPr="004766B5">
        <w:rPr>
          <w:rFonts w:ascii="Cambria" w:hAnsi="Cambria" w:cs="Arial"/>
          <w:sz w:val="18"/>
          <w:szCs w:val="18"/>
        </w:rPr>
        <w:t xml:space="preserve"> paravertebrais lombares</w:t>
      </w:r>
      <w:r w:rsidR="000313AE" w:rsidRPr="004766B5">
        <w:rPr>
          <w:rFonts w:ascii="Cambria" w:hAnsi="Cambria" w:cs="Arial"/>
          <w:sz w:val="18"/>
          <w:szCs w:val="18"/>
        </w:rPr>
        <w:t xml:space="preserve"> e cervicais</w:t>
      </w:r>
      <w:r w:rsidRPr="004766B5">
        <w:rPr>
          <w:rFonts w:ascii="Cambria" w:hAnsi="Cambria" w:cs="Arial"/>
          <w:sz w:val="18"/>
          <w:szCs w:val="18"/>
        </w:rPr>
        <w:t xml:space="preserve">, </w:t>
      </w:r>
      <w:r w:rsidR="000313AE" w:rsidRPr="004766B5">
        <w:rPr>
          <w:rFonts w:ascii="Cambria" w:hAnsi="Cambria" w:cs="Arial"/>
          <w:sz w:val="18"/>
          <w:szCs w:val="18"/>
        </w:rPr>
        <w:t xml:space="preserve">deltoide, bíceps braquial, extensor comum dos dedos, abdutor curto do polegar, primeiro interósseo dorsal, </w:t>
      </w:r>
      <w:r w:rsidRPr="004766B5">
        <w:rPr>
          <w:rFonts w:ascii="Cambria" w:hAnsi="Cambria" w:cs="Arial"/>
          <w:sz w:val="18"/>
          <w:szCs w:val="18"/>
        </w:rPr>
        <w:t xml:space="preserve">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7C27FE" w:rsidRPr="004766B5">
        <w:rPr>
          <w:rFonts w:ascii="Cambria" w:hAnsi="Cambria" w:cs="Arial"/>
          <w:sz w:val="18"/>
          <w:szCs w:val="18"/>
        </w:rPr>
        <w:t>diminuído</w:t>
      </w:r>
      <w:r w:rsidRPr="004766B5">
        <w:rPr>
          <w:rFonts w:ascii="Cambria" w:hAnsi="Cambria" w:cs="Arial"/>
          <w:sz w:val="18"/>
          <w:szCs w:val="18"/>
        </w:rPr>
        <w:t>, com polifasia.</w:t>
      </w:r>
    </w:p>
    <w:p w:rsidR="001A7619" w:rsidRDefault="001A7619" w:rsidP="007744A4">
      <w:pPr>
        <w:jc w:val="both"/>
        <w:rPr>
          <w:b/>
          <w:i/>
          <w:sz w:val="24"/>
          <w:u w:val="single"/>
        </w:rPr>
      </w:pPr>
    </w:p>
    <w:p w:rsidR="00B82297" w:rsidRDefault="00B82297" w:rsidP="007744A4">
      <w:pPr>
        <w:jc w:val="both"/>
        <w:rPr>
          <w:b/>
          <w:i/>
          <w:sz w:val="24"/>
          <w:u w:val="single"/>
        </w:rPr>
      </w:pPr>
    </w:p>
    <w:p w:rsidR="006267E2" w:rsidRPr="005C7EC0" w:rsidRDefault="004766B5" w:rsidP="007744A4">
      <w:pPr>
        <w:jc w:val="both"/>
        <w:rPr>
          <w:b/>
          <w:i/>
          <w:sz w:val="24"/>
          <w:u w:val="single"/>
        </w:rPr>
      </w:pPr>
      <w:r w:rsidRPr="005C7EC0">
        <w:rPr>
          <w:b/>
          <w:i/>
          <w:sz w:val="24"/>
          <w:u w:val="single"/>
        </w:rPr>
        <w:t>CONCLUSÃO</w:t>
      </w:r>
    </w:p>
    <w:p w:rsidR="00C6480B" w:rsidRDefault="006267E2" w:rsidP="007744A4">
      <w:pPr>
        <w:ind w:firstLine="720"/>
        <w:jc w:val="both"/>
        <w:rPr>
          <w:sz w:val="24"/>
        </w:rPr>
      </w:pPr>
      <w:r w:rsidRPr="005C7EC0">
        <w:rPr>
          <w:sz w:val="24"/>
        </w:rPr>
        <w:t xml:space="preserve">Exame compatível com </w:t>
      </w:r>
      <w:r w:rsidR="00444B4B">
        <w:rPr>
          <w:sz w:val="24"/>
        </w:rPr>
        <w:t xml:space="preserve">comprometimento radicular crônico em miótomos usualmente inervados por L5-S1 bilateralmente. </w:t>
      </w:r>
    </w:p>
    <w:p w:rsidR="00CE0956" w:rsidRDefault="001A7619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presença de neuropatia em medianos, bilateralmente ao nível do carpo, em </w:t>
      </w:r>
      <w:r w:rsidR="00657FCD">
        <w:rPr>
          <w:sz w:val="24"/>
        </w:rPr>
        <w:t xml:space="preserve">grau </w:t>
      </w:r>
      <w:r w:rsidR="00444B4B">
        <w:rPr>
          <w:sz w:val="24"/>
        </w:rPr>
        <w:t>3</w:t>
      </w:r>
      <w:r w:rsidR="00C61183">
        <w:rPr>
          <w:sz w:val="24"/>
        </w:rPr>
        <w:t>.</w:t>
      </w:r>
      <w:r w:rsidR="00657FCD">
        <w:rPr>
          <w:sz w:val="24"/>
        </w:rPr>
        <w:t xml:space="preserve"> </w:t>
      </w:r>
    </w:p>
    <w:p w:rsidR="001A7619" w:rsidRDefault="00B82297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Os nervos ulnares apresentam sinais de comprometimento da neurocondução </w:t>
      </w:r>
      <w:r w:rsidR="00C61183">
        <w:rPr>
          <w:sz w:val="24"/>
        </w:rPr>
        <w:t>de fibras sensitivas</w:t>
      </w:r>
      <w:r w:rsidR="00444B4B">
        <w:rPr>
          <w:sz w:val="24"/>
        </w:rPr>
        <w:t xml:space="preserve"> e motoras</w:t>
      </w:r>
      <w:r w:rsidR="00C61183">
        <w:rPr>
          <w:sz w:val="24"/>
        </w:rPr>
        <w:t xml:space="preserve">, </w:t>
      </w:r>
      <w:r>
        <w:rPr>
          <w:sz w:val="24"/>
        </w:rPr>
        <w:t>bilate</w:t>
      </w:r>
      <w:r w:rsidR="00444B4B">
        <w:rPr>
          <w:sz w:val="24"/>
        </w:rPr>
        <w:t>ralmente, ao nível do cotovelo.</w:t>
      </w:r>
    </w:p>
    <w:p w:rsidR="00444B4B" w:rsidRDefault="00444B4B" w:rsidP="007744A4">
      <w:pPr>
        <w:ind w:firstLine="720"/>
        <w:jc w:val="both"/>
        <w:rPr>
          <w:sz w:val="24"/>
        </w:rPr>
      </w:pPr>
      <w:r>
        <w:rPr>
          <w:sz w:val="24"/>
        </w:rPr>
        <w:t xml:space="preserve">Observamos sinais de desnervação em caráter difuso, que é </w:t>
      </w:r>
      <w:r w:rsidR="007F42C5">
        <w:rPr>
          <w:sz w:val="24"/>
        </w:rPr>
        <w:t xml:space="preserve">compatível com </w:t>
      </w:r>
      <w:r>
        <w:rPr>
          <w:sz w:val="24"/>
        </w:rPr>
        <w:t xml:space="preserve">doença do neurônio motor inferior. </w:t>
      </w:r>
    </w:p>
    <w:sectPr w:rsidR="00444B4B" w:rsidSect="00A163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3E6" w:rsidRDefault="004473E6">
      <w:r>
        <w:separator/>
      </w:r>
    </w:p>
  </w:endnote>
  <w:endnote w:type="continuationSeparator" w:id="0">
    <w:p w:rsidR="004473E6" w:rsidRDefault="0044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2C5" w:rsidRDefault="007F42C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2C5" w:rsidRDefault="007F42C5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2C5" w:rsidRDefault="007F42C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3E6" w:rsidRDefault="004473E6">
      <w:r>
        <w:separator/>
      </w:r>
    </w:p>
  </w:footnote>
  <w:footnote w:type="continuationSeparator" w:id="0">
    <w:p w:rsidR="004473E6" w:rsidRDefault="004473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2C5" w:rsidRDefault="007F42C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8E9" w:rsidRDefault="007308E9" w:rsidP="007744A4">
    <w:pPr>
      <w:jc w:val="center"/>
      <w:rPr>
        <w:b/>
        <w:sz w:val="40"/>
      </w:rPr>
    </w:pPr>
    <w:bookmarkStart w:id="0" w:name="_GoBack"/>
    <w:bookmarkEnd w:id="0"/>
  </w:p>
  <w:p w:rsidR="007308E9" w:rsidRDefault="007308E9" w:rsidP="007744A4">
    <w:pPr>
      <w:jc w:val="center"/>
      <w:rPr>
        <w:b/>
        <w:sz w:val="40"/>
      </w:rPr>
    </w:pPr>
  </w:p>
  <w:p w:rsidR="007308E9" w:rsidRDefault="007308E9" w:rsidP="007744A4">
    <w:pPr>
      <w:jc w:val="center"/>
      <w:rPr>
        <w:b/>
        <w:sz w:val="40"/>
      </w:rPr>
    </w:pPr>
  </w:p>
  <w:p w:rsidR="007308E9" w:rsidRDefault="007308E9" w:rsidP="007744A4">
    <w:pPr>
      <w:jc w:val="center"/>
      <w:rPr>
        <w:b/>
        <w:sz w:val="40"/>
      </w:rPr>
    </w:pPr>
  </w:p>
  <w:p w:rsidR="007308E9" w:rsidRPr="005C7EC0" w:rsidRDefault="007308E9" w:rsidP="007744A4">
    <w:pPr>
      <w:jc w:val="center"/>
      <w:rPr>
        <w:b/>
        <w:sz w:val="40"/>
      </w:rPr>
    </w:pPr>
    <w:r w:rsidRPr="005C7EC0">
      <w:rPr>
        <w:b/>
        <w:sz w:val="40"/>
      </w:rPr>
      <w:t>ELETRONEUROMIOGRAFIA</w:t>
    </w:r>
  </w:p>
  <w:p w:rsidR="007308E9" w:rsidRPr="005C7EC0" w:rsidRDefault="007308E9" w:rsidP="007744A4">
    <w:pPr>
      <w:pBdr>
        <w:bottom w:val="single" w:sz="8" w:space="1" w:color="auto"/>
      </w:pBdr>
      <w:rPr>
        <w:sz w:val="24"/>
      </w:rPr>
    </w:pPr>
  </w:p>
  <w:p w:rsidR="007308E9" w:rsidRPr="005C7EC0" w:rsidRDefault="007308E9" w:rsidP="007744A4">
    <w:pPr>
      <w:rPr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:rsidR="007308E9" w:rsidRPr="00B27D69" w:rsidRDefault="00444B4B" w:rsidP="007744A4">
          <w:pPr>
            <w:tabs>
              <w:tab w:val="left" w:pos="2977"/>
            </w:tabs>
            <w:rPr>
              <w:b/>
              <w:sz w:val="24"/>
            </w:rPr>
          </w:pPr>
          <w:r w:rsidRPr="00444B4B">
            <w:rPr>
              <w:b/>
              <w:sz w:val="24"/>
            </w:rPr>
            <w:t>VALDIR BALBINO DINIZ</w:t>
          </w:r>
        </w:p>
      </w:tc>
    </w:tr>
    <w:tr w:rsidR="002D1423" w:rsidRPr="002D1423" w:rsidTr="00885F0E">
      <w:tc>
        <w:tcPr>
          <w:tcW w:w="2028" w:type="dxa"/>
        </w:tcPr>
        <w:p w:rsidR="002D1423" w:rsidRPr="002D1423" w:rsidRDefault="002D1423" w:rsidP="007744A4">
          <w:pPr>
            <w:tabs>
              <w:tab w:val="left" w:pos="2977"/>
            </w:tabs>
            <w:jc w:val="right"/>
            <w:rPr>
              <w:rFonts w:ascii="Cambria" w:hAnsi="Cambria" w:cs="Arial"/>
              <w:sz w:val="20"/>
            </w:rPr>
          </w:pPr>
          <w:r w:rsidRPr="002D1423">
            <w:rPr>
              <w:rFonts w:ascii="Cambria" w:hAnsi="Cambria" w:cs="Arial"/>
              <w:sz w:val="20"/>
            </w:rPr>
            <w:t>NASCIMENTO:</w:t>
          </w:r>
        </w:p>
      </w:tc>
      <w:tc>
        <w:tcPr>
          <w:tcW w:w="4601" w:type="dxa"/>
        </w:tcPr>
        <w:p w:rsidR="002D1423" w:rsidRPr="002D1423" w:rsidRDefault="00444B4B" w:rsidP="007744A4">
          <w:pPr>
            <w:tabs>
              <w:tab w:val="left" w:pos="2977"/>
            </w:tabs>
            <w:rPr>
              <w:b/>
              <w:sz w:val="20"/>
            </w:rPr>
          </w:pPr>
          <w:r>
            <w:rPr>
              <w:b/>
              <w:sz w:val="20"/>
            </w:rPr>
            <w:t>29/04/1967</w:t>
          </w:r>
        </w:p>
      </w:tc>
    </w:tr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:rsidR="007308E9" w:rsidRPr="00B27D69" w:rsidRDefault="00444B4B" w:rsidP="00CD2E8B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LUIS EDUARDO ROSSATO COSTA</w:t>
          </w:r>
        </w:p>
      </w:tc>
    </w:tr>
    <w:tr w:rsidR="007308E9" w:rsidRPr="005C7EC0" w:rsidTr="00885F0E">
      <w:tc>
        <w:tcPr>
          <w:tcW w:w="2028" w:type="dxa"/>
        </w:tcPr>
        <w:p w:rsidR="007308E9" w:rsidRPr="00F2320E" w:rsidRDefault="007308E9" w:rsidP="007744A4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F2320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:rsidR="007308E9" w:rsidRPr="005C7EC0" w:rsidRDefault="00444B4B" w:rsidP="007744A4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01/09/2020</w:t>
          </w:r>
        </w:p>
      </w:tc>
    </w:tr>
  </w:tbl>
  <w:p w:rsidR="007308E9" w:rsidRPr="005C7EC0" w:rsidRDefault="007308E9" w:rsidP="007744A4">
    <w:pPr>
      <w:pBdr>
        <w:bottom w:val="single" w:sz="8" w:space="1" w:color="auto"/>
      </w:pBdr>
      <w:ind w:firstLine="720"/>
      <w:rPr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2C5" w:rsidRDefault="007F42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E95"/>
    <w:rsid w:val="00025443"/>
    <w:rsid w:val="000313AE"/>
    <w:rsid w:val="000504D0"/>
    <w:rsid w:val="000617A1"/>
    <w:rsid w:val="00066071"/>
    <w:rsid w:val="0008018D"/>
    <w:rsid w:val="0009496A"/>
    <w:rsid w:val="000A6EB7"/>
    <w:rsid w:val="000B78F2"/>
    <w:rsid w:val="000C5848"/>
    <w:rsid w:val="00120C58"/>
    <w:rsid w:val="0016691B"/>
    <w:rsid w:val="00167867"/>
    <w:rsid w:val="001736C6"/>
    <w:rsid w:val="001A7619"/>
    <w:rsid w:val="001B5D24"/>
    <w:rsid w:val="001B6A0D"/>
    <w:rsid w:val="001C40B4"/>
    <w:rsid w:val="0023457C"/>
    <w:rsid w:val="0025323D"/>
    <w:rsid w:val="00290612"/>
    <w:rsid w:val="002A6239"/>
    <w:rsid w:val="002C5CFE"/>
    <w:rsid w:val="002D1423"/>
    <w:rsid w:val="002F3E66"/>
    <w:rsid w:val="00306800"/>
    <w:rsid w:val="003606A6"/>
    <w:rsid w:val="003616A6"/>
    <w:rsid w:val="00372772"/>
    <w:rsid w:val="003C1FD1"/>
    <w:rsid w:val="003D5FF8"/>
    <w:rsid w:val="00444B4B"/>
    <w:rsid w:val="004473E6"/>
    <w:rsid w:val="004766B5"/>
    <w:rsid w:val="005103A6"/>
    <w:rsid w:val="00574AD5"/>
    <w:rsid w:val="005C7EC0"/>
    <w:rsid w:val="00613A71"/>
    <w:rsid w:val="006267E2"/>
    <w:rsid w:val="006465D9"/>
    <w:rsid w:val="006476C1"/>
    <w:rsid w:val="00650E36"/>
    <w:rsid w:val="00657FCD"/>
    <w:rsid w:val="006755FC"/>
    <w:rsid w:val="006E51C0"/>
    <w:rsid w:val="006E77E2"/>
    <w:rsid w:val="007128E3"/>
    <w:rsid w:val="00723C64"/>
    <w:rsid w:val="007308E9"/>
    <w:rsid w:val="00740E96"/>
    <w:rsid w:val="00752826"/>
    <w:rsid w:val="00767ED5"/>
    <w:rsid w:val="007744A4"/>
    <w:rsid w:val="00786730"/>
    <w:rsid w:val="007B69E6"/>
    <w:rsid w:val="007C27FE"/>
    <w:rsid w:val="007E38C3"/>
    <w:rsid w:val="007F42C5"/>
    <w:rsid w:val="00804E4E"/>
    <w:rsid w:val="00885F0E"/>
    <w:rsid w:val="008A7D03"/>
    <w:rsid w:val="008B2722"/>
    <w:rsid w:val="008E31C5"/>
    <w:rsid w:val="008E7DB4"/>
    <w:rsid w:val="008F5FE7"/>
    <w:rsid w:val="00911545"/>
    <w:rsid w:val="00915C27"/>
    <w:rsid w:val="009C4D48"/>
    <w:rsid w:val="00A1637C"/>
    <w:rsid w:val="00A164B1"/>
    <w:rsid w:val="00A46CF5"/>
    <w:rsid w:val="00A50685"/>
    <w:rsid w:val="00A60900"/>
    <w:rsid w:val="00AC2FBD"/>
    <w:rsid w:val="00AF0FCA"/>
    <w:rsid w:val="00AF13BA"/>
    <w:rsid w:val="00B12CEC"/>
    <w:rsid w:val="00B27D69"/>
    <w:rsid w:val="00B55CBC"/>
    <w:rsid w:val="00B55DAF"/>
    <w:rsid w:val="00B82297"/>
    <w:rsid w:val="00B87DB3"/>
    <w:rsid w:val="00B9099B"/>
    <w:rsid w:val="00BA6780"/>
    <w:rsid w:val="00BE2633"/>
    <w:rsid w:val="00BE62BF"/>
    <w:rsid w:val="00BF04E2"/>
    <w:rsid w:val="00C40923"/>
    <w:rsid w:val="00C61183"/>
    <w:rsid w:val="00C6480B"/>
    <w:rsid w:val="00CD1BC7"/>
    <w:rsid w:val="00CD2E8B"/>
    <w:rsid w:val="00CE0956"/>
    <w:rsid w:val="00CE18F6"/>
    <w:rsid w:val="00D13B74"/>
    <w:rsid w:val="00D63A87"/>
    <w:rsid w:val="00D9004A"/>
    <w:rsid w:val="00E3236A"/>
    <w:rsid w:val="00E4187B"/>
    <w:rsid w:val="00E455A8"/>
    <w:rsid w:val="00F2320E"/>
    <w:rsid w:val="00F413E6"/>
    <w:rsid w:val="00F957E2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5502627-FF7D-447B-8132-A6573D90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8E9"/>
  </w:style>
  <w:style w:type="paragraph" w:styleId="Ttulo1">
    <w:name w:val="heading 1"/>
    <w:basedOn w:val="Normal"/>
    <w:next w:val="Normal"/>
    <w:link w:val="Ttulo1Char"/>
    <w:uiPriority w:val="9"/>
    <w:qFormat/>
    <w:rsid w:val="007308E9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8E9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8E9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8E9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8E9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8E9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8E9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8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8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7308E9"/>
  </w:style>
  <w:style w:type="paragraph" w:styleId="Textodebalo">
    <w:name w:val="Balloon Text"/>
    <w:basedOn w:val="Normal"/>
    <w:link w:val="TextodebaloChar"/>
    <w:rsid w:val="007308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08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308E9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8E9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8E9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8E9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8E9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8E9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8E9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8E9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08E9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308E9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7308E9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8E9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7308E9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7308E9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7308E9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7308E9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308E9"/>
  </w:style>
  <w:style w:type="paragraph" w:styleId="PargrafodaLista">
    <w:name w:val="List Paragraph"/>
    <w:basedOn w:val="Normal"/>
    <w:uiPriority w:val="34"/>
    <w:qFormat/>
    <w:rsid w:val="007308E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7308E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308E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8E9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8E9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7308E9"/>
    <w:rPr>
      <w:i/>
      <w:iCs/>
    </w:rPr>
  </w:style>
  <w:style w:type="character" w:styleId="nfaseIntensa">
    <w:name w:val="Intense Emphasis"/>
    <w:uiPriority w:val="21"/>
    <w:qFormat/>
    <w:rsid w:val="007308E9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7308E9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7308E9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7308E9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308E9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885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3</cp:revision>
  <cp:lastPrinted>2019-07-06T12:36:00Z</cp:lastPrinted>
  <dcterms:created xsi:type="dcterms:W3CDTF">2020-09-01T13:36:00Z</dcterms:created>
  <dcterms:modified xsi:type="dcterms:W3CDTF">2022-11-11T14:39:00Z</dcterms:modified>
</cp:coreProperties>
</file>