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0C36F" w14:textId="77777777" w:rsidR="006267E2" w:rsidRPr="00A37FBA" w:rsidRDefault="006267E2" w:rsidP="00221670">
      <w:pPr>
        <w:ind w:firstLine="709"/>
        <w:jc w:val="both"/>
        <w:rPr>
          <w:rFonts w:asciiTheme="majorHAnsi" w:hAnsiTheme="majorHAnsi" w:cs="Arial"/>
          <w:sz w:val="18"/>
          <w:szCs w:val="18"/>
        </w:rPr>
      </w:pPr>
      <w:r w:rsidRPr="00A37FBA">
        <w:rPr>
          <w:rFonts w:asciiTheme="majorHAnsi" w:hAnsiTheme="majorHAnsi" w:cs="Arial"/>
          <w:sz w:val="18"/>
          <w:szCs w:val="18"/>
        </w:rPr>
        <w:t>Realizada eletroneuromiografia de membro</w:t>
      </w:r>
      <w:r w:rsidR="00BA6780" w:rsidRPr="00A37FBA">
        <w:rPr>
          <w:rFonts w:asciiTheme="majorHAnsi" w:hAnsiTheme="majorHAnsi" w:cs="Arial"/>
          <w:sz w:val="18"/>
          <w:szCs w:val="18"/>
        </w:rPr>
        <w:t>s</w:t>
      </w:r>
      <w:r w:rsidRPr="00A37FBA">
        <w:rPr>
          <w:rFonts w:asciiTheme="majorHAnsi" w:hAnsiTheme="majorHAnsi" w:cs="Arial"/>
          <w:sz w:val="18"/>
          <w:szCs w:val="18"/>
        </w:rPr>
        <w:t xml:space="preserve"> </w:t>
      </w:r>
      <w:r w:rsidR="00AC2FBD" w:rsidRPr="00A37FBA">
        <w:rPr>
          <w:rFonts w:asciiTheme="majorHAnsi" w:hAnsiTheme="majorHAnsi" w:cs="Arial"/>
          <w:sz w:val="18"/>
          <w:szCs w:val="18"/>
        </w:rPr>
        <w:t>inferiores</w:t>
      </w:r>
      <w:r w:rsidRPr="00A37FBA">
        <w:rPr>
          <w:rFonts w:asciiTheme="majorHAnsi" w:hAnsiTheme="majorHAnsi" w:cs="Arial"/>
          <w:sz w:val="18"/>
          <w:szCs w:val="18"/>
        </w:rPr>
        <w:t xml:space="preserve">. </w:t>
      </w:r>
    </w:p>
    <w:p w14:paraId="2A164C6C" w14:textId="77777777" w:rsidR="006267E2" w:rsidRPr="00A37FBA" w:rsidRDefault="009B5528" w:rsidP="00221670">
      <w:pPr>
        <w:ind w:firstLine="709"/>
        <w:jc w:val="both"/>
        <w:rPr>
          <w:rFonts w:asciiTheme="majorHAnsi" w:hAnsiTheme="majorHAnsi" w:cs="Arial"/>
          <w:sz w:val="18"/>
          <w:szCs w:val="18"/>
        </w:rPr>
      </w:pPr>
      <w:r w:rsidRPr="00A37FBA">
        <w:rPr>
          <w:rFonts w:asciiTheme="majorHAnsi" w:hAnsiTheme="majorHAnsi" w:cs="Arial"/>
          <w:sz w:val="18"/>
          <w:szCs w:val="18"/>
        </w:rPr>
        <w:t xml:space="preserve">NEUROCONDUÇÃO MOTORA </w:t>
      </w:r>
      <w:r w:rsidR="00221670" w:rsidRPr="00A37FBA">
        <w:rPr>
          <w:rFonts w:asciiTheme="majorHAnsi" w:hAnsiTheme="majorHAnsi" w:cs="Arial"/>
          <w:sz w:val="18"/>
          <w:szCs w:val="18"/>
        </w:rPr>
        <w:t xml:space="preserve">– </w:t>
      </w:r>
      <w:r w:rsidRPr="00A37FBA">
        <w:rPr>
          <w:rFonts w:asciiTheme="majorHAnsi" w:hAnsiTheme="majorHAnsi" w:cs="Arial"/>
          <w:sz w:val="18"/>
          <w:szCs w:val="18"/>
        </w:rPr>
        <w:t xml:space="preserve">Realizada </w:t>
      </w:r>
      <w:r w:rsidR="006267E2" w:rsidRPr="00A37FBA">
        <w:rPr>
          <w:rFonts w:asciiTheme="majorHAnsi" w:hAnsiTheme="majorHAnsi" w:cs="Arial"/>
          <w:sz w:val="18"/>
          <w:szCs w:val="18"/>
        </w:rPr>
        <w:t xml:space="preserve">em nervos </w:t>
      </w:r>
      <w:r w:rsidR="00AC2FBD" w:rsidRPr="00A37FBA">
        <w:rPr>
          <w:rFonts w:asciiTheme="majorHAnsi" w:hAnsiTheme="majorHAnsi" w:cs="Arial"/>
          <w:sz w:val="18"/>
          <w:szCs w:val="18"/>
        </w:rPr>
        <w:t>tibial e fibular</w:t>
      </w:r>
      <w:r w:rsidR="006267E2" w:rsidRPr="00A37FBA">
        <w:rPr>
          <w:rFonts w:asciiTheme="majorHAnsi" w:hAnsiTheme="majorHAnsi" w:cs="Arial"/>
          <w:sz w:val="18"/>
          <w:szCs w:val="18"/>
        </w:rPr>
        <w:t xml:space="preserve">. Em nervo </w:t>
      </w:r>
      <w:r w:rsidR="00AC2FBD" w:rsidRPr="00A37FBA">
        <w:rPr>
          <w:rFonts w:asciiTheme="majorHAnsi" w:hAnsiTheme="majorHAnsi" w:cs="Arial"/>
          <w:sz w:val="18"/>
          <w:szCs w:val="18"/>
        </w:rPr>
        <w:t xml:space="preserve">tibial </w:t>
      </w:r>
      <w:r w:rsidR="006267E2" w:rsidRPr="00A37FBA">
        <w:rPr>
          <w:rFonts w:asciiTheme="majorHAnsi" w:hAnsiTheme="majorHAnsi" w:cs="Arial"/>
          <w:sz w:val="18"/>
          <w:szCs w:val="18"/>
        </w:rPr>
        <w:t>os potenciais de ação motores apresentaram velocidade de condução limítrofe e latência dista</w:t>
      </w:r>
      <w:r w:rsidR="006476C1" w:rsidRPr="00A37FBA">
        <w:rPr>
          <w:rFonts w:asciiTheme="majorHAnsi" w:hAnsiTheme="majorHAnsi" w:cs="Arial"/>
          <w:sz w:val="18"/>
          <w:szCs w:val="18"/>
        </w:rPr>
        <w:t>l</w:t>
      </w:r>
      <w:r w:rsidR="006267E2" w:rsidRPr="00A37FBA">
        <w:rPr>
          <w:rFonts w:asciiTheme="majorHAnsi" w:hAnsiTheme="majorHAnsi" w:cs="Arial"/>
          <w:sz w:val="18"/>
          <w:szCs w:val="18"/>
        </w:rPr>
        <w:t xml:space="preserve"> limítrofe, com amplitudes diminuídas. Em nervo </w:t>
      </w:r>
      <w:r w:rsidR="00AC2FBD" w:rsidRPr="00A37FBA">
        <w:rPr>
          <w:rFonts w:asciiTheme="majorHAnsi" w:hAnsiTheme="majorHAnsi" w:cs="Arial"/>
          <w:sz w:val="18"/>
          <w:szCs w:val="18"/>
        </w:rPr>
        <w:t xml:space="preserve">fibular </w:t>
      </w:r>
      <w:r w:rsidR="00BF04E2" w:rsidRPr="00A37FBA">
        <w:rPr>
          <w:rFonts w:asciiTheme="majorHAnsi" w:hAnsiTheme="majorHAnsi" w:cs="Arial"/>
          <w:sz w:val="18"/>
          <w:szCs w:val="18"/>
        </w:rPr>
        <w:t>os potenciais de ação motores apresentaram velocidade de condução diminuída e latência distal limítrofe, com amplitudes diminuídas</w:t>
      </w:r>
      <w:r w:rsidR="006267E2" w:rsidRPr="00A37FBA">
        <w:rPr>
          <w:rFonts w:asciiTheme="majorHAnsi" w:hAnsiTheme="majorHAnsi" w:cs="Arial"/>
          <w:sz w:val="18"/>
          <w:szCs w:val="18"/>
        </w:rPr>
        <w:t>.</w:t>
      </w:r>
    </w:p>
    <w:p w14:paraId="347E8F92" w14:textId="77777777" w:rsidR="006267E2" w:rsidRPr="00A37FBA" w:rsidRDefault="009B5528" w:rsidP="00221670">
      <w:pPr>
        <w:ind w:firstLine="709"/>
        <w:jc w:val="both"/>
        <w:rPr>
          <w:rFonts w:asciiTheme="majorHAnsi" w:hAnsiTheme="majorHAnsi" w:cs="Arial"/>
          <w:sz w:val="18"/>
          <w:szCs w:val="18"/>
        </w:rPr>
      </w:pPr>
      <w:r w:rsidRPr="00A37FBA">
        <w:rPr>
          <w:rFonts w:asciiTheme="majorHAnsi" w:hAnsiTheme="majorHAnsi" w:cs="Arial"/>
          <w:sz w:val="18"/>
          <w:szCs w:val="18"/>
        </w:rPr>
        <w:t xml:space="preserve">NEUROCONDUÇÃO SENSITIVA </w:t>
      </w:r>
      <w:r w:rsidR="00221670" w:rsidRPr="00A37FBA">
        <w:rPr>
          <w:rFonts w:asciiTheme="majorHAnsi" w:hAnsiTheme="majorHAnsi" w:cs="Arial"/>
          <w:sz w:val="18"/>
          <w:szCs w:val="18"/>
        </w:rPr>
        <w:t xml:space="preserve">– </w:t>
      </w:r>
      <w:r w:rsidRPr="00A37FBA">
        <w:rPr>
          <w:rFonts w:asciiTheme="majorHAnsi" w:hAnsiTheme="majorHAnsi" w:cs="Arial"/>
          <w:sz w:val="18"/>
          <w:szCs w:val="18"/>
        </w:rPr>
        <w:t xml:space="preserve">Realizada </w:t>
      </w:r>
      <w:r w:rsidR="006267E2" w:rsidRPr="00A37FBA">
        <w:rPr>
          <w:rFonts w:asciiTheme="majorHAnsi" w:hAnsiTheme="majorHAnsi" w:cs="Arial"/>
          <w:sz w:val="18"/>
          <w:szCs w:val="18"/>
        </w:rPr>
        <w:t xml:space="preserve">em </w:t>
      </w:r>
      <w:proofErr w:type="gramStart"/>
      <w:r w:rsidR="006267E2" w:rsidRPr="00A37FBA">
        <w:rPr>
          <w:rFonts w:asciiTheme="majorHAnsi" w:hAnsiTheme="majorHAnsi" w:cs="Arial"/>
          <w:sz w:val="18"/>
          <w:szCs w:val="18"/>
        </w:rPr>
        <w:t xml:space="preserve">nervos  </w:t>
      </w:r>
      <w:r w:rsidR="00AC2FBD" w:rsidRPr="00A37FBA">
        <w:rPr>
          <w:rFonts w:asciiTheme="majorHAnsi" w:hAnsiTheme="majorHAnsi" w:cs="Arial"/>
          <w:sz w:val="18"/>
          <w:szCs w:val="18"/>
        </w:rPr>
        <w:t>fibular</w:t>
      </w:r>
      <w:proofErr w:type="gramEnd"/>
      <w:r w:rsidR="00AC2FBD" w:rsidRPr="00A37FBA">
        <w:rPr>
          <w:rFonts w:asciiTheme="majorHAnsi" w:hAnsiTheme="majorHAnsi" w:cs="Arial"/>
          <w:sz w:val="18"/>
          <w:szCs w:val="18"/>
        </w:rPr>
        <w:t xml:space="preserve"> e sural</w:t>
      </w:r>
      <w:r w:rsidR="006267E2" w:rsidRPr="00A37FBA">
        <w:rPr>
          <w:rFonts w:asciiTheme="majorHAnsi" w:hAnsiTheme="majorHAnsi" w:cs="Arial"/>
          <w:sz w:val="18"/>
          <w:szCs w:val="18"/>
        </w:rPr>
        <w:t xml:space="preserve">. Em nervo </w:t>
      </w:r>
      <w:r w:rsidR="00AC2FBD" w:rsidRPr="00A37FBA">
        <w:rPr>
          <w:rFonts w:asciiTheme="majorHAnsi" w:hAnsiTheme="majorHAnsi" w:cs="Arial"/>
          <w:sz w:val="18"/>
          <w:szCs w:val="18"/>
        </w:rPr>
        <w:t xml:space="preserve">fibular </w:t>
      </w:r>
      <w:r w:rsidR="006267E2" w:rsidRPr="00A37FBA">
        <w:rPr>
          <w:rFonts w:asciiTheme="majorHAnsi" w:hAnsiTheme="majorHAnsi" w:cs="Arial"/>
          <w:sz w:val="18"/>
          <w:szCs w:val="18"/>
        </w:rPr>
        <w:t>os potenciais de ação sensitivos apresentaram velocidade de condução diminuída e latências distais prolongadas, com amplitudes diminuídas. E</w:t>
      </w:r>
      <w:r w:rsidR="00BF04E2" w:rsidRPr="00A37FBA">
        <w:rPr>
          <w:rFonts w:asciiTheme="majorHAnsi" w:hAnsiTheme="majorHAnsi" w:cs="Arial"/>
          <w:sz w:val="18"/>
          <w:szCs w:val="18"/>
        </w:rPr>
        <w:t>m nervo</w:t>
      </w:r>
      <w:r w:rsidR="006267E2" w:rsidRPr="00A37FBA">
        <w:rPr>
          <w:rFonts w:asciiTheme="majorHAnsi" w:hAnsiTheme="majorHAnsi" w:cs="Arial"/>
          <w:sz w:val="18"/>
          <w:szCs w:val="18"/>
        </w:rPr>
        <w:t xml:space="preserve"> </w:t>
      </w:r>
      <w:r w:rsidR="00AC2FBD" w:rsidRPr="00A37FBA">
        <w:rPr>
          <w:rFonts w:asciiTheme="majorHAnsi" w:hAnsiTheme="majorHAnsi" w:cs="Arial"/>
          <w:sz w:val="18"/>
          <w:szCs w:val="18"/>
        </w:rPr>
        <w:t xml:space="preserve">sural </w:t>
      </w:r>
      <w:r w:rsidR="00BF04E2" w:rsidRPr="00A37FBA">
        <w:rPr>
          <w:rFonts w:asciiTheme="majorHAnsi" w:hAnsiTheme="majorHAnsi" w:cs="Arial"/>
          <w:sz w:val="18"/>
          <w:szCs w:val="18"/>
        </w:rPr>
        <w:t xml:space="preserve">os potenciais de ação sensitivos apresentaram velocidade de condução diminuída e latências distais prolongadas, com amplitudes diminuídas. </w:t>
      </w:r>
    </w:p>
    <w:p w14:paraId="7656A0B0" w14:textId="77777777" w:rsidR="009B5528" w:rsidRPr="00A37FBA" w:rsidRDefault="009B5528" w:rsidP="00221670">
      <w:pPr>
        <w:ind w:firstLine="709"/>
        <w:jc w:val="both"/>
        <w:rPr>
          <w:rFonts w:asciiTheme="majorHAnsi" w:hAnsiTheme="majorHAnsi" w:cs="Arial"/>
          <w:sz w:val="18"/>
          <w:szCs w:val="18"/>
        </w:rPr>
      </w:pPr>
      <w:r w:rsidRPr="00A37FBA">
        <w:rPr>
          <w:rFonts w:asciiTheme="majorHAnsi" w:hAnsiTheme="majorHAnsi" w:cs="Arial"/>
          <w:sz w:val="18"/>
          <w:szCs w:val="18"/>
        </w:rPr>
        <w:t xml:space="preserve">ONDA F </w:t>
      </w:r>
      <w:r w:rsidR="00221670" w:rsidRPr="00A37FBA">
        <w:rPr>
          <w:rFonts w:asciiTheme="majorHAnsi" w:hAnsiTheme="majorHAnsi" w:cs="Arial"/>
          <w:sz w:val="18"/>
          <w:szCs w:val="18"/>
        </w:rPr>
        <w:t xml:space="preserve">– </w:t>
      </w:r>
      <w:r w:rsidRPr="00A37FBA">
        <w:rPr>
          <w:rFonts w:asciiTheme="majorHAnsi" w:hAnsiTheme="majorHAnsi" w:cs="Arial"/>
          <w:sz w:val="18"/>
          <w:szCs w:val="18"/>
        </w:rPr>
        <w:t xml:space="preserve">Pesquisada </w:t>
      </w:r>
      <w:r w:rsidR="00167867" w:rsidRPr="00A37FBA">
        <w:rPr>
          <w:rFonts w:asciiTheme="majorHAnsi" w:hAnsiTheme="majorHAnsi" w:cs="Arial"/>
          <w:sz w:val="18"/>
          <w:szCs w:val="18"/>
        </w:rPr>
        <w:t xml:space="preserve">em nervos </w:t>
      </w:r>
      <w:r w:rsidR="00AC2FBD" w:rsidRPr="00A37FBA">
        <w:rPr>
          <w:rFonts w:asciiTheme="majorHAnsi" w:hAnsiTheme="majorHAnsi" w:cs="Arial"/>
          <w:sz w:val="18"/>
          <w:szCs w:val="18"/>
        </w:rPr>
        <w:t>tibial e fibular</w:t>
      </w:r>
      <w:r w:rsidR="00167867" w:rsidRPr="00A37FBA">
        <w:rPr>
          <w:rFonts w:asciiTheme="majorHAnsi" w:hAnsiTheme="majorHAnsi" w:cs="Arial"/>
          <w:sz w:val="18"/>
          <w:szCs w:val="18"/>
        </w:rPr>
        <w:t xml:space="preserve">. Em nervo </w:t>
      </w:r>
      <w:r w:rsidR="00AC2FBD" w:rsidRPr="00A37FBA">
        <w:rPr>
          <w:rFonts w:asciiTheme="majorHAnsi" w:hAnsiTheme="majorHAnsi" w:cs="Arial"/>
          <w:sz w:val="18"/>
          <w:szCs w:val="18"/>
        </w:rPr>
        <w:t xml:space="preserve">tibial </w:t>
      </w:r>
      <w:r w:rsidR="00167867" w:rsidRPr="00A37FBA">
        <w:rPr>
          <w:rFonts w:asciiTheme="majorHAnsi" w:hAnsiTheme="majorHAnsi" w:cs="Arial"/>
          <w:sz w:val="18"/>
          <w:szCs w:val="18"/>
        </w:rPr>
        <w:t xml:space="preserve">apresentou latência limítrofe, cronodispersão prolongada, persistência diminuída. </w:t>
      </w:r>
    </w:p>
    <w:p w14:paraId="745F792B" w14:textId="77777777" w:rsidR="00AC2FBD" w:rsidRPr="00A37FBA" w:rsidRDefault="009B5528" w:rsidP="00221670">
      <w:pPr>
        <w:ind w:firstLine="709"/>
        <w:jc w:val="both"/>
        <w:rPr>
          <w:rFonts w:asciiTheme="majorHAnsi" w:hAnsiTheme="majorHAnsi" w:cs="Arial"/>
          <w:sz w:val="18"/>
          <w:szCs w:val="18"/>
        </w:rPr>
      </w:pPr>
      <w:r w:rsidRPr="00A37FBA">
        <w:rPr>
          <w:rFonts w:asciiTheme="majorHAnsi" w:hAnsiTheme="majorHAnsi" w:cs="Arial"/>
          <w:sz w:val="18"/>
          <w:szCs w:val="18"/>
        </w:rPr>
        <w:t xml:space="preserve">REFLEXO H </w:t>
      </w:r>
      <w:r w:rsidR="00221670" w:rsidRPr="00A37FBA">
        <w:rPr>
          <w:rFonts w:asciiTheme="majorHAnsi" w:hAnsiTheme="majorHAnsi" w:cs="Arial"/>
          <w:sz w:val="18"/>
          <w:szCs w:val="18"/>
        </w:rPr>
        <w:t xml:space="preserve">– </w:t>
      </w:r>
      <w:r w:rsidRPr="00A37FBA">
        <w:rPr>
          <w:rFonts w:asciiTheme="majorHAnsi" w:hAnsiTheme="majorHAnsi" w:cs="Arial"/>
          <w:sz w:val="18"/>
          <w:szCs w:val="18"/>
        </w:rPr>
        <w:t xml:space="preserve">Pesquisado </w:t>
      </w:r>
      <w:r w:rsidR="00AC2FBD" w:rsidRPr="00A37FBA">
        <w:rPr>
          <w:rFonts w:asciiTheme="majorHAnsi" w:hAnsiTheme="majorHAnsi" w:cs="Arial"/>
          <w:sz w:val="18"/>
          <w:szCs w:val="18"/>
        </w:rPr>
        <w:t xml:space="preserve">em nervo tibial, </w:t>
      </w:r>
      <w:r w:rsidR="0009496A" w:rsidRPr="00A37FBA">
        <w:rPr>
          <w:rFonts w:asciiTheme="majorHAnsi" w:hAnsiTheme="majorHAnsi" w:cs="Arial"/>
          <w:sz w:val="18"/>
          <w:szCs w:val="18"/>
        </w:rPr>
        <w:t xml:space="preserve">estando </w:t>
      </w:r>
      <w:r w:rsidR="001736C6" w:rsidRPr="00A37FBA">
        <w:rPr>
          <w:rFonts w:asciiTheme="majorHAnsi" w:hAnsiTheme="majorHAnsi" w:cs="Arial"/>
          <w:sz w:val="18"/>
          <w:szCs w:val="18"/>
        </w:rPr>
        <w:t xml:space="preserve">prolongado </w:t>
      </w:r>
      <w:r w:rsidR="0009496A" w:rsidRPr="00A37FBA">
        <w:rPr>
          <w:rFonts w:asciiTheme="majorHAnsi" w:hAnsiTheme="majorHAnsi" w:cs="Arial"/>
          <w:sz w:val="18"/>
          <w:szCs w:val="18"/>
        </w:rPr>
        <w:t>bilateralmente</w:t>
      </w:r>
      <w:r w:rsidR="005963EC" w:rsidRPr="00A37FBA">
        <w:rPr>
          <w:rFonts w:asciiTheme="majorHAnsi" w:hAnsiTheme="majorHAnsi" w:cs="Arial"/>
          <w:sz w:val="18"/>
          <w:szCs w:val="18"/>
        </w:rPr>
        <w:t>.</w:t>
      </w:r>
    </w:p>
    <w:p w14:paraId="0DB862EE" w14:textId="77777777" w:rsidR="00895845" w:rsidRPr="00A37FBA" w:rsidRDefault="009B5528" w:rsidP="00221670">
      <w:pPr>
        <w:ind w:firstLine="709"/>
        <w:jc w:val="both"/>
        <w:rPr>
          <w:rFonts w:asciiTheme="majorHAnsi" w:hAnsiTheme="majorHAnsi" w:cs="Arial"/>
          <w:sz w:val="18"/>
          <w:szCs w:val="18"/>
        </w:rPr>
      </w:pPr>
      <w:r w:rsidRPr="00A37FBA">
        <w:rPr>
          <w:rFonts w:asciiTheme="majorHAnsi" w:hAnsiTheme="majorHAnsi" w:cs="Arial"/>
          <w:sz w:val="18"/>
          <w:szCs w:val="18"/>
        </w:rPr>
        <w:t>ELETROMIOGRAFIA</w:t>
      </w:r>
      <w:r w:rsidR="00221670" w:rsidRPr="00A37FBA">
        <w:rPr>
          <w:rFonts w:asciiTheme="majorHAnsi" w:hAnsiTheme="majorHAnsi" w:cs="Arial"/>
          <w:sz w:val="18"/>
          <w:szCs w:val="18"/>
        </w:rPr>
        <w:t xml:space="preserve"> – </w:t>
      </w:r>
      <w:r w:rsidRPr="00A37FBA">
        <w:rPr>
          <w:rFonts w:asciiTheme="majorHAnsi" w:hAnsiTheme="majorHAnsi" w:cs="Arial"/>
          <w:sz w:val="18"/>
          <w:szCs w:val="18"/>
        </w:rPr>
        <w:t xml:space="preserve">Realizada </w:t>
      </w:r>
      <w:r w:rsidR="00895845" w:rsidRPr="00A37FBA">
        <w:rPr>
          <w:rFonts w:asciiTheme="majorHAnsi" w:hAnsiTheme="majorHAnsi" w:cs="Arial"/>
          <w:sz w:val="18"/>
          <w:szCs w:val="18"/>
        </w:rPr>
        <w:t>com agulha monopolar, em músculos paravertebrais lombares, semitendinoso, bíceps crural, gastrocnêmio, tibial anterior e extensos longo dos dedos, evidenciou presença de atividade espontânea, tais como fibrilações e ondas agudas positivas, e potenciais de ação de unidades motoras (MUAP’s) com recrutamento diminuído, com polifasia, em especial nos miótomos distais.</w:t>
      </w:r>
    </w:p>
    <w:p w14:paraId="75B8051F" w14:textId="77777777" w:rsidR="006267E2" w:rsidRPr="003E2962" w:rsidRDefault="006267E2" w:rsidP="00221670">
      <w:pPr>
        <w:ind w:firstLine="709"/>
        <w:jc w:val="both"/>
        <w:rPr>
          <w:rFonts w:asciiTheme="majorHAnsi" w:hAnsiTheme="majorHAnsi"/>
          <w:sz w:val="22"/>
        </w:rPr>
      </w:pPr>
    </w:p>
    <w:p w14:paraId="2FA96D19" w14:textId="77777777" w:rsidR="006267E2" w:rsidRPr="003E2962" w:rsidRDefault="009B5528" w:rsidP="00221670">
      <w:pPr>
        <w:jc w:val="both"/>
        <w:rPr>
          <w:rFonts w:asciiTheme="majorHAnsi" w:hAnsiTheme="majorHAnsi"/>
          <w:b/>
          <w:i/>
          <w:sz w:val="22"/>
          <w:u w:val="single"/>
        </w:rPr>
      </w:pPr>
      <w:r w:rsidRPr="003E2962">
        <w:rPr>
          <w:rFonts w:asciiTheme="majorHAnsi" w:hAnsiTheme="majorHAnsi"/>
          <w:b/>
          <w:i/>
          <w:sz w:val="22"/>
          <w:u w:val="single"/>
        </w:rPr>
        <w:t>CONCLUSÃO:</w:t>
      </w:r>
    </w:p>
    <w:p w14:paraId="11CB3539" w14:textId="77777777" w:rsidR="00C6480B" w:rsidRPr="003E2962" w:rsidRDefault="006267E2" w:rsidP="00221670">
      <w:pPr>
        <w:ind w:firstLine="720"/>
        <w:jc w:val="both"/>
        <w:rPr>
          <w:rFonts w:asciiTheme="majorHAnsi" w:hAnsiTheme="majorHAnsi"/>
          <w:sz w:val="18"/>
        </w:rPr>
      </w:pPr>
      <w:r w:rsidRPr="003E2962">
        <w:rPr>
          <w:rFonts w:asciiTheme="majorHAnsi" w:hAnsiTheme="majorHAnsi"/>
          <w:sz w:val="22"/>
        </w:rPr>
        <w:t xml:space="preserve">Exame compatível com </w:t>
      </w:r>
      <w:r w:rsidR="0009496A" w:rsidRPr="003E2962">
        <w:rPr>
          <w:rFonts w:asciiTheme="majorHAnsi" w:hAnsiTheme="majorHAnsi"/>
          <w:sz w:val="22"/>
        </w:rPr>
        <w:t>neuropatia sensitivo moto</w:t>
      </w:r>
      <w:r w:rsidR="001736C6" w:rsidRPr="003E2962">
        <w:rPr>
          <w:rFonts w:asciiTheme="majorHAnsi" w:hAnsiTheme="majorHAnsi"/>
          <w:sz w:val="22"/>
        </w:rPr>
        <w:t xml:space="preserve">ra </w:t>
      </w:r>
      <w:r w:rsidR="00D36BC4">
        <w:rPr>
          <w:rFonts w:asciiTheme="majorHAnsi" w:hAnsiTheme="majorHAnsi"/>
          <w:sz w:val="22"/>
        </w:rPr>
        <w:t xml:space="preserve">desmielinizante e </w:t>
      </w:r>
      <w:r w:rsidR="001736C6" w:rsidRPr="003E2962">
        <w:rPr>
          <w:rFonts w:asciiTheme="majorHAnsi" w:hAnsiTheme="majorHAnsi"/>
          <w:sz w:val="22"/>
        </w:rPr>
        <w:t>axonal em membros inferiores</w:t>
      </w:r>
      <w:r w:rsidR="00743D94" w:rsidRPr="003E2962">
        <w:rPr>
          <w:rFonts w:asciiTheme="majorHAnsi" w:hAnsiTheme="majorHAnsi"/>
          <w:sz w:val="22"/>
        </w:rPr>
        <w:t>, com sinais de desnervação crônica, com reinervação parcial.</w:t>
      </w:r>
    </w:p>
    <w:sectPr w:rsidR="00C6480B" w:rsidRPr="003E2962" w:rsidSect="00EC217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56B6FD" w14:textId="77777777" w:rsidR="0030143B" w:rsidRDefault="0030143B">
      <w:r>
        <w:separator/>
      </w:r>
    </w:p>
  </w:endnote>
  <w:endnote w:type="continuationSeparator" w:id="0">
    <w:p w14:paraId="5824DE40" w14:textId="77777777" w:rsidR="0030143B" w:rsidRDefault="003014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DE263" w14:textId="77777777" w:rsidR="002D0A07" w:rsidRDefault="002D0A0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19FB9" w14:textId="77777777" w:rsidR="002D0A07" w:rsidRDefault="002D0A0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96B1B" w14:textId="77777777" w:rsidR="002D0A07" w:rsidRDefault="002D0A0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0A94F3" w14:textId="77777777" w:rsidR="0030143B" w:rsidRDefault="0030143B">
      <w:r>
        <w:separator/>
      </w:r>
    </w:p>
  </w:footnote>
  <w:footnote w:type="continuationSeparator" w:id="0">
    <w:p w14:paraId="60034B31" w14:textId="77777777" w:rsidR="0030143B" w:rsidRDefault="003014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B03D15" w14:textId="77777777" w:rsidR="002D0A07" w:rsidRDefault="002D0A0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4F9D4" w14:textId="2AAED12A" w:rsidR="00B103E7" w:rsidRDefault="00B103E7" w:rsidP="00221670">
    <w:pPr>
      <w:jc w:val="center"/>
      <w:rPr>
        <w:rFonts w:asciiTheme="majorHAnsi" w:hAnsiTheme="majorHAnsi"/>
        <w:b/>
        <w:sz w:val="40"/>
      </w:rPr>
    </w:pPr>
  </w:p>
  <w:p w14:paraId="0F9AF062" w14:textId="460494F3" w:rsidR="002D0A07" w:rsidRDefault="002D0A07" w:rsidP="00221670">
    <w:pPr>
      <w:jc w:val="center"/>
      <w:rPr>
        <w:rFonts w:asciiTheme="majorHAnsi" w:hAnsiTheme="majorHAnsi"/>
        <w:b/>
        <w:sz w:val="40"/>
      </w:rPr>
    </w:pPr>
  </w:p>
  <w:p w14:paraId="38D314B5" w14:textId="77777777" w:rsidR="002D0A07" w:rsidRDefault="002D0A07" w:rsidP="00221670">
    <w:pPr>
      <w:jc w:val="center"/>
      <w:rPr>
        <w:rFonts w:asciiTheme="majorHAnsi" w:hAnsiTheme="majorHAnsi"/>
        <w:b/>
        <w:sz w:val="40"/>
      </w:rPr>
    </w:pPr>
  </w:p>
  <w:p w14:paraId="1E5114E8" w14:textId="77777777" w:rsidR="00B103E7" w:rsidRDefault="00B103E7" w:rsidP="00221670">
    <w:pPr>
      <w:jc w:val="center"/>
      <w:rPr>
        <w:rFonts w:asciiTheme="majorHAnsi" w:hAnsiTheme="majorHAnsi"/>
        <w:b/>
        <w:sz w:val="40"/>
      </w:rPr>
    </w:pPr>
  </w:p>
  <w:p w14:paraId="279BC86C" w14:textId="77777777" w:rsidR="00B103E7" w:rsidRDefault="00B103E7" w:rsidP="00221670">
    <w:pPr>
      <w:jc w:val="center"/>
      <w:rPr>
        <w:rFonts w:asciiTheme="majorHAnsi" w:hAnsiTheme="majorHAnsi"/>
        <w:b/>
        <w:sz w:val="40"/>
      </w:rPr>
    </w:pPr>
  </w:p>
  <w:p w14:paraId="1E649D4B" w14:textId="77777777" w:rsidR="00B103E7" w:rsidRDefault="00B103E7" w:rsidP="00221670">
    <w:pPr>
      <w:jc w:val="center"/>
      <w:rPr>
        <w:rFonts w:asciiTheme="majorHAnsi" w:hAnsiTheme="majorHAnsi"/>
        <w:b/>
        <w:sz w:val="40"/>
      </w:rPr>
    </w:pPr>
  </w:p>
  <w:p w14:paraId="14F319B8" w14:textId="77777777" w:rsidR="00B103E7" w:rsidRPr="00537A11" w:rsidRDefault="00B103E7" w:rsidP="00221670">
    <w:pPr>
      <w:jc w:val="center"/>
      <w:rPr>
        <w:rFonts w:asciiTheme="majorHAnsi" w:hAnsiTheme="majorHAnsi"/>
        <w:b/>
        <w:sz w:val="40"/>
      </w:rPr>
    </w:pPr>
    <w:r w:rsidRPr="00537A11">
      <w:rPr>
        <w:rFonts w:asciiTheme="majorHAnsi" w:hAnsiTheme="majorHAnsi"/>
        <w:b/>
        <w:sz w:val="40"/>
      </w:rPr>
      <w:t>ELETRONEUROMIOGRAFIA</w:t>
    </w:r>
  </w:p>
  <w:p w14:paraId="4D2E68A8" w14:textId="77777777" w:rsidR="00B103E7" w:rsidRPr="00537A11" w:rsidRDefault="00B103E7" w:rsidP="00221670">
    <w:pPr>
      <w:pBdr>
        <w:bottom w:val="single" w:sz="8" w:space="1" w:color="auto"/>
      </w:pBdr>
      <w:rPr>
        <w:rFonts w:asciiTheme="majorHAnsi" w:hAnsiTheme="majorHAnsi"/>
        <w:sz w:val="24"/>
      </w:rPr>
    </w:pPr>
  </w:p>
  <w:p w14:paraId="0871D372" w14:textId="77777777" w:rsidR="00B103E7" w:rsidRPr="00537A11" w:rsidRDefault="00B103E7" w:rsidP="00221670">
    <w:pPr>
      <w:rPr>
        <w:rFonts w:asciiTheme="majorHAnsi" w:hAnsiTheme="majorHAnsi"/>
        <w:sz w:val="24"/>
      </w:rPr>
    </w:pPr>
  </w:p>
  <w:tbl>
    <w:tblPr>
      <w:tblStyle w:val="Tabelacomgrade"/>
      <w:tblW w:w="700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028"/>
      <w:gridCol w:w="4601"/>
      <w:gridCol w:w="142"/>
      <w:gridCol w:w="236"/>
    </w:tblGrid>
    <w:tr w:rsidR="00B103E7" w:rsidRPr="00537A11" w14:paraId="29009A53" w14:textId="77777777" w:rsidTr="00172922">
      <w:trPr>
        <w:gridAfter w:val="1"/>
        <w:wAfter w:w="236" w:type="dxa"/>
      </w:trPr>
      <w:tc>
        <w:tcPr>
          <w:tcW w:w="2028" w:type="dxa"/>
        </w:tcPr>
        <w:p w14:paraId="11C96ACC" w14:textId="77777777" w:rsidR="00B103E7" w:rsidRPr="00537A11" w:rsidRDefault="00B103E7" w:rsidP="00221670">
          <w:pPr>
            <w:tabs>
              <w:tab w:val="left" w:pos="2977"/>
            </w:tabs>
            <w:jc w:val="right"/>
            <w:rPr>
              <w:rFonts w:asciiTheme="majorHAnsi" w:hAnsiTheme="majorHAnsi" w:cs="Arial"/>
            </w:rPr>
          </w:pPr>
          <w:r w:rsidRPr="00537A11">
            <w:rPr>
              <w:rFonts w:asciiTheme="majorHAnsi" w:hAnsiTheme="majorHAnsi" w:cs="Arial"/>
            </w:rPr>
            <w:t>NOME:</w:t>
          </w:r>
        </w:p>
      </w:tc>
      <w:tc>
        <w:tcPr>
          <w:tcW w:w="4743" w:type="dxa"/>
          <w:gridSpan w:val="2"/>
        </w:tcPr>
        <w:p w14:paraId="7712D84B" w14:textId="77777777" w:rsidR="00B103E7" w:rsidRPr="00537A11" w:rsidRDefault="007C3239" w:rsidP="00221670">
          <w:pPr>
            <w:tabs>
              <w:tab w:val="left" w:pos="2977"/>
            </w:tabs>
            <w:rPr>
              <w:rFonts w:asciiTheme="majorHAnsi" w:hAnsiTheme="majorHAnsi"/>
              <w:b/>
              <w:sz w:val="24"/>
            </w:rPr>
          </w:pPr>
          <w:r w:rsidRPr="007C3239">
            <w:rPr>
              <w:rFonts w:asciiTheme="majorHAnsi" w:hAnsiTheme="majorHAnsi"/>
              <w:b/>
              <w:sz w:val="24"/>
            </w:rPr>
            <w:t>JONES LUIZ DE OLIVEIRA BRITO</w:t>
          </w:r>
        </w:p>
      </w:tc>
    </w:tr>
    <w:tr w:rsidR="00172922" w:rsidRPr="00172922" w14:paraId="67189F55" w14:textId="77777777" w:rsidTr="006A4111">
      <w:tc>
        <w:tcPr>
          <w:tcW w:w="2028" w:type="dxa"/>
        </w:tcPr>
        <w:p w14:paraId="172D3D58" w14:textId="77777777" w:rsidR="00172922" w:rsidRPr="00172922" w:rsidRDefault="00172922" w:rsidP="00221670">
          <w:pPr>
            <w:tabs>
              <w:tab w:val="left" w:pos="2977"/>
            </w:tabs>
            <w:jc w:val="right"/>
            <w:rPr>
              <w:rFonts w:asciiTheme="majorHAnsi" w:hAnsiTheme="majorHAnsi" w:cs="Arial"/>
              <w:sz w:val="18"/>
            </w:rPr>
          </w:pPr>
          <w:r w:rsidRPr="00172922">
            <w:rPr>
              <w:rFonts w:asciiTheme="majorHAnsi" w:hAnsiTheme="majorHAnsi" w:cs="Arial"/>
              <w:sz w:val="18"/>
            </w:rPr>
            <w:t>NASCIMENTO:</w:t>
          </w:r>
        </w:p>
      </w:tc>
      <w:tc>
        <w:tcPr>
          <w:tcW w:w="4979" w:type="dxa"/>
          <w:gridSpan w:val="3"/>
        </w:tcPr>
        <w:p w14:paraId="3D970E9E" w14:textId="77777777" w:rsidR="00172922" w:rsidRPr="00172922" w:rsidRDefault="007C3239" w:rsidP="00221670">
          <w:pPr>
            <w:tabs>
              <w:tab w:val="left" w:pos="2977"/>
            </w:tabs>
            <w:rPr>
              <w:rFonts w:asciiTheme="majorHAnsi" w:hAnsiTheme="majorHAnsi"/>
              <w:b/>
              <w:sz w:val="18"/>
            </w:rPr>
          </w:pPr>
          <w:r>
            <w:rPr>
              <w:rFonts w:asciiTheme="majorHAnsi" w:hAnsiTheme="majorHAnsi"/>
              <w:b/>
              <w:sz w:val="18"/>
            </w:rPr>
            <w:t>01/02/1936</w:t>
          </w:r>
        </w:p>
      </w:tc>
    </w:tr>
    <w:tr w:rsidR="00B103E7" w:rsidRPr="00537A11" w14:paraId="661FBB78" w14:textId="77777777" w:rsidTr="006A4111">
      <w:tc>
        <w:tcPr>
          <w:tcW w:w="2028" w:type="dxa"/>
        </w:tcPr>
        <w:p w14:paraId="36A57B36" w14:textId="77777777" w:rsidR="00B103E7" w:rsidRPr="00537A11" w:rsidRDefault="00B103E7" w:rsidP="00221670">
          <w:pPr>
            <w:tabs>
              <w:tab w:val="left" w:pos="2977"/>
            </w:tabs>
            <w:jc w:val="right"/>
            <w:rPr>
              <w:rFonts w:asciiTheme="majorHAnsi" w:hAnsiTheme="majorHAnsi" w:cs="Arial"/>
            </w:rPr>
          </w:pPr>
          <w:r w:rsidRPr="00537A11">
            <w:rPr>
              <w:rFonts w:asciiTheme="majorHAnsi" w:hAnsiTheme="majorHAnsi" w:cs="Arial"/>
            </w:rPr>
            <w:t>SOLICITANTE:</w:t>
          </w:r>
        </w:p>
      </w:tc>
      <w:tc>
        <w:tcPr>
          <w:tcW w:w="4979" w:type="dxa"/>
          <w:gridSpan w:val="3"/>
        </w:tcPr>
        <w:p w14:paraId="05749FB6" w14:textId="77777777" w:rsidR="00B103E7" w:rsidRPr="00537A11" w:rsidRDefault="007C3239" w:rsidP="00221670">
          <w:pPr>
            <w:tabs>
              <w:tab w:val="left" w:pos="2977"/>
            </w:tabs>
            <w:rPr>
              <w:rFonts w:asciiTheme="majorHAnsi" w:hAnsiTheme="majorHAnsi"/>
              <w:b/>
              <w:sz w:val="24"/>
            </w:rPr>
          </w:pPr>
          <w:r>
            <w:rPr>
              <w:rFonts w:asciiTheme="majorHAnsi" w:hAnsiTheme="majorHAnsi"/>
              <w:b/>
              <w:sz w:val="24"/>
            </w:rPr>
            <w:t>DR LUIZ FERNANDO TIKLE VIEIRA</w:t>
          </w:r>
        </w:p>
      </w:tc>
    </w:tr>
    <w:tr w:rsidR="00B103E7" w:rsidRPr="00537A11" w14:paraId="7FF1F786" w14:textId="77777777" w:rsidTr="006A4111">
      <w:trPr>
        <w:gridAfter w:val="2"/>
        <w:wAfter w:w="378" w:type="dxa"/>
      </w:trPr>
      <w:tc>
        <w:tcPr>
          <w:tcW w:w="2028" w:type="dxa"/>
        </w:tcPr>
        <w:p w14:paraId="6A67C6D4" w14:textId="77777777" w:rsidR="00B103E7" w:rsidRPr="00537A11" w:rsidRDefault="00B103E7" w:rsidP="00221670">
          <w:pPr>
            <w:tabs>
              <w:tab w:val="left" w:pos="2977"/>
            </w:tabs>
            <w:jc w:val="right"/>
            <w:rPr>
              <w:rFonts w:asciiTheme="majorHAnsi" w:hAnsiTheme="majorHAnsi" w:cs="Arial"/>
            </w:rPr>
          </w:pPr>
          <w:r w:rsidRPr="00537A11">
            <w:rPr>
              <w:rFonts w:asciiTheme="majorHAnsi" w:hAnsiTheme="majorHAnsi" w:cs="Arial"/>
            </w:rPr>
            <w:t>DATA DO EXAME:</w:t>
          </w:r>
        </w:p>
      </w:tc>
      <w:tc>
        <w:tcPr>
          <w:tcW w:w="4601" w:type="dxa"/>
        </w:tcPr>
        <w:p w14:paraId="2A43A3DC" w14:textId="77777777" w:rsidR="00B103E7" w:rsidRPr="00537A11" w:rsidRDefault="007C3239" w:rsidP="00221670">
          <w:pPr>
            <w:tabs>
              <w:tab w:val="left" w:pos="2977"/>
            </w:tabs>
            <w:rPr>
              <w:rFonts w:asciiTheme="majorHAnsi" w:hAnsiTheme="majorHAnsi"/>
              <w:b/>
              <w:sz w:val="24"/>
            </w:rPr>
          </w:pPr>
          <w:r>
            <w:rPr>
              <w:rFonts w:asciiTheme="majorHAnsi" w:hAnsiTheme="majorHAnsi"/>
              <w:b/>
              <w:sz w:val="24"/>
            </w:rPr>
            <w:t>21/01/2021</w:t>
          </w:r>
        </w:p>
      </w:tc>
    </w:tr>
  </w:tbl>
  <w:p w14:paraId="00B1D043" w14:textId="77777777" w:rsidR="00B103E7" w:rsidRPr="00537A11" w:rsidRDefault="00B103E7" w:rsidP="00221670">
    <w:pPr>
      <w:pBdr>
        <w:bottom w:val="single" w:sz="8" w:space="1" w:color="auto"/>
      </w:pBdr>
      <w:ind w:firstLine="720"/>
      <w:rPr>
        <w:rFonts w:asciiTheme="majorHAnsi" w:hAnsiTheme="majorHAnsi"/>
        <w:sz w:val="24"/>
      </w:rPr>
    </w:pPr>
  </w:p>
  <w:p w14:paraId="408F4221" w14:textId="77777777" w:rsidR="00B103E7" w:rsidRDefault="00B103E7" w:rsidP="00221670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15C9B" w14:textId="77777777" w:rsidR="002D0A07" w:rsidRDefault="002D0A0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7E2"/>
    <w:rsid w:val="000504D0"/>
    <w:rsid w:val="0008018D"/>
    <w:rsid w:val="0009496A"/>
    <w:rsid w:val="000E3E90"/>
    <w:rsid w:val="00155DB0"/>
    <w:rsid w:val="00167867"/>
    <w:rsid w:val="00172922"/>
    <w:rsid w:val="001736C6"/>
    <w:rsid w:val="001B6A0D"/>
    <w:rsid w:val="001D3504"/>
    <w:rsid w:val="00221670"/>
    <w:rsid w:val="0023457C"/>
    <w:rsid w:val="00290612"/>
    <w:rsid w:val="002D0A07"/>
    <w:rsid w:val="002F3E66"/>
    <w:rsid w:val="0030143B"/>
    <w:rsid w:val="00343BF1"/>
    <w:rsid w:val="003660C5"/>
    <w:rsid w:val="0039692F"/>
    <w:rsid w:val="003C1FD1"/>
    <w:rsid w:val="003D5FF8"/>
    <w:rsid w:val="003E2962"/>
    <w:rsid w:val="00537A11"/>
    <w:rsid w:val="00545E25"/>
    <w:rsid w:val="005963EC"/>
    <w:rsid w:val="005C7EC0"/>
    <w:rsid w:val="005F10B0"/>
    <w:rsid w:val="00613A71"/>
    <w:rsid w:val="006267E2"/>
    <w:rsid w:val="006465D9"/>
    <w:rsid w:val="006476C1"/>
    <w:rsid w:val="006735FE"/>
    <w:rsid w:val="006755FC"/>
    <w:rsid w:val="006A4111"/>
    <w:rsid w:val="006E77E2"/>
    <w:rsid w:val="00743AC0"/>
    <w:rsid w:val="00743D94"/>
    <w:rsid w:val="00786730"/>
    <w:rsid w:val="007B69E6"/>
    <w:rsid w:val="007C3239"/>
    <w:rsid w:val="00857CB2"/>
    <w:rsid w:val="00895845"/>
    <w:rsid w:val="00903B55"/>
    <w:rsid w:val="00915C27"/>
    <w:rsid w:val="0093343A"/>
    <w:rsid w:val="0094470E"/>
    <w:rsid w:val="00964092"/>
    <w:rsid w:val="009B5528"/>
    <w:rsid w:val="00A0623D"/>
    <w:rsid w:val="00A278CE"/>
    <w:rsid w:val="00A37FBA"/>
    <w:rsid w:val="00A60900"/>
    <w:rsid w:val="00AC2FBD"/>
    <w:rsid w:val="00AC49F4"/>
    <w:rsid w:val="00AF0FCA"/>
    <w:rsid w:val="00AF13BA"/>
    <w:rsid w:val="00B103E7"/>
    <w:rsid w:val="00B117FA"/>
    <w:rsid w:val="00B87DB3"/>
    <w:rsid w:val="00BA6780"/>
    <w:rsid w:val="00BB37CF"/>
    <w:rsid w:val="00BE62BF"/>
    <w:rsid w:val="00BF04E2"/>
    <w:rsid w:val="00C248A1"/>
    <w:rsid w:val="00C6480B"/>
    <w:rsid w:val="00CA37BA"/>
    <w:rsid w:val="00CB1C70"/>
    <w:rsid w:val="00CC7DD8"/>
    <w:rsid w:val="00D13B74"/>
    <w:rsid w:val="00D36BC4"/>
    <w:rsid w:val="00D63A87"/>
    <w:rsid w:val="00D9004A"/>
    <w:rsid w:val="00DD1237"/>
    <w:rsid w:val="00E3236A"/>
    <w:rsid w:val="00E4187B"/>
    <w:rsid w:val="00E75702"/>
    <w:rsid w:val="00EA2126"/>
    <w:rsid w:val="00EC2170"/>
    <w:rsid w:val="00F1601A"/>
    <w:rsid w:val="00F413E6"/>
    <w:rsid w:val="00F66FF2"/>
    <w:rsid w:val="00F97E31"/>
    <w:rsid w:val="00FA1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653F90A"/>
  <w15:docId w15:val="{B593A656-695E-4A5F-9104-3C6D4FC94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t-BR" w:eastAsia="pt-BR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0623D"/>
  </w:style>
  <w:style w:type="paragraph" w:styleId="Ttulo1">
    <w:name w:val="heading 1"/>
    <w:basedOn w:val="Normal"/>
    <w:next w:val="Normal"/>
    <w:link w:val="Ttulo1Char"/>
    <w:uiPriority w:val="9"/>
    <w:qFormat/>
    <w:rsid w:val="00A0623D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0623D"/>
    <w:pPr>
      <w:keepNext/>
      <w:keepLines/>
      <w:spacing w:before="80" w:after="0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62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623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623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623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623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623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623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BF04E2"/>
  </w:style>
  <w:style w:type="table" w:styleId="Tabelacomgrade">
    <w:name w:val="Table Grid"/>
    <w:basedOn w:val="Tabelanormal"/>
    <w:rsid w:val="00F97E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A0623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0623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623D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623D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623D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623D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623D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623D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623D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A0623D"/>
    <w:rPr>
      <w:b/>
      <w:bCs/>
      <w:smallCaps/>
      <w:color w:val="595959" w:themeColor="text1" w:themeTint="A6"/>
      <w:spacing w:val="6"/>
    </w:rPr>
  </w:style>
  <w:style w:type="paragraph" w:styleId="Ttulo">
    <w:name w:val="Title"/>
    <w:basedOn w:val="Normal"/>
    <w:next w:val="Normal"/>
    <w:link w:val="TtuloChar"/>
    <w:uiPriority w:val="10"/>
    <w:qFormat/>
    <w:rsid w:val="00A0623D"/>
    <w:pPr>
      <w:spacing w:after="0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623D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623D"/>
    <w:pPr>
      <w:numPr>
        <w:ilvl w:val="1"/>
      </w:numPr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A0623D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A0623D"/>
    <w:rPr>
      <w:b/>
      <w:bCs/>
    </w:rPr>
  </w:style>
  <w:style w:type="character" w:styleId="nfase">
    <w:name w:val="Emphasis"/>
    <w:basedOn w:val="Fontepargpadro"/>
    <w:uiPriority w:val="20"/>
    <w:qFormat/>
    <w:rsid w:val="00A0623D"/>
    <w:rPr>
      <w:i/>
      <w:iCs/>
    </w:rPr>
  </w:style>
  <w:style w:type="paragraph" w:styleId="SemEspaamento">
    <w:name w:val="No Spacing"/>
    <w:uiPriority w:val="1"/>
    <w:qFormat/>
    <w:rsid w:val="00A0623D"/>
    <w:pPr>
      <w:spacing w:after="0"/>
    </w:pPr>
  </w:style>
  <w:style w:type="paragraph" w:styleId="Citao">
    <w:name w:val="Quote"/>
    <w:basedOn w:val="Normal"/>
    <w:next w:val="Normal"/>
    <w:link w:val="CitaoChar"/>
    <w:uiPriority w:val="29"/>
    <w:qFormat/>
    <w:rsid w:val="00A0623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623D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623D"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623D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nfaseSutil">
    <w:name w:val="Subtle Emphasis"/>
    <w:basedOn w:val="Fontepargpadro"/>
    <w:uiPriority w:val="19"/>
    <w:qFormat/>
    <w:rsid w:val="00A0623D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A0623D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A0623D"/>
    <w:rPr>
      <w:smallCaps/>
      <w:color w:val="404040" w:themeColor="text1" w:themeTint="BF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A0623D"/>
    <w:rPr>
      <w:b/>
      <w:bCs/>
      <w:smallCaps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A0623D"/>
    <w:rPr>
      <w:b/>
      <w:bCs/>
      <w:smallCaps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A0623D"/>
    <w:pPr>
      <w:outlineLvl w:val="9"/>
    </w:pPr>
  </w:style>
  <w:style w:type="character" w:customStyle="1" w:styleId="RodapChar">
    <w:name w:val="Rodapé Char"/>
    <w:basedOn w:val="Fontepargpadro"/>
    <w:link w:val="Rodap"/>
    <w:uiPriority w:val="99"/>
    <w:rsid w:val="009B5528"/>
  </w:style>
  <w:style w:type="paragraph" w:styleId="Textodebalo">
    <w:name w:val="Balloon Text"/>
    <w:basedOn w:val="Normal"/>
    <w:link w:val="TextodebaloChar"/>
    <w:semiHidden/>
    <w:unhideWhenUsed/>
    <w:rsid w:val="00B103E7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semiHidden/>
    <w:rsid w:val="00B103E7"/>
    <w:rPr>
      <w:rFonts w:ascii="Segoe UI" w:hAnsi="Segoe UI" w:cs="Segoe UI"/>
      <w:sz w:val="18"/>
      <w:szCs w:val="18"/>
    </w:rPr>
  </w:style>
  <w:style w:type="character" w:customStyle="1" w:styleId="CabealhoChar">
    <w:name w:val="Cabeçalho Char"/>
    <w:basedOn w:val="Fontepargpadro"/>
    <w:link w:val="Cabealho"/>
    <w:uiPriority w:val="99"/>
    <w:rsid w:val="00B103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245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Eduardo José Cunha Magalhães</cp:lastModifiedBy>
  <cp:revision>20</cp:revision>
  <cp:lastPrinted>2019-01-21T20:31:00Z</cp:lastPrinted>
  <dcterms:created xsi:type="dcterms:W3CDTF">2015-06-30T12:30:00Z</dcterms:created>
  <dcterms:modified xsi:type="dcterms:W3CDTF">2024-08-08T21:36:00Z</dcterms:modified>
</cp:coreProperties>
</file>