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7E2" w:rsidRPr="00723FA5" w:rsidRDefault="006267E2" w:rsidP="00D16099">
      <w:pPr>
        <w:ind w:firstLine="709"/>
        <w:jc w:val="both"/>
        <w:rPr>
          <w:rFonts w:asciiTheme="majorHAnsi" w:hAnsiTheme="majorHAnsi"/>
          <w:sz w:val="20"/>
        </w:rPr>
      </w:pPr>
      <w:r w:rsidRPr="00723FA5">
        <w:rPr>
          <w:rFonts w:asciiTheme="majorHAnsi" w:hAnsiTheme="majorHAnsi"/>
          <w:sz w:val="20"/>
        </w:rPr>
        <w:t>Realizada eletroneuromiografia de membro</w:t>
      </w:r>
      <w:r w:rsidR="00BA6780" w:rsidRPr="00723FA5">
        <w:rPr>
          <w:rFonts w:asciiTheme="majorHAnsi" w:hAnsiTheme="majorHAnsi"/>
          <w:sz w:val="20"/>
        </w:rPr>
        <w:t>s</w:t>
      </w:r>
      <w:r w:rsidRPr="00723FA5">
        <w:rPr>
          <w:rFonts w:asciiTheme="majorHAnsi" w:hAnsiTheme="majorHAnsi"/>
          <w:sz w:val="20"/>
        </w:rPr>
        <w:t xml:space="preserve"> </w:t>
      </w:r>
      <w:r w:rsidR="00E52AD2" w:rsidRPr="00723FA5">
        <w:rPr>
          <w:rFonts w:asciiTheme="majorHAnsi" w:hAnsiTheme="majorHAnsi"/>
          <w:sz w:val="20"/>
        </w:rPr>
        <w:t>superior</w:t>
      </w:r>
      <w:r w:rsidR="009A3E26">
        <w:rPr>
          <w:rFonts w:asciiTheme="majorHAnsi" w:hAnsiTheme="majorHAnsi"/>
          <w:sz w:val="20"/>
        </w:rPr>
        <w:t xml:space="preserve"> </w:t>
      </w:r>
      <w:r w:rsidR="009A3E26" w:rsidRPr="00577F6B">
        <w:rPr>
          <w:rFonts w:asciiTheme="majorHAnsi" w:hAnsiTheme="majorHAnsi"/>
          <w:color w:val="FF0000"/>
          <w:sz w:val="20"/>
        </w:rPr>
        <w:t xml:space="preserve">direito </w:t>
      </w:r>
      <w:r w:rsidR="00E52AD2" w:rsidRPr="00723FA5">
        <w:rPr>
          <w:rFonts w:asciiTheme="majorHAnsi" w:hAnsiTheme="majorHAnsi"/>
          <w:sz w:val="20"/>
        </w:rPr>
        <w:t xml:space="preserve">e </w:t>
      </w:r>
      <w:r w:rsidR="00AC2FBD" w:rsidRPr="00723FA5">
        <w:rPr>
          <w:rFonts w:asciiTheme="majorHAnsi" w:hAnsiTheme="majorHAnsi"/>
          <w:sz w:val="20"/>
        </w:rPr>
        <w:t>inferior</w:t>
      </w:r>
      <w:r w:rsidR="009A3E26">
        <w:rPr>
          <w:rFonts w:asciiTheme="majorHAnsi" w:hAnsiTheme="majorHAnsi"/>
          <w:sz w:val="20"/>
        </w:rPr>
        <w:t xml:space="preserve"> </w:t>
      </w:r>
      <w:r w:rsidR="00AC2FBD" w:rsidRPr="00577F6B">
        <w:rPr>
          <w:rFonts w:asciiTheme="majorHAnsi" w:hAnsiTheme="majorHAnsi"/>
          <w:color w:val="FF0000"/>
          <w:sz w:val="20"/>
        </w:rPr>
        <w:t>es</w:t>
      </w:r>
      <w:r w:rsidR="009A3E26" w:rsidRPr="00577F6B">
        <w:rPr>
          <w:rFonts w:asciiTheme="majorHAnsi" w:hAnsiTheme="majorHAnsi"/>
          <w:color w:val="FF0000"/>
          <w:sz w:val="20"/>
        </w:rPr>
        <w:t>querdo</w:t>
      </w:r>
      <w:r w:rsidRPr="00723FA5">
        <w:rPr>
          <w:rFonts w:asciiTheme="majorHAnsi" w:hAnsiTheme="majorHAnsi"/>
          <w:sz w:val="20"/>
        </w:rPr>
        <w:t xml:space="preserve">. </w:t>
      </w:r>
    </w:p>
    <w:p w:rsidR="006267E2" w:rsidRPr="00723FA5" w:rsidRDefault="006267E2" w:rsidP="00D16099">
      <w:pPr>
        <w:ind w:firstLine="709"/>
        <w:jc w:val="both"/>
        <w:rPr>
          <w:rFonts w:asciiTheme="majorHAnsi" w:hAnsiTheme="majorHAnsi"/>
          <w:sz w:val="20"/>
        </w:rPr>
      </w:pPr>
      <w:r w:rsidRPr="00723FA5">
        <w:rPr>
          <w:rFonts w:asciiTheme="majorHAnsi" w:hAnsiTheme="majorHAnsi"/>
          <w:sz w:val="20"/>
        </w:rPr>
        <w:t xml:space="preserve">A neurocondução motora foi realizada em nervos </w:t>
      </w:r>
      <w:r w:rsidR="00E52AD2" w:rsidRPr="00723FA5">
        <w:rPr>
          <w:rFonts w:asciiTheme="majorHAnsi" w:hAnsiTheme="majorHAnsi"/>
          <w:sz w:val="20"/>
        </w:rPr>
        <w:t xml:space="preserve">mediano, ulnar </w:t>
      </w:r>
      <w:r w:rsidR="00AC2FBD" w:rsidRPr="00723FA5">
        <w:rPr>
          <w:rFonts w:asciiTheme="majorHAnsi" w:hAnsiTheme="majorHAnsi"/>
          <w:sz w:val="20"/>
        </w:rPr>
        <w:t>tibial e fibular</w:t>
      </w:r>
      <w:r w:rsidRPr="00723FA5">
        <w:rPr>
          <w:rFonts w:asciiTheme="majorHAnsi" w:hAnsiTheme="majorHAnsi"/>
          <w:sz w:val="20"/>
        </w:rPr>
        <w:t xml:space="preserve">. Em nervo </w:t>
      </w:r>
      <w:r w:rsidR="00AC2FBD" w:rsidRPr="00723FA5">
        <w:rPr>
          <w:rFonts w:asciiTheme="majorHAnsi" w:hAnsiTheme="majorHAnsi"/>
          <w:sz w:val="20"/>
        </w:rPr>
        <w:t xml:space="preserve">tibial </w:t>
      </w:r>
      <w:r w:rsidRPr="00723FA5">
        <w:rPr>
          <w:rFonts w:asciiTheme="majorHAnsi" w:hAnsiTheme="majorHAnsi"/>
          <w:sz w:val="20"/>
        </w:rPr>
        <w:t>os potenciais de ação motores apresentaram velocidade de condução limítrofe e latência dista</w:t>
      </w:r>
      <w:r w:rsidR="006476C1" w:rsidRPr="00723FA5">
        <w:rPr>
          <w:rFonts w:asciiTheme="majorHAnsi" w:hAnsiTheme="majorHAnsi"/>
          <w:sz w:val="20"/>
        </w:rPr>
        <w:t>l</w:t>
      </w:r>
      <w:r w:rsidRPr="00723FA5">
        <w:rPr>
          <w:rFonts w:asciiTheme="majorHAnsi" w:hAnsiTheme="majorHAnsi"/>
          <w:sz w:val="20"/>
        </w:rPr>
        <w:t xml:space="preserve"> </w:t>
      </w:r>
      <w:r w:rsidR="00137443" w:rsidRPr="00723FA5">
        <w:rPr>
          <w:rFonts w:asciiTheme="majorHAnsi" w:hAnsiTheme="majorHAnsi"/>
          <w:sz w:val="20"/>
        </w:rPr>
        <w:t>prolongada</w:t>
      </w:r>
      <w:r w:rsidRPr="00723FA5">
        <w:rPr>
          <w:rFonts w:asciiTheme="majorHAnsi" w:hAnsiTheme="majorHAnsi"/>
          <w:sz w:val="20"/>
        </w:rPr>
        <w:t xml:space="preserve">, com amplitudes diminuídas. Em nervo </w:t>
      </w:r>
      <w:r w:rsidR="00AC2FBD" w:rsidRPr="00723FA5">
        <w:rPr>
          <w:rFonts w:asciiTheme="majorHAnsi" w:hAnsiTheme="majorHAnsi"/>
          <w:sz w:val="20"/>
        </w:rPr>
        <w:t xml:space="preserve">fibular </w:t>
      </w:r>
      <w:r w:rsidR="00BF04E2" w:rsidRPr="00723FA5">
        <w:rPr>
          <w:rFonts w:asciiTheme="majorHAnsi" w:hAnsiTheme="majorHAnsi"/>
          <w:sz w:val="20"/>
        </w:rPr>
        <w:t xml:space="preserve">os potenciais de ação motores apresentaram velocidade de condução diminuída e latência distal </w:t>
      </w:r>
      <w:r w:rsidR="00137443" w:rsidRPr="00723FA5">
        <w:rPr>
          <w:rFonts w:asciiTheme="majorHAnsi" w:hAnsiTheme="majorHAnsi"/>
          <w:sz w:val="20"/>
        </w:rPr>
        <w:t>prolongada</w:t>
      </w:r>
      <w:r w:rsidR="00BF04E2" w:rsidRPr="00723FA5">
        <w:rPr>
          <w:rFonts w:asciiTheme="majorHAnsi" w:hAnsiTheme="majorHAnsi"/>
          <w:sz w:val="20"/>
        </w:rPr>
        <w:t>, com amplitudes diminuídas</w:t>
      </w:r>
      <w:r w:rsidRPr="00723FA5">
        <w:rPr>
          <w:rFonts w:asciiTheme="majorHAnsi" w:hAnsiTheme="majorHAnsi"/>
          <w:sz w:val="20"/>
        </w:rPr>
        <w:t>.</w:t>
      </w:r>
    </w:p>
    <w:p w:rsidR="006267E2" w:rsidRPr="00723FA5" w:rsidRDefault="006267E2" w:rsidP="00D16099">
      <w:pPr>
        <w:ind w:firstLine="709"/>
        <w:jc w:val="both"/>
        <w:rPr>
          <w:rFonts w:asciiTheme="majorHAnsi" w:hAnsiTheme="majorHAnsi"/>
          <w:sz w:val="20"/>
        </w:rPr>
      </w:pPr>
      <w:r w:rsidRPr="00723FA5">
        <w:rPr>
          <w:rFonts w:asciiTheme="majorHAnsi" w:hAnsiTheme="majorHAnsi"/>
          <w:sz w:val="20"/>
        </w:rPr>
        <w:t xml:space="preserve">A neurocondução sensitiva foi realizada em </w:t>
      </w:r>
      <w:r w:rsidR="00723FA5" w:rsidRPr="00723FA5">
        <w:rPr>
          <w:rFonts w:asciiTheme="majorHAnsi" w:hAnsiTheme="majorHAnsi"/>
          <w:sz w:val="20"/>
        </w:rPr>
        <w:t>nervos mediano</w:t>
      </w:r>
      <w:r w:rsidR="00E52AD2" w:rsidRPr="00723FA5">
        <w:rPr>
          <w:rFonts w:asciiTheme="majorHAnsi" w:hAnsiTheme="majorHAnsi"/>
          <w:sz w:val="20"/>
        </w:rPr>
        <w:t xml:space="preserve">, ulnar, </w:t>
      </w:r>
      <w:r w:rsidR="00AC2FBD" w:rsidRPr="00723FA5">
        <w:rPr>
          <w:rFonts w:asciiTheme="majorHAnsi" w:hAnsiTheme="majorHAnsi"/>
          <w:sz w:val="20"/>
        </w:rPr>
        <w:t>fibular e sural</w:t>
      </w:r>
      <w:r w:rsidRPr="00723FA5">
        <w:rPr>
          <w:rFonts w:asciiTheme="majorHAnsi" w:hAnsiTheme="majorHAnsi"/>
          <w:sz w:val="20"/>
        </w:rPr>
        <w:t xml:space="preserve">. Em nervo </w:t>
      </w:r>
      <w:r w:rsidR="00AC2FBD" w:rsidRPr="00723FA5">
        <w:rPr>
          <w:rFonts w:asciiTheme="majorHAnsi" w:hAnsiTheme="majorHAnsi"/>
          <w:sz w:val="20"/>
        </w:rPr>
        <w:t xml:space="preserve">fibular </w:t>
      </w:r>
      <w:r w:rsidRPr="00723FA5">
        <w:rPr>
          <w:rFonts w:asciiTheme="majorHAnsi" w:hAnsiTheme="majorHAnsi"/>
          <w:sz w:val="20"/>
        </w:rPr>
        <w:t>os potenciais de ação sensitivos apresentaram velocidade de condução diminuída e latências distais prolongadas, com amplitudes diminuídas. E</w:t>
      </w:r>
      <w:r w:rsidR="00BF04E2" w:rsidRPr="00723FA5">
        <w:rPr>
          <w:rFonts w:asciiTheme="majorHAnsi" w:hAnsiTheme="majorHAnsi"/>
          <w:sz w:val="20"/>
        </w:rPr>
        <w:t>m nervo</w:t>
      </w:r>
      <w:r w:rsidRPr="00723FA5">
        <w:rPr>
          <w:rFonts w:asciiTheme="majorHAnsi" w:hAnsiTheme="majorHAnsi"/>
          <w:sz w:val="20"/>
        </w:rPr>
        <w:t xml:space="preserve"> </w:t>
      </w:r>
      <w:r w:rsidR="00AC2FBD" w:rsidRPr="00723FA5">
        <w:rPr>
          <w:rFonts w:asciiTheme="majorHAnsi" w:hAnsiTheme="majorHAnsi"/>
          <w:sz w:val="20"/>
        </w:rPr>
        <w:t xml:space="preserve">sural </w:t>
      </w:r>
      <w:r w:rsidR="00BF04E2" w:rsidRPr="00723FA5">
        <w:rPr>
          <w:rFonts w:asciiTheme="majorHAnsi" w:hAnsiTheme="majorHAnsi"/>
          <w:sz w:val="20"/>
        </w:rPr>
        <w:t xml:space="preserve">os potenciais de ação sensitivos apresentaram velocidade de condução diminuída e latências distais prolongadas, com amplitudes diminuídas. </w:t>
      </w:r>
    </w:p>
    <w:p w:rsidR="0009496A" w:rsidRPr="00723FA5" w:rsidRDefault="00167867" w:rsidP="00D16099">
      <w:pPr>
        <w:ind w:firstLine="709"/>
        <w:jc w:val="both"/>
        <w:rPr>
          <w:rFonts w:asciiTheme="majorHAnsi" w:hAnsiTheme="majorHAnsi"/>
          <w:sz w:val="20"/>
        </w:rPr>
      </w:pPr>
      <w:r w:rsidRPr="00723FA5">
        <w:rPr>
          <w:rFonts w:asciiTheme="majorHAnsi" w:hAnsiTheme="majorHAnsi"/>
          <w:sz w:val="20"/>
        </w:rPr>
        <w:t xml:space="preserve">A onda F foi pesquisada em nervos </w:t>
      </w:r>
      <w:r w:rsidR="00AC2FBD" w:rsidRPr="00723FA5">
        <w:rPr>
          <w:rFonts w:asciiTheme="majorHAnsi" w:hAnsiTheme="majorHAnsi"/>
          <w:sz w:val="20"/>
        </w:rPr>
        <w:t>tibial e fibular</w:t>
      </w:r>
      <w:r w:rsidRPr="00723FA5">
        <w:rPr>
          <w:rFonts w:asciiTheme="majorHAnsi" w:hAnsiTheme="majorHAnsi"/>
          <w:sz w:val="20"/>
        </w:rPr>
        <w:t xml:space="preserve">. Em nervo </w:t>
      </w:r>
      <w:r w:rsidR="00AC2FBD" w:rsidRPr="00723FA5">
        <w:rPr>
          <w:rFonts w:asciiTheme="majorHAnsi" w:hAnsiTheme="majorHAnsi"/>
          <w:sz w:val="20"/>
        </w:rPr>
        <w:t xml:space="preserve">tibial </w:t>
      </w:r>
      <w:r w:rsidRPr="00723FA5">
        <w:rPr>
          <w:rFonts w:asciiTheme="majorHAnsi" w:hAnsiTheme="majorHAnsi"/>
          <w:sz w:val="20"/>
        </w:rPr>
        <w:t xml:space="preserve">apresentou latência </w:t>
      </w:r>
      <w:r w:rsidR="00FA5B72" w:rsidRPr="00723FA5">
        <w:rPr>
          <w:rFonts w:asciiTheme="majorHAnsi" w:hAnsiTheme="majorHAnsi"/>
          <w:sz w:val="20"/>
        </w:rPr>
        <w:t>prolongada</w:t>
      </w:r>
      <w:r w:rsidRPr="00723FA5">
        <w:rPr>
          <w:rFonts w:asciiTheme="majorHAnsi" w:hAnsiTheme="majorHAnsi"/>
          <w:sz w:val="20"/>
        </w:rPr>
        <w:t xml:space="preserve">, cronodispersão prolongada, persistência diminuída. </w:t>
      </w:r>
    </w:p>
    <w:p w:rsidR="00AC2FBD" w:rsidRPr="00723FA5" w:rsidRDefault="00AC2FBD" w:rsidP="00D16099">
      <w:pPr>
        <w:ind w:firstLine="709"/>
        <w:jc w:val="both"/>
        <w:rPr>
          <w:rFonts w:asciiTheme="majorHAnsi" w:hAnsiTheme="majorHAnsi"/>
          <w:sz w:val="20"/>
        </w:rPr>
      </w:pPr>
      <w:r w:rsidRPr="00723FA5">
        <w:rPr>
          <w:rFonts w:asciiTheme="majorHAnsi" w:hAnsiTheme="majorHAnsi"/>
          <w:sz w:val="20"/>
        </w:rPr>
        <w:t xml:space="preserve">O reflexo H foi pesquisado em nervo tibial, </w:t>
      </w:r>
      <w:r w:rsidR="0009496A" w:rsidRPr="00723FA5">
        <w:rPr>
          <w:rFonts w:asciiTheme="majorHAnsi" w:hAnsiTheme="majorHAnsi"/>
          <w:sz w:val="20"/>
        </w:rPr>
        <w:t xml:space="preserve">estando </w:t>
      </w:r>
      <w:r w:rsidR="00FA5B72" w:rsidRPr="00723FA5">
        <w:rPr>
          <w:rFonts w:asciiTheme="majorHAnsi" w:hAnsiTheme="majorHAnsi"/>
          <w:sz w:val="20"/>
        </w:rPr>
        <w:t xml:space="preserve">ausente </w:t>
      </w:r>
      <w:r w:rsidR="0009496A" w:rsidRPr="00723FA5">
        <w:rPr>
          <w:rFonts w:asciiTheme="majorHAnsi" w:hAnsiTheme="majorHAnsi"/>
          <w:sz w:val="20"/>
        </w:rPr>
        <w:t>bilateralmente</w:t>
      </w:r>
      <w:r w:rsidR="000C5848" w:rsidRPr="00723FA5">
        <w:rPr>
          <w:rFonts w:asciiTheme="majorHAnsi" w:hAnsiTheme="majorHAnsi"/>
          <w:sz w:val="20"/>
        </w:rPr>
        <w:t>.</w:t>
      </w:r>
    </w:p>
    <w:p w:rsidR="0046332A" w:rsidRDefault="000C5848" w:rsidP="00F236DC">
      <w:pPr>
        <w:ind w:firstLine="709"/>
        <w:jc w:val="both"/>
        <w:rPr>
          <w:rFonts w:asciiTheme="majorHAnsi" w:hAnsiTheme="majorHAnsi"/>
          <w:sz w:val="20"/>
        </w:rPr>
      </w:pPr>
      <w:r w:rsidRPr="00723FA5">
        <w:rPr>
          <w:rFonts w:asciiTheme="majorHAnsi" w:hAnsiTheme="majorHAnsi"/>
          <w:sz w:val="20"/>
        </w:rPr>
        <w:t xml:space="preserve">A eletromiografia, realizada com agulham monopolar, evidenciou </w:t>
      </w:r>
      <w:r w:rsidR="00F50740" w:rsidRPr="00723FA5">
        <w:rPr>
          <w:rFonts w:asciiTheme="majorHAnsi" w:hAnsiTheme="majorHAnsi"/>
          <w:sz w:val="20"/>
        </w:rPr>
        <w:t>recrutamento diminuído</w:t>
      </w:r>
      <w:r w:rsidRPr="00723FA5">
        <w:rPr>
          <w:rFonts w:asciiTheme="majorHAnsi" w:hAnsiTheme="majorHAnsi"/>
          <w:sz w:val="20"/>
        </w:rPr>
        <w:t xml:space="preserve">, </w:t>
      </w:r>
      <w:r w:rsidR="0046332A">
        <w:rPr>
          <w:rFonts w:asciiTheme="majorHAnsi" w:hAnsiTheme="majorHAnsi"/>
          <w:sz w:val="20"/>
        </w:rPr>
        <w:t xml:space="preserve">com </w:t>
      </w:r>
      <w:r w:rsidR="00F50740" w:rsidRPr="00723FA5">
        <w:rPr>
          <w:rFonts w:asciiTheme="majorHAnsi" w:hAnsiTheme="majorHAnsi"/>
          <w:sz w:val="20"/>
        </w:rPr>
        <w:t xml:space="preserve">sinais de desnervação, em todos os músculos </w:t>
      </w:r>
      <w:r w:rsidR="0046332A">
        <w:rPr>
          <w:rFonts w:asciiTheme="majorHAnsi" w:hAnsiTheme="majorHAnsi"/>
          <w:sz w:val="20"/>
        </w:rPr>
        <w:t xml:space="preserve">examinados, com predomínio distal e em membros inferiores. </w:t>
      </w:r>
    </w:p>
    <w:p w:rsidR="00F236DC" w:rsidRDefault="00F236DC" w:rsidP="00F236DC">
      <w:pPr>
        <w:ind w:firstLine="709"/>
        <w:jc w:val="both"/>
        <w:rPr>
          <w:rFonts w:asciiTheme="majorHAnsi" w:hAnsiTheme="majorHAnsi"/>
          <w:b/>
          <w:i/>
          <w:sz w:val="24"/>
          <w:u w:val="single"/>
        </w:rPr>
      </w:pPr>
    </w:p>
    <w:p w:rsidR="006267E2" w:rsidRPr="00723FA5" w:rsidRDefault="00E616F5" w:rsidP="00D16099">
      <w:pPr>
        <w:jc w:val="both"/>
        <w:rPr>
          <w:rFonts w:asciiTheme="majorHAnsi" w:hAnsiTheme="majorHAnsi"/>
          <w:b/>
          <w:i/>
          <w:sz w:val="24"/>
          <w:u w:val="single"/>
        </w:rPr>
      </w:pPr>
      <w:r w:rsidRPr="00723FA5">
        <w:rPr>
          <w:rFonts w:asciiTheme="majorHAnsi" w:hAnsiTheme="majorHAnsi"/>
          <w:b/>
          <w:i/>
          <w:sz w:val="24"/>
          <w:u w:val="single"/>
        </w:rPr>
        <w:t>CONCLUSÃO</w:t>
      </w:r>
    </w:p>
    <w:p w:rsidR="00C6480B" w:rsidRPr="00723FA5" w:rsidRDefault="006267E2" w:rsidP="00D16099">
      <w:pPr>
        <w:ind w:firstLine="720"/>
        <w:jc w:val="both"/>
        <w:rPr>
          <w:rFonts w:asciiTheme="majorHAnsi" w:hAnsiTheme="majorHAnsi"/>
        </w:rPr>
      </w:pPr>
      <w:r w:rsidRPr="00723FA5">
        <w:rPr>
          <w:rFonts w:asciiTheme="majorHAnsi" w:hAnsiTheme="majorHAnsi"/>
          <w:sz w:val="24"/>
        </w:rPr>
        <w:t xml:space="preserve">Exame compatível com </w:t>
      </w:r>
      <w:r w:rsidR="0009496A" w:rsidRPr="00723FA5">
        <w:rPr>
          <w:rFonts w:asciiTheme="majorHAnsi" w:hAnsiTheme="majorHAnsi"/>
          <w:sz w:val="24"/>
        </w:rPr>
        <w:t>neuropatia sensitivo moto</w:t>
      </w:r>
      <w:r w:rsidR="001736C6" w:rsidRPr="00723FA5">
        <w:rPr>
          <w:rFonts w:asciiTheme="majorHAnsi" w:hAnsiTheme="majorHAnsi"/>
          <w:sz w:val="24"/>
        </w:rPr>
        <w:t xml:space="preserve">ra </w:t>
      </w:r>
      <w:r w:rsidR="00FA5B72" w:rsidRPr="00723FA5">
        <w:rPr>
          <w:rFonts w:asciiTheme="majorHAnsi" w:hAnsiTheme="majorHAnsi"/>
          <w:sz w:val="24"/>
        </w:rPr>
        <w:t>desmieliniz</w:t>
      </w:r>
      <w:r w:rsidR="00E52AD2" w:rsidRPr="00723FA5">
        <w:rPr>
          <w:rFonts w:asciiTheme="majorHAnsi" w:hAnsiTheme="majorHAnsi"/>
          <w:sz w:val="24"/>
        </w:rPr>
        <w:t>ante</w:t>
      </w:r>
      <w:r w:rsidR="00E616F5">
        <w:rPr>
          <w:rFonts w:asciiTheme="majorHAnsi" w:hAnsiTheme="majorHAnsi"/>
          <w:sz w:val="24"/>
        </w:rPr>
        <w:t xml:space="preserve"> </w:t>
      </w:r>
      <w:r w:rsidR="00C1333B">
        <w:rPr>
          <w:rFonts w:asciiTheme="majorHAnsi" w:hAnsiTheme="majorHAnsi"/>
          <w:sz w:val="24"/>
        </w:rPr>
        <w:t>co</w:t>
      </w:r>
      <w:r w:rsidR="002F6EC3">
        <w:rPr>
          <w:rFonts w:asciiTheme="majorHAnsi" w:hAnsiTheme="majorHAnsi"/>
          <w:sz w:val="24"/>
        </w:rPr>
        <w:t xml:space="preserve">m evidências de </w:t>
      </w:r>
      <w:r w:rsidR="00E616F5">
        <w:rPr>
          <w:rFonts w:asciiTheme="majorHAnsi" w:hAnsiTheme="majorHAnsi"/>
          <w:sz w:val="24"/>
        </w:rPr>
        <w:t>comprometimento axonal associado</w:t>
      </w:r>
      <w:r w:rsidR="000C1C81" w:rsidRPr="00723FA5">
        <w:rPr>
          <w:rFonts w:asciiTheme="majorHAnsi" w:hAnsiTheme="majorHAnsi"/>
          <w:sz w:val="24"/>
        </w:rPr>
        <w:t xml:space="preserve"> (</w:t>
      </w:r>
      <w:proofErr w:type="spellStart"/>
      <w:r w:rsidR="000C1C81" w:rsidRPr="00723FA5">
        <w:rPr>
          <w:rFonts w:asciiTheme="majorHAnsi" w:hAnsiTheme="majorHAnsi"/>
          <w:sz w:val="24"/>
        </w:rPr>
        <w:t>Polirradiculoneurite</w:t>
      </w:r>
      <w:proofErr w:type="spellEnd"/>
      <w:r w:rsidR="00F50740" w:rsidRPr="00723FA5">
        <w:rPr>
          <w:rFonts w:asciiTheme="majorHAnsi" w:hAnsiTheme="majorHAnsi"/>
          <w:sz w:val="24"/>
        </w:rPr>
        <w:t xml:space="preserve"> </w:t>
      </w:r>
      <w:r w:rsidR="002F6EC3">
        <w:rPr>
          <w:rFonts w:asciiTheme="majorHAnsi" w:hAnsiTheme="majorHAnsi"/>
          <w:sz w:val="24"/>
        </w:rPr>
        <w:t>I</w:t>
      </w:r>
      <w:r w:rsidR="000C1C81" w:rsidRPr="00723FA5">
        <w:rPr>
          <w:rFonts w:asciiTheme="majorHAnsi" w:hAnsiTheme="majorHAnsi"/>
          <w:sz w:val="24"/>
        </w:rPr>
        <w:t xml:space="preserve">nflamatória </w:t>
      </w:r>
      <w:r w:rsidR="002F6EC3">
        <w:rPr>
          <w:rFonts w:asciiTheme="majorHAnsi" w:hAnsiTheme="majorHAnsi"/>
          <w:sz w:val="24"/>
        </w:rPr>
        <w:t>D</w:t>
      </w:r>
      <w:r w:rsidR="000C1C81" w:rsidRPr="00723FA5">
        <w:rPr>
          <w:rFonts w:asciiTheme="majorHAnsi" w:hAnsiTheme="majorHAnsi"/>
          <w:sz w:val="24"/>
        </w:rPr>
        <w:t>esmielinizante</w:t>
      </w:r>
      <w:r w:rsidR="00C1333B">
        <w:rPr>
          <w:rFonts w:asciiTheme="majorHAnsi" w:hAnsiTheme="majorHAnsi"/>
          <w:sz w:val="24"/>
        </w:rPr>
        <w:t>, com dano axonal associado</w:t>
      </w:r>
      <w:r w:rsidR="000C1C81" w:rsidRPr="00723FA5">
        <w:rPr>
          <w:rFonts w:asciiTheme="majorHAnsi" w:hAnsiTheme="majorHAnsi"/>
          <w:sz w:val="24"/>
        </w:rPr>
        <w:t>)</w:t>
      </w:r>
      <w:r w:rsidR="00F236DC">
        <w:rPr>
          <w:rFonts w:asciiTheme="majorHAnsi" w:hAnsiTheme="majorHAnsi"/>
          <w:sz w:val="24"/>
        </w:rPr>
        <w:t>, com acometimento em membro inferior</w:t>
      </w:r>
      <w:r w:rsidR="009A3E26">
        <w:rPr>
          <w:rFonts w:asciiTheme="majorHAnsi" w:hAnsiTheme="majorHAnsi"/>
          <w:sz w:val="24"/>
        </w:rPr>
        <w:t xml:space="preserve"> </w:t>
      </w:r>
      <w:r w:rsidR="009A3E26" w:rsidRPr="00577F6B">
        <w:rPr>
          <w:rFonts w:asciiTheme="majorHAnsi" w:hAnsiTheme="majorHAnsi"/>
          <w:color w:val="FF0000"/>
          <w:sz w:val="24"/>
        </w:rPr>
        <w:t>esquerdo</w:t>
      </w:r>
      <w:r w:rsidR="00F236DC" w:rsidRPr="00577F6B">
        <w:rPr>
          <w:rFonts w:asciiTheme="majorHAnsi" w:hAnsiTheme="majorHAnsi"/>
          <w:color w:val="FF0000"/>
          <w:sz w:val="24"/>
        </w:rPr>
        <w:t xml:space="preserve"> </w:t>
      </w:r>
      <w:r w:rsidR="00F236DC">
        <w:rPr>
          <w:rFonts w:asciiTheme="majorHAnsi" w:hAnsiTheme="majorHAnsi"/>
          <w:sz w:val="24"/>
        </w:rPr>
        <w:t xml:space="preserve">e em membro superior </w:t>
      </w:r>
      <w:bookmarkStart w:id="0" w:name="_GoBack"/>
      <w:r w:rsidR="00F236DC" w:rsidRPr="00577F6B">
        <w:rPr>
          <w:rFonts w:asciiTheme="majorHAnsi" w:hAnsiTheme="majorHAnsi"/>
          <w:color w:val="FF0000"/>
          <w:sz w:val="24"/>
        </w:rPr>
        <w:t>direito</w:t>
      </w:r>
      <w:bookmarkEnd w:id="0"/>
      <w:r w:rsidR="00F236DC">
        <w:rPr>
          <w:rFonts w:asciiTheme="majorHAnsi" w:hAnsiTheme="majorHAnsi"/>
          <w:sz w:val="24"/>
        </w:rPr>
        <w:t>, com sinais esparsos de reinervação.</w:t>
      </w:r>
    </w:p>
    <w:sectPr w:rsidR="00C6480B" w:rsidRPr="00723FA5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39DB" w:rsidRDefault="00A439DB">
      <w:r>
        <w:separator/>
      </w:r>
    </w:p>
  </w:endnote>
  <w:endnote w:type="continuationSeparator" w:id="0">
    <w:p w:rsidR="00A439DB" w:rsidRDefault="00A43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332A" w:rsidRDefault="0046332A" w:rsidP="00912BB6">
    <w:pPr>
      <w:pStyle w:val="Rodap"/>
      <w:ind w:right="1984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577F6B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577F6B">
      <w:rPr>
        <w:b/>
        <w:bCs/>
        <w:noProof/>
      </w:rPr>
      <w:t>1</w:t>
    </w:r>
    <w:r>
      <w:rPr>
        <w:b/>
        <w:bCs/>
      </w:rPr>
      <w:fldChar w:fldCharType="end"/>
    </w:r>
  </w:p>
  <w:p w:rsidR="0046332A" w:rsidRDefault="004633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39DB" w:rsidRDefault="00A439DB">
      <w:r>
        <w:separator/>
      </w:r>
    </w:p>
  </w:footnote>
  <w:footnote w:type="continuationSeparator" w:id="0">
    <w:p w:rsidR="00A439DB" w:rsidRDefault="00A439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332A" w:rsidRDefault="0046332A" w:rsidP="00D16099">
    <w:pPr>
      <w:jc w:val="center"/>
      <w:rPr>
        <w:rFonts w:asciiTheme="majorHAnsi" w:hAnsiTheme="majorHAnsi"/>
        <w:b/>
        <w:sz w:val="40"/>
      </w:rPr>
    </w:pPr>
  </w:p>
  <w:p w:rsidR="0046332A" w:rsidRDefault="0046332A" w:rsidP="00D16099">
    <w:pPr>
      <w:jc w:val="center"/>
      <w:rPr>
        <w:rFonts w:asciiTheme="majorHAnsi" w:hAnsiTheme="majorHAnsi"/>
        <w:b/>
        <w:sz w:val="40"/>
      </w:rPr>
    </w:pPr>
  </w:p>
  <w:p w:rsidR="0046332A" w:rsidRDefault="0046332A" w:rsidP="00D16099">
    <w:pPr>
      <w:jc w:val="center"/>
      <w:rPr>
        <w:rFonts w:asciiTheme="majorHAnsi" w:hAnsiTheme="majorHAnsi"/>
        <w:b/>
        <w:sz w:val="40"/>
      </w:rPr>
    </w:pPr>
  </w:p>
  <w:p w:rsidR="00E539F4" w:rsidRDefault="00E539F4" w:rsidP="00D16099">
    <w:pPr>
      <w:jc w:val="center"/>
      <w:rPr>
        <w:rFonts w:asciiTheme="majorHAnsi" w:hAnsiTheme="majorHAnsi"/>
        <w:b/>
        <w:sz w:val="40"/>
      </w:rPr>
    </w:pPr>
  </w:p>
  <w:p w:rsidR="0046332A" w:rsidRPr="00723FA5" w:rsidRDefault="0046332A" w:rsidP="00D16099">
    <w:pPr>
      <w:jc w:val="center"/>
      <w:rPr>
        <w:rFonts w:asciiTheme="majorHAnsi" w:hAnsiTheme="majorHAnsi"/>
        <w:b/>
        <w:sz w:val="40"/>
      </w:rPr>
    </w:pPr>
    <w:r w:rsidRPr="00723FA5">
      <w:rPr>
        <w:rFonts w:asciiTheme="majorHAnsi" w:hAnsiTheme="majorHAnsi"/>
        <w:b/>
        <w:sz w:val="40"/>
      </w:rPr>
      <w:t>ELETRONEUROMIOGRAFIA</w:t>
    </w:r>
  </w:p>
  <w:p w:rsidR="0046332A" w:rsidRPr="00723FA5" w:rsidRDefault="0046332A" w:rsidP="00D16099">
    <w:pPr>
      <w:pBdr>
        <w:bottom w:val="single" w:sz="8" w:space="1" w:color="auto"/>
      </w:pBdr>
      <w:rPr>
        <w:rFonts w:asciiTheme="majorHAnsi" w:hAnsiTheme="majorHAnsi"/>
        <w:sz w:val="24"/>
      </w:rPr>
    </w:pPr>
  </w:p>
  <w:p w:rsidR="0046332A" w:rsidRPr="00723FA5" w:rsidRDefault="0046332A" w:rsidP="00D16099">
    <w:pPr>
      <w:rPr>
        <w:rFonts w:asciiTheme="majorHAnsi" w:hAnsiTheme="majorHAnsi"/>
        <w:sz w:val="24"/>
      </w:rPr>
    </w:pPr>
  </w:p>
  <w:tbl>
    <w:tblPr>
      <w:tblW w:w="6629" w:type="dxa"/>
      <w:tblLook w:val="01E0" w:firstRow="1" w:lastRow="1" w:firstColumn="1" w:lastColumn="1" w:noHBand="0" w:noVBand="0"/>
    </w:tblPr>
    <w:tblGrid>
      <w:gridCol w:w="2028"/>
      <w:gridCol w:w="4601"/>
    </w:tblGrid>
    <w:tr w:rsidR="0046332A" w:rsidRPr="00723FA5" w:rsidTr="00D16099">
      <w:tc>
        <w:tcPr>
          <w:tcW w:w="2028" w:type="dxa"/>
          <w:shd w:val="clear" w:color="auto" w:fill="auto"/>
        </w:tcPr>
        <w:p w:rsidR="0046332A" w:rsidRPr="00723FA5" w:rsidRDefault="0046332A" w:rsidP="00D16099">
          <w:pPr>
            <w:tabs>
              <w:tab w:val="left" w:pos="2977"/>
            </w:tabs>
            <w:jc w:val="right"/>
            <w:rPr>
              <w:rFonts w:asciiTheme="majorHAnsi" w:hAnsiTheme="majorHAnsi" w:cs="Arial"/>
            </w:rPr>
          </w:pPr>
          <w:r w:rsidRPr="00723FA5">
            <w:rPr>
              <w:rFonts w:asciiTheme="majorHAnsi" w:hAnsiTheme="majorHAnsi" w:cs="Arial"/>
            </w:rPr>
            <w:t>NOME:</w:t>
          </w:r>
        </w:p>
      </w:tc>
      <w:tc>
        <w:tcPr>
          <w:tcW w:w="4601" w:type="dxa"/>
          <w:shd w:val="clear" w:color="auto" w:fill="auto"/>
        </w:tcPr>
        <w:p w:rsidR="0046332A" w:rsidRPr="00723FA5" w:rsidRDefault="004A5DA1" w:rsidP="00D16099">
          <w:pPr>
            <w:tabs>
              <w:tab w:val="left" w:pos="2977"/>
            </w:tabs>
            <w:rPr>
              <w:rFonts w:asciiTheme="majorHAnsi" w:hAnsiTheme="majorHAnsi"/>
              <w:b/>
              <w:sz w:val="24"/>
            </w:rPr>
          </w:pPr>
          <w:r w:rsidRPr="004A5DA1">
            <w:rPr>
              <w:rFonts w:asciiTheme="majorHAnsi" w:hAnsiTheme="majorHAnsi"/>
              <w:b/>
              <w:sz w:val="24"/>
            </w:rPr>
            <w:t>RAIMESSON DA SILVA SOUZA</w:t>
          </w:r>
        </w:p>
      </w:tc>
    </w:tr>
    <w:tr w:rsidR="00C1333B" w:rsidRPr="00C1333B" w:rsidTr="00D16099">
      <w:tc>
        <w:tcPr>
          <w:tcW w:w="2028" w:type="dxa"/>
          <w:shd w:val="clear" w:color="auto" w:fill="auto"/>
        </w:tcPr>
        <w:p w:rsidR="00C1333B" w:rsidRPr="00C1333B" w:rsidRDefault="00C1333B" w:rsidP="00D16099">
          <w:pPr>
            <w:tabs>
              <w:tab w:val="left" w:pos="2977"/>
            </w:tabs>
            <w:jc w:val="right"/>
            <w:rPr>
              <w:rFonts w:asciiTheme="majorHAnsi" w:hAnsiTheme="majorHAnsi" w:cs="Arial"/>
              <w:sz w:val="18"/>
            </w:rPr>
          </w:pPr>
          <w:r>
            <w:rPr>
              <w:rFonts w:asciiTheme="majorHAnsi" w:hAnsiTheme="majorHAnsi" w:cs="Arial"/>
              <w:sz w:val="18"/>
            </w:rPr>
            <w:t>NASCIMENTO:</w:t>
          </w:r>
        </w:p>
      </w:tc>
      <w:tc>
        <w:tcPr>
          <w:tcW w:w="4601" w:type="dxa"/>
          <w:shd w:val="clear" w:color="auto" w:fill="auto"/>
        </w:tcPr>
        <w:p w:rsidR="00C1333B" w:rsidRPr="00C1333B" w:rsidRDefault="004A5DA1" w:rsidP="00D16099">
          <w:pPr>
            <w:tabs>
              <w:tab w:val="left" w:pos="2977"/>
            </w:tabs>
            <w:rPr>
              <w:rFonts w:asciiTheme="majorHAnsi" w:hAnsiTheme="majorHAnsi"/>
              <w:b/>
              <w:sz w:val="18"/>
            </w:rPr>
          </w:pPr>
          <w:r>
            <w:rPr>
              <w:rFonts w:asciiTheme="majorHAnsi" w:hAnsiTheme="majorHAnsi"/>
              <w:b/>
              <w:sz w:val="18"/>
            </w:rPr>
            <w:t>04/11/1995</w:t>
          </w:r>
        </w:p>
      </w:tc>
    </w:tr>
    <w:tr w:rsidR="0046332A" w:rsidRPr="00723FA5" w:rsidTr="00D16099">
      <w:tc>
        <w:tcPr>
          <w:tcW w:w="2028" w:type="dxa"/>
          <w:shd w:val="clear" w:color="auto" w:fill="auto"/>
        </w:tcPr>
        <w:p w:rsidR="0046332A" w:rsidRPr="00723FA5" w:rsidRDefault="0046332A" w:rsidP="00D16099">
          <w:pPr>
            <w:tabs>
              <w:tab w:val="left" w:pos="2977"/>
            </w:tabs>
            <w:jc w:val="right"/>
            <w:rPr>
              <w:rFonts w:asciiTheme="majorHAnsi" w:hAnsiTheme="majorHAnsi" w:cs="Arial"/>
            </w:rPr>
          </w:pPr>
          <w:r>
            <w:rPr>
              <w:rFonts w:asciiTheme="majorHAnsi" w:hAnsiTheme="majorHAnsi" w:cs="Arial"/>
            </w:rPr>
            <w:t>SOLICITANTE:</w:t>
          </w:r>
        </w:p>
      </w:tc>
      <w:tc>
        <w:tcPr>
          <w:tcW w:w="4601" w:type="dxa"/>
          <w:shd w:val="clear" w:color="auto" w:fill="auto"/>
        </w:tcPr>
        <w:p w:rsidR="0046332A" w:rsidRPr="00723FA5" w:rsidRDefault="004A5DA1" w:rsidP="00D16099">
          <w:pPr>
            <w:tabs>
              <w:tab w:val="left" w:pos="2977"/>
            </w:tabs>
            <w:rPr>
              <w:rFonts w:asciiTheme="majorHAnsi" w:hAnsiTheme="majorHAnsi"/>
              <w:b/>
              <w:sz w:val="24"/>
            </w:rPr>
          </w:pPr>
          <w:r>
            <w:rPr>
              <w:rFonts w:asciiTheme="majorHAnsi" w:hAnsiTheme="majorHAnsi"/>
              <w:b/>
              <w:sz w:val="24"/>
            </w:rPr>
            <w:t>DR PAUZANNES DE CARVALHO</w:t>
          </w:r>
        </w:p>
      </w:tc>
    </w:tr>
    <w:tr w:rsidR="0046332A" w:rsidRPr="00723FA5" w:rsidTr="00D16099">
      <w:tc>
        <w:tcPr>
          <w:tcW w:w="2028" w:type="dxa"/>
          <w:shd w:val="clear" w:color="auto" w:fill="auto"/>
        </w:tcPr>
        <w:p w:rsidR="0046332A" w:rsidRPr="00723FA5" w:rsidRDefault="0046332A" w:rsidP="00D16099">
          <w:pPr>
            <w:tabs>
              <w:tab w:val="left" w:pos="2977"/>
            </w:tabs>
            <w:jc w:val="right"/>
            <w:rPr>
              <w:rFonts w:asciiTheme="majorHAnsi" w:hAnsiTheme="majorHAnsi" w:cs="Arial"/>
            </w:rPr>
          </w:pPr>
          <w:r w:rsidRPr="00723FA5">
            <w:rPr>
              <w:rFonts w:asciiTheme="majorHAnsi" w:hAnsiTheme="majorHAnsi" w:cs="Arial"/>
            </w:rPr>
            <w:t>DATA DO EXAME:</w:t>
          </w:r>
        </w:p>
      </w:tc>
      <w:tc>
        <w:tcPr>
          <w:tcW w:w="4601" w:type="dxa"/>
          <w:shd w:val="clear" w:color="auto" w:fill="auto"/>
        </w:tcPr>
        <w:p w:rsidR="0046332A" w:rsidRPr="00723FA5" w:rsidRDefault="004A5DA1" w:rsidP="00D16099">
          <w:pPr>
            <w:tabs>
              <w:tab w:val="left" w:pos="2977"/>
            </w:tabs>
            <w:rPr>
              <w:rFonts w:asciiTheme="majorHAnsi" w:hAnsiTheme="majorHAnsi"/>
              <w:b/>
              <w:sz w:val="24"/>
            </w:rPr>
          </w:pPr>
          <w:r>
            <w:rPr>
              <w:rFonts w:asciiTheme="majorHAnsi" w:hAnsiTheme="majorHAnsi"/>
              <w:b/>
              <w:sz w:val="24"/>
            </w:rPr>
            <w:t>30/11/2021</w:t>
          </w:r>
        </w:p>
      </w:tc>
    </w:tr>
  </w:tbl>
  <w:p w:rsidR="0046332A" w:rsidRPr="00723FA5" w:rsidRDefault="0046332A" w:rsidP="00D16099">
    <w:pPr>
      <w:pBdr>
        <w:bottom w:val="single" w:sz="8" w:space="1" w:color="auto"/>
      </w:pBdr>
      <w:ind w:firstLine="720"/>
      <w:rPr>
        <w:rFonts w:asciiTheme="majorHAnsi" w:hAnsiTheme="majorHAnsi"/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01E95"/>
    <w:rsid w:val="000504D0"/>
    <w:rsid w:val="0008018D"/>
    <w:rsid w:val="0009496A"/>
    <w:rsid w:val="000C1C81"/>
    <w:rsid w:val="000C5848"/>
    <w:rsid w:val="00137443"/>
    <w:rsid w:val="00167867"/>
    <w:rsid w:val="001736C6"/>
    <w:rsid w:val="001B6A0D"/>
    <w:rsid w:val="0023241D"/>
    <w:rsid w:val="0023457C"/>
    <w:rsid w:val="00290612"/>
    <w:rsid w:val="002D42C8"/>
    <w:rsid w:val="002F3E66"/>
    <w:rsid w:val="002F6EC3"/>
    <w:rsid w:val="003941D5"/>
    <w:rsid w:val="003A48CC"/>
    <w:rsid w:val="003C1FD1"/>
    <w:rsid w:val="003D5FF8"/>
    <w:rsid w:val="0046332A"/>
    <w:rsid w:val="004A5DA1"/>
    <w:rsid w:val="00504EC2"/>
    <w:rsid w:val="00577F6B"/>
    <w:rsid w:val="005A560B"/>
    <w:rsid w:val="005C7EC0"/>
    <w:rsid w:val="00613A71"/>
    <w:rsid w:val="006267E2"/>
    <w:rsid w:val="006465D9"/>
    <w:rsid w:val="006476C1"/>
    <w:rsid w:val="006755FC"/>
    <w:rsid w:val="006E77E2"/>
    <w:rsid w:val="00723FA5"/>
    <w:rsid w:val="00786730"/>
    <w:rsid w:val="007B69E6"/>
    <w:rsid w:val="00800278"/>
    <w:rsid w:val="008E7DB4"/>
    <w:rsid w:val="00912BB6"/>
    <w:rsid w:val="00915C27"/>
    <w:rsid w:val="009A3E26"/>
    <w:rsid w:val="00A439DB"/>
    <w:rsid w:val="00A60900"/>
    <w:rsid w:val="00AA03CB"/>
    <w:rsid w:val="00AC1401"/>
    <w:rsid w:val="00AC2FBD"/>
    <w:rsid w:val="00AF0FCA"/>
    <w:rsid w:val="00AF13BA"/>
    <w:rsid w:val="00B27D69"/>
    <w:rsid w:val="00B800BF"/>
    <w:rsid w:val="00B87DB3"/>
    <w:rsid w:val="00BA6780"/>
    <w:rsid w:val="00BB3C08"/>
    <w:rsid w:val="00BE62BF"/>
    <w:rsid w:val="00BF04E2"/>
    <w:rsid w:val="00C1333B"/>
    <w:rsid w:val="00C6480B"/>
    <w:rsid w:val="00D13B74"/>
    <w:rsid w:val="00D16099"/>
    <w:rsid w:val="00D63A87"/>
    <w:rsid w:val="00D9004A"/>
    <w:rsid w:val="00E3236A"/>
    <w:rsid w:val="00E4187B"/>
    <w:rsid w:val="00E52AD2"/>
    <w:rsid w:val="00E539F4"/>
    <w:rsid w:val="00E616F5"/>
    <w:rsid w:val="00EA2097"/>
    <w:rsid w:val="00F236DC"/>
    <w:rsid w:val="00F413E6"/>
    <w:rsid w:val="00F50740"/>
    <w:rsid w:val="00F97E31"/>
    <w:rsid w:val="00FA1348"/>
    <w:rsid w:val="00FA5B72"/>
    <w:rsid w:val="00FE5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7FF0BD7E-D412-46D5-8F90-910DEDB2A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0740"/>
  </w:style>
  <w:style w:type="paragraph" w:styleId="Ttulo1">
    <w:name w:val="heading 1"/>
    <w:basedOn w:val="Normal"/>
    <w:next w:val="Normal"/>
    <w:link w:val="Ttulo1Char"/>
    <w:uiPriority w:val="9"/>
    <w:qFormat/>
    <w:rsid w:val="00F50740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074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074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074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074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074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074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074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074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984806" w:themeColor="accent6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BF04E2"/>
  </w:style>
  <w:style w:type="table" w:styleId="Tabelacomgrade">
    <w:name w:val="Table Grid"/>
    <w:basedOn w:val="Tabelanormal"/>
    <w:rsid w:val="00F97E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F50740"/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0740"/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0740"/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0740"/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0740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0740"/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0740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0740"/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0740"/>
    <w:rPr>
      <w:rFonts w:asciiTheme="majorHAnsi" w:eastAsiaTheme="majorEastAsia" w:hAnsiTheme="majorHAnsi" w:cstheme="majorBidi"/>
      <w:color w:val="984806" w:themeColor="accent6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50740"/>
    <w:pPr>
      <w:spacing w:line="240" w:lineRule="auto"/>
    </w:pPr>
    <w:rPr>
      <w:b/>
      <w:bCs/>
      <w:smallCaps/>
      <w:color w:val="4F81BD" w:themeColor="accent1"/>
      <w:spacing w:val="6"/>
    </w:rPr>
  </w:style>
  <w:style w:type="paragraph" w:styleId="Ttulo">
    <w:name w:val="Title"/>
    <w:basedOn w:val="Normal"/>
    <w:next w:val="Normal"/>
    <w:link w:val="TtuloChar"/>
    <w:uiPriority w:val="10"/>
    <w:qFormat/>
    <w:rsid w:val="00F50740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50740"/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074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tuloChar">
    <w:name w:val="Subtítulo Char"/>
    <w:basedOn w:val="Fontepargpadro"/>
    <w:link w:val="Subttulo"/>
    <w:uiPriority w:val="11"/>
    <w:rsid w:val="00F50740"/>
    <w:rPr>
      <w:rFonts w:asciiTheme="majorHAnsi" w:eastAsiaTheme="majorEastAsia" w:hAnsiTheme="majorHAnsi" w:cstheme="majorBidi"/>
    </w:rPr>
  </w:style>
  <w:style w:type="character" w:styleId="Forte">
    <w:name w:val="Strong"/>
    <w:basedOn w:val="Fontepargpadro"/>
    <w:uiPriority w:val="22"/>
    <w:qFormat/>
    <w:rsid w:val="00F50740"/>
    <w:rPr>
      <w:b/>
      <w:bCs/>
    </w:rPr>
  </w:style>
  <w:style w:type="character" w:styleId="nfase">
    <w:name w:val="Emphasis"/>
    <w:basedOn w:val="Fontepargpadro"/>
    <w:uiPriority w:val="20"/>
    <w:qFormat/>
    <w:rsid w:val="00F50740"/>
    <w:rPr>
      <w:i/>
      <w:iCs/>
    </w:rPr>
  </w:style>
  <w:style w:type="paragraph" w:styleId="SemEspaamento">
    <w:name w:val="No Spacing"/>
    <w:uiPriority w:val="1"/>
    <w:qFormat/>
    <w:rsid w:val="00F50740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F50740"/>
    <w:pPr>
      <w:spacing w:before="120"/>
      <w:ind w:left="720" w:right="720"/>
      <w:jc w:val="center"/>
    </w:pPr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F50740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0740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0740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styleId="nfaseSutil">
    <w:name w:val="Subtle Emphasis"/>
    <w:basedOn w:val="Fontepargpadro"/>
    <w:uiPriority w:val="19"/>
    <w:qFormat/>
    <w:rsid w:val="00F50740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F50740"/>
    <w:rPr>
      <w:b w:val="0"/>
      <w:bCs w:val="0"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50740"/>
    <w:rPr>
      <w:smallCaps/>
      <w:color w:val="404040" w:themeColor="text1" w:themeTint="BF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F50740"/>
    <w:rPr>
      <w:b/>
      <w:bCs/>
      <w:smallCaps/>
      <w:color w:val="4F81BD" w:themeColor="accent1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50740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50740"/>
    <w:pPr>
      <w:outlineLvl w:val="9"/>
    </w:pPr>
  </w:style>
  <w:style w:type="character" w:customStyle="1" w:styleId="CabealhoChar">
    <w:name w:val="Cabeçalho Char"/>
    <w:basedOn w:val="Fontepargpadro"/>
    <w:link w:val="Cabealho"/>
    <w:uiPriority w:val="99"/>
    <w:rsid w:val="0046332A"/>
  </w:style>
  <w:style w:type="character" w:customStyle="1" w:styleId="RodapChar">
    <w:name w:val="Rodapé Char"/>
    <w:basedOn w:val="Fontepargpadro"/>
    <w:link w:val="Rodap"/>
    <w:uiPriority w:val="99"/>
    <w:rsid w:val="004633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249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dc:description/>
  <cp:lastModifiedBy>Dr. EDUARDO</cp:lastModifiedBy>
  <cp:revision>4</cp:revision>
  <cp:lastPrinted>2014-02-18T13:39:00Z</cp:lastPrinted>
  <dcterms:created xsi:type="dcterms:W3CDTF">2021-11-30T21:50:00Z</dcterms:created>
  <dcterms:modified xsi:type="dcterms:W3CDTF">2021-11-30T21:51:00Z</dcterms:modified>
</cp:coreProperties>
</file>