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296" w:rsidRPr="008D2FBE" w:rsidRDefault="00445296" w:rsidP="0008332A">
      <w:pPr>
        <w:jc w:val="center"/>
        <w:rPr>
          <w:b/>
          <w:sz w:val="40"/>
        </w:rPr>
      </w:pPr>
      <w:r w:rsidRPr="008D2FBE">
        <w:rPr>
          <w:b/>
          <w:sz w:val="40"/>
        </w:rPr>
        <w:t>ELETRONEUROMIOGRAFIA</w:t>
      </w:r>
    </w:p>
    <w:p w:rsidR="00445296" w:rsidRPr="008D2FBE" w:rsidRDefault="00445296" w:rsidP="0008332A">
      <w:pPr>
        <w:pBdr>
          <w:bottom w:val="single" w:sz="8" w:space="1" w:color="auto"/>
        </w:pBdr>
        <w:rPr>
          <w:sz w:val="24"/>
        </w:rPr>
      </w:pPr>
    </w:p>
    <w:p w:rsidR="00445296" w:rsidRPr="008D2FBE" w:rsidRDefault="00445296" w:rsidP="0008332A">
      <w:pPr>
        <w:rPr>
          <w:sz w:val="24"/>
        </w:rPr>
      </w:pPr>
    </w:p>
    <w:tbl>
      <w:tblPr>
        <w:tblW w:w="7433" w:type="dxa"/>
        <w:tblLook w:val="01E0" w:firstRow="1" w:lastRow="1" w:firstColumn="1" w:lastColumn="1" w:noHBand="0" w:noVBand="0"/>
      </w:tblPr>
      <w:tblGrid>
        <w:gridCol w:w="2028"/>
        <w:gridCol w:w="4601"/>
        <w:gridCol w:w="804"/>
      </w:tblGrid>
      <w:tr w:rsidR="00445296" w:rsidRPr="008D2FBE" w:rsidTr="00A24B23"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NOME: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445296" w:rsidRPr="00B32903" w:rsidRDefault="00F2084E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 w:rsidRPr="00F2084E">
              <w:rPr>
                <w:b/>
                <w:sz w:val="24"/>
              </w:rPr>
              <w:t>IARA RIBEIRO SANTOS</w:t>
            </w:r>
          </w:p>
        </w:tc>
      </w:tr>
      <w:tr w:rsidR="00541110" w:rsidRPr="00541110" w:rsidTr="00A24B23">
        <w:tc>
          <w:tcPr>
            <w:tcW w:w="2028" w:type="dxa"/>
            <w:shd w:val="clear" w:color="auto" w:fill="auto"/>
          </w:tcPr>
          <w:p w:rsidR="00541110" w:rsidRPr="00541110" w:rsidRDefault="00541110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  <w:sz w:val="18"/>
              </w:rPr>
            </w:pPr>
            <w:r>
              <w:rPr>
                <w:rFonts w:ascii="Cambria" w:hAnsi="Cambria" w:cs="Arial"/>
                <w:sz w:val="18"/>
              </w:rPr>
              <w:t>NASCIMENTO:</w:t>
            </w:r>
          </w:p>
        </w:tc>
        <w:tc>
          <w:tcPr>
            <w:tcW w:w="5405" w:type="dxa"/>
            <w:gridSpan w:val="2"/>
            <w:shd w:val="clear" w:color="auto" w:fill="auto"/>
          </w:tcPr>
          <w:p w:rsidR="00541110" w:rsidRPr="00541110" w:rsidRDefault="00F2084E" w:rsidP="0008332A">
            <w:pPr>
              <w:tabs>
                <w:tab w:val="left" w:pos="2977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  <w:t>04/07/1968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SOLICITANTE:</w:t>
            </w:r>
          </w:p>
        </w:tc>
        <w:tc>
          <w:tcPr>
            <w:tcW w:w="4601" w:type="dxa"/>
            <w:shd w:val="clear" w:color="auto" w:fill="auto"/>
          </w:tcPr>
          <w:p w:rsidR="00445296" w:rsidRPr="007214CF" w:rsidRDefault="00F2084E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DR LUIZ FERNANDO TIKLE VIEIRA</w:t>
            </w:r>
          </w:p>
        </w:tc>
      </w:tr>
      <w:tr w:rsidR="00445296" w:rsidRPr="008D2FBE" w:rsidTr="00A24B23">
        <w:trPr>
          <w:gridAfter w:val="1"/>
          <w:wAfter w:w="804" w:type="dxa"/>
        </w:trPr>
        <w:tc>
          <w:tcPr>
            <w:tcW w:w="2028" w:type="dxa"/>
            <w:shd w:val="clear" w:color="auto" w:fill="auto"/>
          </w:tcPr>
          <w:p w:rsidR="00445296" w:rsidRPr="00FB0270" w:rsidRDefault="00445296" w:rsidP="0008332A">
            <w:pPr>
              <w:tabs>
                <w:tab w:val="left" w:pos="2977"/>
              </w:tabs>
              <w:jc w:val="right"/>
              <w:rPr>
                <w:rFonts w:ascii="Cambria" w:hAnsi="Cambria" w:cs="Arial"/>
              </w:rPr>
            </w:pPr>
            <w:r w:rsidRPr="00FB0270">
              <w:rPr>
                <w:rFonts w:ascii="Cambria" w:hAnsi="Cambria" w:cs="Arial"/>
              </w:rPr>
              <w:t>DATA DO EXAME:</w:t>
            </w:r>
          </w:p>
        </w:tc>
        <w:tc>
          <w:tcPr>
            <w:tcW w:w="4601" w:type="dxa"/>
            <w:shd w:val="clear" w:color="auto" w:fill="auto"/>
          </w:tcPr>
          <w:p w:rsidR="00445296" w:rsidRPr="00B32903" w:rsidRDefault="00F2084E" w:rsidP="0008332A">
            <w:pPr>
              <w:tabs>
                <w:tab w:val="left" w:pos="2977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17/09/2020</w:t>
            </w:r>
          </w:p>
        </w:tc>
      </w:tr>
    </w:tbl>
    <w:p w:rsidR="00445296" w:rsidRPr="008D2FBE" w:rsidRDefault="00445296" w:rsidP="0008332A">
      <w:pPr>
        <w:pBdr>
          <w:bottom w:val="single" w:sz="8" w:space="1" w:color="auto"/>
        </w:pBdr>
        <w:ind w:firstLine="720"/>
        <w:rPr>
          <w:sz w:val="24"/>
        </w:rPr>
      </w:pP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Realizada eletroneuromiografia de membro</w:t>
      </w:r>
      <w:r w:rsidR="005420D2" w:rsidRPr="009637A3">
        <w:rPr>
          <w:rFonts w:ascii="Cambria" w:hAnsi="Cambria" w:cs="Arial"/>
          <w:sz w:val="20"/>
        </w:rPr>
        <w:t>s</w:t>
      </w:r>
      <w:r w:rsidRPr="009637A3">
        <w:rPr>
          <w:rFonts w:ascii="Cambria" w:hAnsi="Cambria" w:cs="Arial"/>
          <w:sz w:val="20"/>
        </w:rPr>
        <w:t xml:space="preserve"> </w:t>
      </w:r>
      <w:r w:rsidR="00A41C5E" w:rsidRPr="009637A3">
        <w:rPr>
          <w:rFonts w:ascii="Cambria" w:hAnsi="Cambria" w:cs="Arial"/>
          <w:sz w:val="20"/>
        </w:rPr>
        <w:t>inferior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</w:p>
    <w:p w:rsidR="006267E2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neurocondução motora foi realizada em nervos </w:t>
      </w:r>
      <w:r w:rsidR="00A41C5E" w:rsidRPr="009637A3">
        <w:rPr>
          <w:rFonts w:ascii="Cambria" w:hAnsi="Cambria" w:cs="Arial"/>
          <w:sz w:val="20"/>
        </w:rPr>
        <w:t>tibia</w:t>
      </w:r>
      <w:r w:rsidR="005420D2" w:rsidRPr="009637A3">
        <w:rPr>
          <w:rFonts w:ascii="Cambria" w:hAnsi="Cambria" w:cs="Arial"/>
          <w:sz w:val="20"/>
        </w:rPr>
        <w:t>is</w:t>
      </w:r>
      <w:r w:rsidR="00A41C5E" w:rsidRPr="009637A3">
        <w:rPr>
          <w:rFonts w:ascii="Cambria" w:hAnsi="Cambria" w:cs="Arial"/>
          <w:sz w:val="20"/>
        </w:rPr>
        <w:t xml:space="preserve"> e fibular</w:t>
      </w:r>
      <w:r w:rsidR="005420D2" w:rsidRPr="009637A3">
        <w:rPr>
          <w:rFonts w:ascii="Cambria" w:hAnsi="Cambria" w:cs="Arial"/>
          <w:sz w:val="20"/>
        </w:rPr>
        <w:t>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</w:t>
      </w:r>
      <w:r w:rsidRPr="009637A3">
        <w:rPr>
          <w:rFonts w:ascii="Cambria" w:hAnsi="Cambria" w:cs="Arial"/>
          <w:sz w:val="20"/>
        </w:rPr>
        <w:t>s potenciais de ação motores apresentaram velocidade de condução</w:t>
      </w:r>
      <w:r w:rsidR="000275FF" w:rsidRPr="009637A3">
        <w:rPr>
          <w:rFonts w:ascii="Cambria" w:hAnsi="Cambria" w:cs="Arial"/>
          <w:sz w:val="20"/>
        </w:rPr>
        <w:t xml:space="preserve">, </w:t>
      </w:r>
      <w:r w:rsidRPr="009637A3">
        <w:rPr>
          <w:rFonts w:ascii="Cambria" w:hAnsi="Cambria" w:cs="Arial"/>
          <w:sz w:val="20"/>
        </w:rPr>
        <w:t>latência dista</w:t>
      </w:r>
      <w:r w:rsidR="000275FF" w:rsidRPr="009637A3">
        <w:rPr>
          <w:rFonts w:ascii="Cambria" w:hAnsi="Cambria" w:cs="Arial"/>
          <w:sz w:val="20"/>
        </w:rPr>
        <w:t>l</w:t>
      </w:r>
      <w:r w:rsidRPr="009637A3">
        <w:rPr>
          <w:rFonts w:ascii="Cambria" w:hAnsi="Cambria" w:cs="Arial"/>
          <w:sz w:val="20"/>
        </w:rPr>
        <w:t xml:space="preserve"> </w:t>
      </w:r>
      <w:r w:rsidR="000275FF" w:rsidRPr="009637A3">
        <w:rPr>
          <w:rFonts w:ascii="Cambria" w:hAnsi="Cambria" w:cs="Arial"/>
          <w:sz w:val="20"/>
        </w:rPr>
        <w:t xml:space="preserve">e </w:t>
      </w:r>
      <w:r w:rsidRPr="009637A3">
        <w:rPr>
          <w:rFonts w:ascii="Cambria" w:hAnsi="Cambria" w:cs="Arial"/>
          <w:sz w:val="20"/>
        </w:rPr>
        <w:t>amplitudes normais.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neurocondução sen</w:t>
      </w:r>
      <w:r w:rsidR="0032697C">
        <w:rPr>
          <w:rFonts w:ascii="Cambria" w:hAnsi="Cambria" w:cs="Arial"/>
          <w:sz w:val="20"/>
        </w:rPr>
        <w:t xml:space="preserve">sitiva foi realizada em nervos </w:t>
      </w:r>
      <w:r w:rsidR="00A41C5E" w:rsidRPr="009637A3">
        <w:rPr>
          <w:rFonts w:ascii="Cambria" w:hAnsi="Cambria" w:cs="Arial"/>
          <w:sz w:val="20"/>
        </w:rPr>
        <w:t>fibular</w:t>
      </w:r>
      <w:r w:rsidR="005420D2" w:rsidRPr="009637A3">
        <w:rPr>
          <w:rFonts w:ascii="Cambria" w:hAnsi="Cambria" w:cs="Arial"/>
          <w:sz w:val="20"/>
        </w:rPr>
        <w:t>es e surais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>Os potenciais de ação sensitivos apresentaram velocidade de condução, latên</w:t>
      </w:r>
      <w:r w:rsidR="00F2084E">
        <w:rPr>
          <w:rFonts w:ascii="Cambria" w:hAnsi="Cambria" w:cs="Arial"/>
          <w:sz w:val="20"/>
        </w:rPr>
        <w:t>cia distal e amplitudes normais, exceto em potenciais sensitivos tibiais, que apresentaram baixa amplitude.</w:t>
      </w:r>
    </w:p>
    <w:p w:rsidR="000275FF" w:rsidRPr="009637A3" w:rsidRDefault="006267E2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 xml:space="preserve">A onda F foi pesquisada em nervos </w:t>
      </w:r>
      <w:r w:rsidR="005420D2" w:rsidRPr="009637A3">
        <w:rPr>
          <w:rFonts w:ascii="Cambria" w:hAnsi="Cambria" w:cs="Arial"/>
          <w:sz w:val="20"/>
        </w:rPr>
        <w:t>tibiais e fibulares</w:t>
      </w:r>
      <w:r w:rsidRPr="009637A3">
        <w:rPr>
          <w:rFonts w:ascii="Cambria" w:hAnsi="Cambria" w:cs="Arial"/>
          <w:sz w:val="20"/>
        </w:rPr>
        <w:t xml:space="preserve">. </w:t>
      </w:r>
      <w:r w:rsidR="000275FF" w:rsidRPr="009637A3">
        <w:rPr>
          <w:rFonts w:ascii="Cambria" w:hAnsi="Cambria" w:cs="Arial"/>
          <w:sz w:val="20"/>
        </w:rPr>
        <w:t xml:space="preserve">Foram observados potenciais de </w:t>
      </w:r>
      <w:r w:rsidRPr="009637A3">
        <w:rPr>
          <w:rFonts w:ascii="Cambria" w:hAnsi="Cambria" w:cs="Arial"/>
          <w:sz w:val="20"/>
        </w:rPr>
        <w:t>latência,</w:t>
      </w:r>
      <w:r w:rsidR="000275FF" w:rsidRPr="009637A3">
        <w:rPr>
          <w:rFonts w:ascii="Cambria" w:hAnsi="Cambria" w:cs="Arial"/>
          <w:sz w:val="20"/>
        </w:rPr>
        <w:t xml:space="preserve"> </w:t>
      </w:r>
      <w:r w:rsidRPr="009637A3">
        <w:rPr>
          <w:rFonts w:ascii="Cambria" w:hAnsi="Cambria" w:cs="Arial"/>
          <w:sz w:val="20"/>
        </w:rPr>
        <w:t>cronodispersão</w:t>
      </w:r>
      <w:r w:rsidR="000275FF" w:rsidRPr="009637A3">
        <w:rPr>
          <w:rFonts w:ascii="Cambria" w:hAnsi="Cambria" w:cs="Arial"/>
          <w:sz w:val="20"/>
        </w:rPr>
        <w:t xml:space="preserve"> e</w:t>
      </w:r>
      <w:r w:rsidRPr="009637A3">
        <w:rPr>
          <w:rFonts w:ascii="Cambria" w:hAnsi="Cambria" w:cs="Arial"/>
          <w:sz w:val="20"/>
        </w:rPr>
        <w:t xml:space="preserve"> persistência </w:t>
      </w:r>
      <w:r w:rsidR="000275FF" w:rsidRPr="009637A3">
        <w:rPr>
          <w:rFonts w:ascii="Cambria" w:hAnsi="Cambria" w:cs="Arial"/>
          <w:sz w:val="20"/>
        </w:rPr>
        <w:t>normais</w:t>
      </w:r>
      <w:r w:rsidRPr="009637A3">
        <w:rPr>
          <w:rFonts w:ascii="Cambria" w:hAnsi="Cambria" w:cs="Arial"/>
          <w:sz w:val="20"/>
        </w:rPr>
        <w:t>.</w:t>
      </w:r>
    </w:p>
    <w:p w:rsidR="00A41C5E" w:rsidRPr="009637A3" w:rsidRDefault="00A41C5E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O reflexo H foi pesquisado em nervo</w:t>
      </w:r>
      <w:r w:rsidR="005420D2" w:rsidRPr="009637A3">
        <w:rPr>
          <w:rFonts w:ascii="Cambria" w:hAnsi="Cambria" w:cs="Arial"/>
          <w:sz w:val="20"/>
        </w:rPr>
        <w:t>s tibiais</w:t>
      </w:r>
      <w:r w:rsidRPr="009637A3">
        <w:rPr>
          <w:rFonts w:ascii="Cambria" w:hAnsi="Cambria" w:cs="Arial"/>
          <w:sz w:val="20"/>
        </w:rPr>
        <w:t xml:space="preserve">, apresentando latência, cronodispersão e amplitude normais.   </w:t>
      </w:r>
    </w:p>
    <w:p w:rsidR="00255CB4" w:rsidRPr="009637A3" w:rsidRDefault="00255CB4" w:rsidP="0008332A">
      <w:pPr>
        <w:ind w:firstLine="709"/>
        <w:jc w:val="both"/>
        <w:rPr>
          <w:rFonts w:ascii="Cambria" w:hAnsi="Cambria" w:cs="Arial"/>
          <w:sz w:val="20"/>
        </w:rPr>
      </w:pPr>
      <w:r w:rsidRPr="009637A3">
        <w:rPr>
          <w:rFonts w:ascii="Cambria" w:hAnsi="Cambria" w:cs="Arial"/>
          <w:sz w:val="20"/>
        </w:rPr>
        <w:t>A eletromiografia, realizada com agulha monopolar, em músculos paravertebrais lombares, semitendinoso,</w:t>
      </w:r>
      <w:r w:rsidR="007214CF" w:rsidRPr="009637A3">
        <w:rPr>
          <w:rFonts w:ascii="Cambria" w:hAnsi="Cambria" w:cs="Arial"/>
          <w:sz w:val="20"/>
        </w:rPr>
        <w:t xml:space="preserve"> vasto medial, reto femural, </w:t>
      </w:r>
      <w:r w:rsidRPr="009637A3">
        <w:rPr>
          <w:rFonts w:ascii="Cambria" w:hAnsi="Cambria" w:cs="Arial"/>
          <w:sz w:val="20"/>
        </w:rPr>
        <w:t>bíceps crural, gastrocnêmio, tibial anterior e extenso</w:t>
      </w:r>
      <w:r w:rsidR="00483BA3" w:rsidRPr="009637A3">
        <w:rPr>
          <w:rFonts w:ascii="Cambria" w:hAnsi="Cambria" w:cs="Arial"/>
          <w:sz w:val="20"/>
        </w:rPr>
        <w:t>r</w:t>
      </w:r>
      <w:r w:rsidRPr="009637A3">
        <w:rPr>
          <w:rFonts w:ascii="Cambria" w:hAnsi="Cambria" w:cs="Arial"/>
          <w:sz w:val="20"/>
        </w:rPr>
        <w:t xml:space="preserve"> longo dos dedos, evidenciou ausência de atividade espontânea, tais como fibrilações e ondas agudas positivas, e potenciais de ação de unidades motoras (MUAP’s) com recrutamento normal, sem polifasia. </w:t>
      </w:r>
    </w:p>
    <w:p w:rsidR="009637A3" w:rsidRPr="009637A3" w:rsidRDefault="009637A3" w:rsidP="0008332A">
      <w:pPr>
        <w:ind w:firstLine="709"/>
        <w:jc w:val="both"/>
        <w:rPr>
          <w:rFonts w:ascii="Cambria" w:hAnsi="Cambria" w:cs="Arial"/>
        </w:rPr>
      </w:pPr>
    </w:p>
    <w:p w:rsidR="006267E2" w:rsidRPr="008D2FBE" w:rsidRDefault="009637A3" w:rsidP="0008332A">
      <w:pPr>
        <w:jc w:val="both"/>
        <w:rPr>
          <w:b/>
          <w:i/>
          <w:sz w:val="24"/>
          <w:u w:val="single"/>
        </w:rPr>
      </w:pPr>
      <w:r w:rsidRPr="008D2FBE">
        <w:rPr>
          <w:b/>
          <w:i/>
          <w:sz w:val="24"/>
          <w:u w:val="single"/>
        </w:rPr>
        <w:t>CONCLUSÃO</w:t>
      </w:r>
      <w:r>
        <w:rPr>
          <w:b/>
          <w:i/>
          <w:sz w:val="24"/>
          <w:u w:val="single"/>
        </w:rPr>
        <w:t>:</w:t>
      </w:r>
    </w:p>
    <w:p w:rsidR="00F2084E" w:rsidRDefault="00F2084E" w:rsidP="0008332A">
      <w:pPr>
        <w:ind w:firstLine="720"/>
        <w:jc w:val="both"/>
        <w:rPr>
          <w:sz w:val="24"/>
        </w:rPr>
      </w:pPr>
      <w:r>
        <w:rPr>
          <w:sz w:val="24"/>
        </w:rPr>
        <w:t xml:space="preserve">O presente exame é compatível com neuropatia do tibial (síndrome do túnel do tarso), em grau leve, bilateral. </w:t>
      </w:r>
    </w:p>
    <w:p w:rsidR="008D2FBE" w:rsidRPr="008D2FBE" w:rsidRDefault="004F5BD6" w:rsidP="0008332A">
      <w:pPr>
        <w:ind w:firstLine="720"/>
        <w:jc w:val="both"/>
        <w:rPr>
          <w:b/>
          <w:i/>
          <w:sz w:val="24"/>
          <w:u w:val="single"/>
        </w:rPr>
      </w:pPr>
      <w:r>
        <w:rPr>
          <w:sz w:val="24"/>
        </w:rPr>
        <w:t>Não observamos sinais de radiculopatia.</w:t>
      </w:r>
      <w:r w:rsidR="002D0151">
        <w:rPr>
          <w:sz w:val="24"/>
        </w:rPr>
        <w:t xml:space="preserve"> Não foram observadas anormalidades miopáticas no presente exame. </w:t>
      </w:r>
      <w:bookmarkStart w:id="0" w:name="_GoBack"/>
      <w:bookmarkEnd w:id="0"/>
    </w:p>
    <w:sectPr w:rsidR="008D2FBE" w:rsidRPr="008D2FB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079" w:rsidRDefault="004E2079">
      <w:r>
        <w:separator/>
      </w:r>
    </w:p>
  </w:endnote>
  <w:endnote w:type="continuationSeparator" w:id="0">
    <w:p w:rsidR="004E2079" w:rsidRDefault="004E2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079" w:rsidRDefault="004E2079">
      <w:r>
        <w:separator/>
      </w:r>
    </w:p>
  </w:footnote>
  <w:footnote w:type="continuationSeparator" w:id="0">
    <w:p w:rsidR="004E2079" w:rsidRDefault="004E20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  <w:p w:rsidR="00D76BDA" w:rsidRDefault="00D76BDA" w:rsidP="00D76BDA">
    <w:pPr>
      <w:ind w:right="1984"/>
      <w:jc w:val="center"/>
      <w:rPr>
        <w:b/>
        <w:sz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1FF6"/>
    <w:rsid w:val="000275FF"/>
    <w:rsid w:val="00031368"/>
    <w:rsid w:val="000504D0"/>
    <w:rsid w:val="00070AB5"/>
    <w:rsid w:val="0008332A"/>
    <w:rsid w:val="000C10F2"/>
    <w:rsid w:val="001123C0"/>
    <w:rsid w:val="001D0F62"/>
    <w:rsid w:val="00206A8A"/>
    <w:rsid w:val="00255CB4"/>
    <w:rsid w:val="002D0151"/>
    <w:rsid w:val="002D0182"/>
    <w:rsid w:val="002E7AB1"/>
    <w:rsid w:val="002F3692"/>
    <w:rsid w:val="003028D9"/>
    <w:rsid w:val="0032697C"/>
    <w:rsid w:val="00351556"/>
    <w:rsid w:val="003E4BC0"/>
    <w:rsid w:val="0040476F"/>
    <w:rsid w:val="00445296"/>
    <w:rsid w:val="0045588F"/>
    <w:rsid w:val="00483BA3"/>
    <w:rsid w:val="00490777"/>
    <w:rsid w:val="004A6B26"/>
    <w:rsid w:val="004C170B"/>
    <w:rsid w:val="004C4517"/>
    <w:rsid w:val="004E2079"/>
    <w:rsid w:val="004F5BD6"/>
    <w:rsid w:val="00504A4F"/>
    <w:rsid w:val="00524DBE"/>
    <w:rsid w:val="00541110"/>
    <w:rsid w:val="005420D2"/>
    <w:rsid w:val="00557B51"/>
    <w:rsid w:val="005D5FC7"/>
    <w:rsid w:val="006267E2"/>
    <w:rsid w:val="006465D9"/>
    <w:rsid w:val="0065511C"/>
    <w:rsid w:val="006646C2"/>
    <w:rsid w:val="00670D84"/>
    <w:rsid w:val="006719F7"/>
    <w:rsid w:val="006E27C5"/>
    <w:rsid w:val="006F2FA9"/>
    <w:rsid w:val="007123D3"/>
    <w:rsid w:val="007214CF"/>
    <w:rsid w:val="00761963"/>
    <w:rsid w:val="007D29D6"/>
    <w:rsid w:val="007F68AB"/>
    <w:rsid w:val="00824DAF"/>
    <w:rsid w:val="00857F32"/>
    <w:rsid w:val="008612D7"/>
    <w:rsid w:val="008D2FBE"/>
    <w:rsid w:val="008E4893"/>
    <w:rsid w:val="008F62C3"/>
    <w:rsid w:val="00915C27"/>
    <w:rsid w:val="009637A3"/>
    <w:rsid w:val="00983BF9"/>
    <w:rsid w:val="00994E27"/>
    <w:rsid w:val="009B3F21"/>
    <w:rsid w:val="009C6D62"/>
    <w:rsid w:val="00A24B23"/>
    <w:rsid w:val="00A41C5E"/>
    <w:rsid w:val="00AE4054"/>
    <w:rsid w:val="00B14627"/>
    <w:rsid w:val="00B32903"/>
    <w:rsid w:val="00B87DB3"/>
    <w:rsid w:val="00BD4AF8"/>
    <w:rsid w:val="00C6480B"/>
    <w:rsid w:val="00CA39AB"/>
    <w:rsid w:val="00CB1094"/>
    <w:rsid w:val="00D13B74"/>
    <w:rsid w:val="00D322B3"/>
    <w:rsid w:val="00D76BDA"/>
    <w:rsid w:val="00D9004A"/>
    <w:rsid w:val="00D92D71"/>
    <w:rsid w:val="00DB09D6"/>
    <w:rsid w:val="00E101B7"/>
    <w:rsid w:val="00F02507"/>
    <w:rsid w:val="00F116DD"/>
    <w:rsid w:val="00F2084E"/>
    <w:rsid w:val="00F24DCD"/>
    <w:rsid w:val="00F413E6"/>
    <w:rsid w:val="00F80DD8"/>
    <w:rsid w:val="00F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669CC1-BBD9-428E-9D6D-A20BAFE3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2019-02-21T14:25:00Z</cp:lastPrinted>
  <dcterms:created xsi:type="dcterms:W3CDTF">2020-09-17T20:41:00Z</dcterms:created>
  <dcterms:modified xsi:type="dcterms:W3CDTF">2020-09-17T20:41:00Z</dcterms:modified>
</cp:coreProperties>
</file>