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CF81" w14:textId="77777777" w:rsidR="006267E2" w:rsidRPr="00F80C54" w:rsidRDefault="006267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Realizada eletroneuromiografia de </w:t>
      </w:r>
      <w:r w:rsidR="00726C01" w:rsidRPr="00F80C54">
        <w:rPr>
          <w:rFonts w:ascii="Cambria" w:hAnsi="Cambria" w:cs="Arial"/>
          <w:sz w:val="20"/>
          <w:szCs w:val="18"/>
        </w:rPr>
        <w:t>membros inferiores</w:t>
      </w:r>
      <w:r w:rsidRPr="00F80C54">
        <w:rPr>
          <w:rFonts w:ascii="Cambria" w:hAnsi="Cambria" w:cs="Arial"/>
          <w:sz w:val="20"/>
          <w:szCs w:val="18"/>
        </w:rPr>
        <w:t xml:space="preserve">. </w:t>
      </w:r>
    </w:p>
    <w:p w14:paraId="7E873438" w14:textId="77777777" w:rsidR="001674C6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Observamos neurocondução motora com amplitudes preservadas, latências simétricas, limítrofes, velocidades de condução normais. A neurocondução sensitiva não apresentou anormalidades. </w:t>
      </w:r>
    </w:p>
    <w:p w14:paraId="23EB3691" w14:textId="77777777" w:rsidR="001674C6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das ondas F apresentaram-se de forma limítrofe, com persistência diminuída. </w:t>
      </w:r>
    </w:p>
    <w:p w14:paraId="119913A6" w14:textId="77777777" w:rsidR="00653697" w:rsidRPr="00F80C54" w:rsidRDefault="00B122E2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 xml:space="preserve">As latências dos reflexos H apresentaram-se limítrofes, com amplitudes e persistência </w:t>
      </w:r>
      <w:r w:rsidR="004452EA">
        <w:rPr>
          <w:rFonts w:ascii="Cambria" w:hAnsi="Cambria" w:cs="Arial"/>
          <w:sz w:val="20"/>
          <w:szCs w:val="18"/>
        </w:rPr>
        <w:t>limítrofes</w:t>
      </w:r>
      <w:r w:rsidRPr="00F80C54">
        <w:rPr>
          <w:rFonts w:ascii="Cambria" w:hAnsi="Cambria" w:cs="Arial"/>
          <w:sz w:val="20"/>
          <w:szCs w:val="18"/>
        </w:rPr>
        <w:t>.</w:t>
      </w:r>
    </w:p>
    <w:p w14:paraId="389378E8" w14:textId="77777777" w:rsidR="00653697" w:rsidRPr="00F80C54" w:rsidRDefault="00653697" w:rsidP="00BD2C19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F80C54">
        <w:rPr>
          <w:rFonts w:ascii="Cambria" w:hAnsi="Cambria" w:cs="Arial"/>
          <w:sz w:val="20"/>
          <w:szCs w:val="18"/>
        </w:rPr>
        <w:t>A eletromiografia, realizada com agulha monopolar, em músculos paravertebrais lombares, semitendinoso, bíceps crural, gastrocnêmio, tibial anterior e extenso</w:t>
      </w:r>
      <w:r w:rsidR="001F7072" w:rsidRPr="00F80C54">
        <w:rPr>
          <w:rFonts w:ascii="Cambria" w:hAnsi="Cambria" w:cs="Arial"/>
          <w:sz w:val="20"/>
          <w:szCs w:val="18"/>
        </w:rPr>
        <w:t>r</w:t>
      </w:r>
      <w:r w:rsidRPr="00F80C54">
        <w:rPr>
          <w:rFonts w:ascii="Cambria" w:hAnsi="Cambria" w:cs="Arial"/>
          <w:sz w:val="20"/>
          <w:szCs w:val="18"/>
        </w:rPr>
        <w:t xml:space="preserve"> longo dos dedos, evidenciou </w:t>
      </w:r>
      <w:r w:rsidR="00E96C6A" w:rsidRPr="00F80C54">
        <w:rPr>
          <w:rFonts w:ascii="Cambria" w:hAnsi="Cambria" w:cs="Arial"/>
          <w:sz w:val="20"/>
          <w:szCs w:val="18"/>
        </w:rPr>
        <w:t xml:space="preserve">discreta </w:t>
      </w:r>
      <w:r w:rsidRPr="00F80C54">
        <w:rPr>
          <w:rFonts w:ascii="Cambria" w:hAnsi="Cambria" w:cs="Arial"/>
          <w:sz w:val="20"/>
          <w:szCs w:val="18"/>
        </w:rPr>
        <w:t xml:space="preserve">presença de atividade espontânea, tais como fibrilações e ondas agudas positivas, e potenciais de ação de unidades motoras (MUAP’s) com recrutamento </w:t>
      </w:r>
      <w:r w:rsidR="00726C01" w:rsidRPr="00F80C54">
        <w:rPr>
          <w:rFonts w:ascii="Cambria" w:hAnsi="Cambria" w:cs="Arial"/>
          <w:sz w:val="20"/>
          <w:szCs w:val="18"/>
        </w:rPr>
        <w:t>diminuído</w:t>
      </w:r>
      <w:r w:rsidR="0060667A">
        <w:rPr>
          <w:rFonts w:ascii="Cambria" w:hAnsi="Cambria" w:cs="Arial"/>
          <w:sz w:val="20"/>
          <w:szCs w:val="18"/>
        </w:rPr>
        <w:t>, com polifasia à em miótomos usualmente i</w:t>
      </w:r>
      <w:r w:rsidR="008A357B">
        <w:rPr>
          <w:rFonts w:ascii="Cambria" w:hAnsi="Cambria" w:cs="Arial"/>
          <w:sz w:val="20"/>
          <w:szCs w:val="18"/>
        </w:rPr>
        <w:t>nervados por L5-S1, de intensidade bastante tênue.</w:t>
      </w:r>
    </w:p>
    <w:p w14:paraId="0C923F91" w14:textId="77777777" w:rsidR="00653697" w:rsidRPr="005B1917" w:rsidRDefault="00653697" w:rsidP="00BD2C19">
      <w:pPr>
        <w:ind w:firstLine="709"/>
        <w:jc w:val="both"/>
        <w:rPr>
          <w:rFonts w:ascii="Arial" w:hAnsi="Arial" w:cs="Arial"/>
          <w:sz w:val="18"/>
          <w:szCs w:val="18"/>
        </w:rPr>
      </w:pPr>
    </w:p>
    <w:p w14:paraId="619D44A3" w14:textId="77777777" w:rsidR="006267E2" w:rsidRPr="008A472A" w:rsidRDefault="006267E2" w:rsidP="00BD2C19">
      <w:pPr>
        <w:jc w:val="both"/>
        <w:rPr>
          <w:b/>
          <w:i/>
          <w:sz w:val="24"/>
          <w:u w:val="single"/>
        </w:rPr>
      </w:pPr>
      <w:r w:rsidRPr="008A472A">
        <w:rPr>
          <w:b/>
          <w:i/>
          <w:sz w:val="24"/>
          <w:u w:val="single"/>
        </w:rPr>
        <w:t>Conclusão</w:t>
      </w:r>
    </w:p>
    <w:p w14:paraId="695F0C6F" w14:textId="77777777" w:rsidR="00C6480B" w:rsidRPr="008A472A" w:rsidRDefault="006267E2" w:rsidP="00BD2C19">
      <w:pPr>
        <w:ind w:firstLine="720"/>
        <w:jc w:val="both"/>
      </w:pPr>
      <w:r w:rsidRPr="008A472A">
        <w:rPr>
          <w:sz w:val="24"/>
        </w:rPr>
        <w:t xml:space="preserve">Exame compatível com </w:t>
      </w:r>
      <w:r w:rsidR="00A70017">
        <w:rPr>
          <w:sz w:val="24"/>
        </w:rPr>
        <w:t xml:space="preserve">sinais de </w:t>
      </w:r>
      <w:r w:rsidR="00B122E2">
        <w:rPr>
          <w:sz w:val="24"/>
        </w:rPr>
        <w:t xml:space="preserve">comprometimento radicular </w:t>
      </w:r>
      <w:r w:rsidR="00A70017">
        <w:rPr>
          <w:sz w:val="24"/>
        </w:rPr>
        <w:t>subagudo</w:t>
      </w:r>
      <w:r w:rsidR="00B122E2">
        <w:rPr>
          <w:sz w:val="24"/>
        </w:rPr>
        <w:t>,</w:t>
      </w:r>
      <w:r w:rsidR="00DA3B3B">
        <w:rPr>
          <w:sz w:val="24"/>
        </w:rPr>
        <w:t xml:space="preserve"> </w:t>
      </w:r>
      <w:r w:rsidR="008B3718">
        <w:rPr>
          <w:sz w:val="24"/>
        </w:rPr>
        <w:t xml:space="preserve">em grau </w:t>
      </w:r>
      <w:r w:rsidR="008D5096">
        <w:rPr>
          <w:sz w:val="24"/>
        </w:rPr>
        <w:t xml:space="preserve">bastante </w:t>
      </w:r>
      <w:r w:rsidR="008B3718">
        <w:rPr>
          <w:sz w:val="24"/>
        </w:rPr>
        <w:t xml:space="preserve">tênue, </w:t>
      </w:r>
      <w:r w:rsidR="008A472A" w:rsidRPr="008A472A">
        <w:rPr>
          <w:sz w:val="24"/>
        </w:rPr>
        <w:t xml:space="preserve">em miótomos </w:t>
      </w:r>
      <w:r w:rsidR="008A472A" w:rsidRPr="00B122E2">
        <w:rPr>
          <w:sz w:val="24"/>
        </w:rPr>
        <w:t>usualmente inervados por L</w:t>
      </w:r>
      <w:r w:rsidR="000E0877">
        <w:rPr>
          <w:sz w:val="24"/>
        </w:rPr>
        <w:t>5</w:t>
      </w:r>
      <w:r w:rsidR="008A472A" w:rsidRPr="00B122E2">
        <w:rPr>
          <w:sz w:val="24"/>
        </w:rPr>
        <w:t xml:space="preserve"> e </w:t>
      </w:r>
      <w:r w:rsidR="000E0877">
        <w:rPr>
          <w:sz w:val="24"/>
        </w:rPr>
        <w:t>S1</w:t>
      </w:r>
      <w:r w:rsidR="00805C92">
        <w:rPr>
          <w:sz w:val="24"/>
        </w:rPr>
        <w:t xml:space="preserve"> bilateralmente</w:t>
      </w:r>
      <w:r w:rsidR="00B122E2">
        <w:rPr>
          <w:sz w:val="24"/>
        </w:rPr>
        <w:t>.</w:t>
      </w:r>
      <w:r w:rsidRPr="008A472A">
        <w:tab/>
      </w:r>
      <w:r w:rsidRPr="008A472A">
        <w:tab/>
      </w:r>
    </w:p>
    <w:sectPr w:rsidR="00C6480B" w:rsidRPr="008A472A" w:rsidSect="00487D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92A42" w14:textId="77777777" w:rsidR="003004C6" w:rsidRDefault="003004C6">
      <w:r>
        <w:separator/>
      </w:r>
    </w:p>
  </w:endnote>
  <w:endnote w:type="continuationSeparator" w:id="0">
    <w:p w14:paraId="2D041432" w14:textId="77777777" w:rsidR="003004C6" w:rsidRDefault="00300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01B90" w14:textId="77777777" w:rsidR="00EF7258" w:rsidRDefault="00EF725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EEB9C" w14:textId="77777777" w:rsidR="00EF7258" w:rsidRDefault="00EF725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82DD7" w14:textId="77777777" w:rsidR="00EF7258" w:rsidRDefault="00EF72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1150F" w14:textId="77777777" w:rsidR="003004C6" w:rsidRDefault="003004C6">
      <w:r>
        <w:separator/>
      </w:r>
    </w:p>
  </w:footnote>
  <w:footnote w:type="continuationSeparator" w:id="0">
    <w:p w14:paraId="0BEBD4CC" w14:textId="77777777" w:rsidR="003004C6" w:rsidRDefault="00300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D115" w14:textId="77777777" w:rsidR="00EF7258" w:rsidRDefault="00EF725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AFD9A" w14:textId="77777777" w:rsidR="0040513E" w:rsidRDefault="0040513E" w:rsidP="00BD2C19">
    <w:pPr>
      <w:jc w:val="center"/>
      <w:rPr>
        <w:b/>
        <w:sz w:val="40"/>
      </w:rPr>
    </w:pPr>
  </w:p>
  <w:p w14:paraId="0266B04F" w14:textId="77777777" w:rsidR="00EF7258" w:rsidRDefault="00EF7258" w:rsidP="00BD2C19">
    <w:pPr>
      <w:jc w:val="center"/>
      <w:rPr>
        <w:b/>
        <w:sz w:val="40"/>
      </w:rPr>
    </w:pPr>
  </w:p>
  <w:p w14:paraId="5D0FBC68" w14:textId="77777777" w:rsidR="0040513E" w:rsidRDefault="0040513E" w:rsidP="00BD2C19">
    <w:pPr>
      <w:jc w:val="center"/>
      <w:rPr>
        <w:b/>
        <w:sz w:val="40"/>
      </w:rPr>
    </w:pPr>
  </w:p>
  <w:p w14:paraId="3FBBDC37" w14:textId="77777777" w:rsidR="0040513E" w:rsidRDefault="0040513E" w:rsidP="00BD2C19">
    <w:pPr>
      <w:jc w:val="center"/>
      <w:rPr>
        <w:b/>
        <w:sz w:val="40"/>
      </w:rPr>
    </w:pPr>
  </w:p>
  <w:p w14:paraId="24FBFC2E" w14:textId="77777777" w:rsidR="0040513E" w:rsidRDefault="0040513E" w:rsidP="00BD2C19">
    <w:pPr>
      <w:jc w:val="center"/>
      <w:rPr>
        <w:b/>
        <w:sz w:val="40"/>
      </w:rPr>
    </w:pPr>
  </w:p>
  <w:p w14:paraId="72062E26" w14:textId="77777777" w:rsidR="0040513E" w:rsidRPr="008A472A" w:rsidRDefault="0040513E" w:rsidP="00BD2C19">
    <w:pPr>
      <w:jc w:val="center"/>
      <w:rPr>
        <w:b/>
        <w:sz w:val="40"/>
      </w:rPr>
    </w:pPr>
    <w:r w:rsidRPr="008A472A">
      <w:rPr>
        <w:b/>
        <w:sz w:val="40"/>
      </w:rPr>
      <w:t>ELETRONEUROMIOGRAFIA</w:t>
    </w:r>
  </w:p>
  <w:p w14:paraId="722565E8" w14:textId="77777777" w:rsidR="0040513E" w:rsidRPr="008A472A" w:rsidRDefault="0040513E" w:rsidP="00BD2C19">
    <w:pPr>
      <w:pBdr>
        <w:bottom w:val="single" w:sz="8" w:space="1" w:color="auto"/>
      </w:pBdr>
      <w:rPr>
        <w:sz w:val="24"/>
      </w:rPr>
    </w:pPr>
  </w:p>
  <w:p w14:paraId="1FC36A19" w14:textId="77777777" w:rsidR="0040513E" w:rsidRPr="008A472A" w:rsidRDefault="0040513E" w:rsidP="00BD2C19">
    <w:pPr>
      <w:rPr>
        <w:sz w:val="24"/>
      </w:rPr>
    </w:pPr>
  </w:p>
  <w:tbl>
    <w:tblPr>
      <w:tblStyle w:val="Tabelacomgrade"/>
      <w:tblW w:w="766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567"/>
      <w:gridCol w:w="283"/>
      <w:gridCol w:w="182"/>
    </w:tblGrid>
    <w:tr w:rsidR="0040513E" w:rsidRPr="008A472A" w14:paraId="46F23218" w14:textId="77777777" w:rsidTr="00F4620B">
      <w:tc>
        <w:tcPr>
          <w:tcW w:w="2028" w:type="dxa"/>
        </w:tcPr>
        <w:p w14:paraId="26C9FB74" w14:textId="77777777"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NOME:</w:t>
          </w:r>
        </w:p>
      </w:tc>
      <w:tc>
        <w:tcPr>
          <w:tcW w:w="5633" w:type="dxa"/>
          <w:gridSpan w:val="4"/>
        </w:tcPr>
        <w:p w14:paraId="2DC057B9" w14:textId="66E4EB6F" w:rsidR="0040513E" w:rsidRPr="00D13BC3" w:rsidRDefault="00EF7258" w:rsidP="00BD2C19">
          <w:pPr>
            <w:tabs>
              <w:tab w:val="left" w:pos="2977"/>
            </w:tabs>
            <w:rPr>
              <w:b/>
              <w:sz w:val="24"/>
            </w:rPr>
          </w:pPr>
          <w:r w:rsidRPr="00EF7258">
            <w:rPr>
              <w:b/>
              <w:sz w:val="24"/>
            </w:rPr>
            <w:t>MICHELLY BORGES DA COSTA</w:t>
          </w:r>
        </w:p>
      </w:tc>
    </w:tr>
    <w:tr w:rsidR="00A37442" w:rsidRPr="00A37442" w14:paraId="22DE6CC9" w14:textId="77777777" w:rsidTr="00F4620B">
      <w:trPr>
        <w:gridAfter w:val="1"/>
        <w:wAfter w:w="182" w:type="dxa"/>
      </w:trPr>
      <w:tc>
        <w:tcPr>
          <w:tcW w:w="2028" w:type="dxa"/>
        </w:tcPr>
        <w:p w14:paraId="54788D0C" w14:textId="77777777" w:rsidR="00A37442" w:rsidRPr="00A37442" w:rsidRDefault="00A37442" w:rsidP="00A3744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451" w:type="dxa"/>
          <w:gridSpan w:val="3"/>
        </w:tcPr>
        <w:p w14:paraId="2FC7E665" w14:textId="1E0876DA" w:rsidR="00A37442" w:rsidRPr="00A37442" w:rsidRDefault="00EF7258" w:rsidP="00BD2C19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20/09/1982</w:t>
          </w:r>
        </w:p>
      </w:tc>
    </w:tr>
    <w:tr w:rsidR="0040513E" w:rsidRPr="008A472A" w14:paraId="517FCFC2" w14:textId="77777777" w:rsidTr="00F4620B">
      <w:trPr>
        <w:gridAfter w:val="2"/>
        <w:wAfter w:w="465" w:type="dxa"/>
      </w:trPr>
      <w:tc>
        <w:tcPr>
          <w:tcW w:w="2028" w:type="dxa"/>
        </w:tcPr>
        <w:p w14:paraId="4A00286C" w14:textId="77777777"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SOLICITANTE:</w:t>
          </w:r>
        </w:p>
      </w:tc>
      <w:tc>
        <w:tcPr>
          <w:tcW w:w="5168" w:type="dxa"/>
          <w:gridSpan w:val="2"/>
        </w:tcPr>
        <w:p w14:paraId="031B8311" w14:textId="7BA52075" w:rsidR="0040513E" w:rsidRPr="00D13BC3" w:rsidRDefault="00EF7258" w:rsidP="00BD2C1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NAYLSON BARRETO</w:t>
          </w:r>
        </w:p>
      </w:tc>
    </w:tr>
    <w:tr w:rsidR="0040513E" w:rsidRPr="008A472A" w14:paraId="61098A81" w14:textId="77777777" w:rsidTr="00F4620B">
      <w:trPr>
        <w:gridAfter w:val="3"/>
        <w:wAfter w:w="1032" w:type="dxa"/>
      </w:trPr>
      <w:tc>
        <w:tcPr>
          <w:tcW w:w="2028" w:type="dxa"/>
        </w:tcPr>
        <w:p w14:paraId="2F52223E" w14:textId="77777777" w:rsidR="0040513E" w:rsidRPr="00116F0B" w:rsidRDefault="0040513E" w:rsidP="00BD2C1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116F0B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7CF86A0E" w14:textId="3B9ECDAF" w:rsidR="0040513E" w:rsidRPr="008A472A" w:rsidRDefault="00EF7258" w:rsidP="00BD2C19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fldChar w:fldCharType="begin"/>
          </w:r>
          <w:r>
            <w:rPr>
              <w:b/>
              <w:sz w:val="24"/>
            </w:rPr>
            <w:instrText xml:space="preserve"> TIME \@ "dd/MM/yyyy" </w:instrText>
          </w:r>
          <w:r>
            <w:rPr>
              <w:b/>
              <w:sz w:val="24"/>
            </w:rPr>
            <w:fldChar w:fldCharType="separate"/>
          </w:r>
          <w:r>
            <w:rPr>
              <w:b/>
              <w:noProof/>
              <w:sz w:val="24"/>
            </w:rPr>
            <w:t>18/07/2025</w:t>
          </w:r>
          <w:r>
            <w:rPr>
              <w:b/>
              <w:sz w:val="24"/>
            </w:rPr>
            <w:fldChar w:fldCharType="end"/>
          </w:r>
        </w:p>
      </w:tc>
    </w:tr>
  </w:tbl>
  <w:p w14:paraId="46135499" w14:textId="77777777" w:rsidR="0040513E" w:rsidRPr="008A472A" w:rsidRDefault="0040513E" w:rsidP="00BD2C19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5C7F" w14:textId="77777777" w:rsidR="00EF7258" w:rsidRDefault="00EF725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40953"/>
    <w:rsid w:val="000504D0"/>
    <w:rsid w:val="000A1F49"/>
    <w:rsid w:val="000B4C60"/>
    <w:rsid w:val="000E0148"/>
    <w:rsid w:val="000E0877"/>
    <w:rsid w:val="00116F0B"/>
    <w:rsid w:val="00154030"/>
    <w:rsid w:val="00162C5F"/>
    <w:rsid w:val="0016601B"/>
    <w:rsid w:val="001674C6"/>
    <w:rsid w:val="00167867"/>
    <w:rsid w:val="001851E5"/>
    <w:rsid w:val="001909A9"/>
    <w:rsid w:val="001965B1"/>
    <w:rsid w:val="001D520B"/>
    <w:rsid w:val="001F6101"/>
    <w:rsid w:val="001F7072"/>
    <w:rsid w:val="00290612"/>
    <w:rsid w:val="002B12DF"/>
    <w:rsid w:val="002B7AB4"/>
    <w:rsid w:val="002D03A3"/>
    <w:rsid w:val="002F3E66"/>
    <w:rsid w:val="002F68AD"/>
    <w:rsid w:val="003004C6"/>
    <w:rsid w:val="00372051"/>
    <w:rsid w:val="003C5009"/>
    <w:rsid w:val="003D5FF8"/>
    <w:rsid w:val="003F3E7E"/>
    <w:rsid w:val="0040513E"/>
    <w:rsid w:val="0041204C"/>
    <w:rsid w:val="00443264"/>
    <w:rsid w:val="004452EA"/>
    <w:rsid w:val="00487DA8"/>
    <w:rsid w:val="004C0729"/>
    <w:rsid w:val="004C481F"/>
    <w:rsid w:val="004D7AE4"/>
    <w:rsid w:val="005000B7"/>
    <w:rsid w:val="005023E5"/>
    <w:rsid w:val="005108E3"/>
    <w:rsid w:val="005962D3"/>
    <w:rsid w:val="005B1AA9"/>
    <w:rsid w:val="005F0F94"/>
    <w:rsid w:val="0060667A"/>
    <w:rsid w:val="006267E2"/>
    <w:rsid w:val="006465D9"/>
    <w:rsid w:val="006476C1"/>
    <w:rsid w:val="00653697"/>
    <w:rsid w:val="006D7148"/>
    <w:rsid w:val="006E77E2"/>
    <w:rsid w:val="007154C4"/>
    <w:rsid w:val="00726C01"/>
    <w:rsid w:val="0072778A"/>
    <w:rsid w:val="00757272"/>
    <w:rsid w:val="007751C4"/>
    <w:rsid w:val="00776633"/>
    <w:rsid w:val="007811CD"/>
    <w:rsid w:val="007B0093"/>
    <w:rsid w:val="007B1E17"/>
    <w:rsid w:val="007B4C9D"/>
    <w:rsid w:val="007D5281"/>
    <w:rsid w:val="00805C92"/>
    <w:rsid w:val="00825A21"/>
    <w:rsid w:val="008271E2"/>
    <w:rsid w:val="00897E6C"/>
    <w:rsid w:val="008A0139"/>
    <w:rsid w:val="008A357B"/>
    <w:rsid w:val="008A472A"/>
    <w:rsid w:val="008B3718"/>
    <w:rsid w:val="008D5096"/>
    <w:rsid w:val="008E0495"/>
    <w:rsid w:val="00915C27"/>
    <w:rsid w:val="00922711"/>
    <w:rsid w:val="00925EB3"/>
    <w:rsid w:val="00962282"/>
    <w:rsid w:val="009D0DAC"/>
    <w:rsid w:val="009F4CA8"/>
    <w:rsid w:val="00A21C0E"/>
    <w:rsid w:val="00A249DC"/>
    <w:rsid w:val="00A37442"/>
    <w:rsid w:val="00A70017"/>
    <w:rsid w:val="00AA16AE"/>
    <w:rsid w:val="00AC2FBD"/>
    <w:rsid w:val="00AF0FCA"/>
    <w:rsid w:val="00AF13BA"/>
    <w:rsid w:val="00B10A6A"/>
    <w:rsid w:val="00B122E2"/>
    <w:rsid w:val="00B24E09"/>
    <w:rsid w:val="00B810D2"/>
    <w:rsid w:val="00B87DB3"/>
    <w:rsid w:val="00BA6780"/>
    <w:rsid w:val="00BB63AF"/>
    <w:rsid w:val="00BD2C19"/>
    <w:rsid w:val="00BF04E2"/>
    <w:rsid w:val="00C2462D"/>
    <w:rsid w:val="00C27A71"/>
    <w:rsid w:val="00C41D92"/>
    <w:rsid w:val="00C6480B"/>
    <w:rsid w:val="00CC7D21"/>
    <w:rsid w:val="00CD16C7"/>
    <w:rsid w:val="00D13B74"/>
    <w:rsid w:val="00D13BC3"/>
    <w:rsid w:val="00D24AC1"/>
    <w:rsid w:val="00D63A87"/>
    <w:rsid w:val="00D9004A"/>
    <w:rsid w:val="00DA3B3B"/>
    <w:rsid w:val="00DC24B6"/>
    <w:rsid w:val="00DC44CE"/>
    <w:rsid w:val="00DD1516"/>
    <w:rsid w:val="00DF7E93"/>
    <w:rsid w:val="00E3006B"/>
    <w:rsid w:val="00E35471"/>
    <w:rsid w:val="00E4187B"/>
    <w:rsid w:val="00E9057E"/>
    <w:rsid w:val="00E96C6A"/>
    <w:rsid w:val="00EA668B"/>
    <w:rsid w:val="00EB4B62"/>
    <w:rsid w:val="00EF7258"/>
    <w:rsid w:val="00F413E6"/>
    <w:rsid w:val="00F4620B"/>
    <w:rsid w:val="00F70245"/>
    <w:rsid w:val="00F717C0"/>
    <w:rsid w:val="00F80C54"/>
    <w:rsid w:val="00F97E31"/>
    <w:rsid w:val="00FB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10539F"/>
  <w15:docId w15:val="{BAEE1C5D-402F-400F-B3C4-67828A6C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520B"/>
  </w:style>
  <w:style w:type="paragraph" w:styleId="Ttulo1">
    <w:name w:val="heading 1"/>
    <w:basedOn w:val="Normal"/>
    <w:next w:val="Normal"/>
    <w:link w:val="Ttulo1Char"/>
    <w:uiPriority w:val="9"/>
    <w:qFormat/>
    <w:rsid w:val="001D520B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520B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520B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520B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520B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520B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520B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520B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20B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1D520B"/>
  </w:style>
  <w:style w:type="paragraph" w:styleId="Textodebalo">
    <w:name w:val="Balloon Text"/>
    <w:basedOn w:val="Normal"/>
    <w:link w:val="TextodebaloChar"/>
    <w:rsid w:val="001D520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D520B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1D520B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520B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520B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520B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520B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520B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520B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520B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D520B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1D520B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1D520B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520B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1D520B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1D520B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1D520B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1D520B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1D520B"/>
  </w:style>
  <w:style w:type="paragraph" w:styleId="PargrafodaLista">
    <w:name w:val="List Paragraph"/>
    <w:basedOn w:val="Normal"/>
    <w:uiPriority w:val="34"/>
    <w:qFormat/>
    <w:rsid w:val="001D520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1D520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1D520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520B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520B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1D520B"/>
    <w:rPr>
      <w:i/>
      <w:iCs/>
    </w:rPr>
  </w:style>
  <w:style w:type="character" w:styleId="nfaseIntensa">
    <w:name w:val="Intense Emphasis"/>
    <w:uiPriority w:val="21"/>
    <w:qFormat/>
    <w:rsid w:val="001D520B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1D520B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1D520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1D520B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520B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DC4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162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9</cp:revision>
  <cp:lastPrinted>2024-10-03T18:43:00Z</cp:lastPrinted>
  <dcterms:created xsi:type="dcterms:W3CDTF">2018-04-04T13:47:00Z</dcterms:created>
  <dcterms:modified xsi:type="dcterms:W3CDTF">2025-07-18T21:00:00Z</dcterms:modified>
</cp:coreProperties>
</file>