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701AB" w14:textId="77777777" w:rsidR="006267E2" w:rsidRPr="001264CF" w:rsidRDefault="006267E2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Realizada eletroneuromiografia de membro</w:t>
      </w:r>
      <w:r w:rsidR="00BA6780" w:rsidRPr="001264CF">
        <w:rPr>
          <w:rFonts w:ascii="Cambria" w:hAnsi="Cambria" w:cs="Arial"/>
          <w:sz w:val="20"/>
          <w:szCs w:val="18"/>
        </w:rPr>
        <w:t>s</w:t>
      </w:r>
      <w:r w:rsidRPr="001264CF">
        <w:rPr>
          <w:rFonts w:ascii="Cambria" w:hAnsi="Cambria" w:cs="Arial"/>
          <w:sz w:val="20"/>
          <w:szCs w:val="18"/>
        </w:rPr>
        <w:t xml:space="preserve"> superior</w:t>
      </w:r>
      <w:r w:rsidR="00BA6780" w:rsidRPr="001264CF">
        <w:rPr>
          <w:rFonts w:ascii="Cambria" w:hAnsi="Cambria" w:cs="Arial"/>
          <w:sz w:val="20"/>
          <w:szCs w:val="18"/>
        </w:rPr>
        <w:t>es</w:t>
      </w:r>
      <w:r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C" w14:textId="1DC48A68" w:rsidR="00BA6780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MOTORA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 e medianos. Observamos amplitudes conservadas, com velocidades de condução normais, e latências </w:t>
      </w:r>
      <w:r w:rsidR="00C16E91" w:rsidRPr="001264CF">
        <w:rPr>
          <w:rFonts w:ascii="Cambria" w:hAnsi="Cambria" w:cs="Arial"/>
          <w:sz w:val="20"/>
          <w:szCs w:val="18"/>
        </w:rPr>
        <w:t xml:space="preserve">distais </w:t>
      </w:r>
      <w:r w:rsidR="00692B58">
        <w:rPr>
          <w:rFonts w:ascii="Cambria" w:hAnsi="Cambria" w:cs="Arial"/>
          <w:sz w:val="20"/>
          <w:szCs w:val="18"/>
        </w:rPr>
        <w:t xml:space="preserve">limítrofes </w:t>
      </w:r>
      <w:r w:rsidR="005B1917" w:rsidRPr="001264CF">
        <w:rPr>
          <w:rFonts w:ascii="Cambria" w:hAnsi="Cambria" w:cs="Arial"/>
          <w:sz w:val="20"/>
          <w:szCs w:val="18"/>
        </w:rPr>
        <w:t>em medianos</w:t>
      </w:r>
      <w:r w:rsidR="001F7EC0" w:rsidRPr="001264CF">
        <w:rPr>
          <w:rFonts w:ascii="Cambria" w:hAnsi="Cambria" w:cs="Arial"/>
          <w:sz w:val="20"/>
          <w:szCs w:val="18"/>
        </w:rPr>
        <w:t xml:space="preserve"> e ulnares</w:t>
      </w:r>
      <w:r w:rsidR="005B1917" w:rsidRPr="001264CF">
        <w:rPr>
          <w:rFonts w:ascii="Cambria" w:hAnsi="Cambria" w:cs="Arial"/>
          <w:sz w:val="20"/>
          <w:szCs w:val="18"/>
        </w:rPr>
        <w:t xml:space="preserve">. </w:t>
      </w:r>
    </w:p>
    <w:p w14:paraId="072701AD" w14:textId="3BC8D316" w:rsidR="005B1917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NEUROCONDUÇÃO SENSITIVA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R</w:t>
      </w:r>
      <w:r w:rsidR="005B1917" w:rsidRPr="001264CF">
        <w:rPr>
          <w:rFonts w:ascii="Cambria" w:hAnsi="Cambria" w:cs="Arial"/>
          <w:sz w:val="20"/>
          <w:szCs w:val="18"/>
        </w:rPr>
        <w:t xml:space="preserve">ealizada em nervos ulnares, medianos e radiais. Em nervos medianos observamos potenciais de ação com latências </w:t>
      </w:r>
      <w:r w:rsidR="001F7EC0" w:rsidRPr="001264CF">
        <w:rPr>
          <w:rFonts w:ascii="Cambria" w:hAnsi="Cambria" w:cs="Arial"/>
          <w:sz w:val="20"/>
          <w:szCs w:val="18"/>
        </w:rPr>
        <w:t>limítrofes</w:t>
      </w:r>
      <w:r w:rsidR="005B1917" w:rsidRPr="001264CF">
        <w:rPr>
          <w:rFonts w:ascii="Cambria" w:hAnsi="Cambria" w:cs="Arial"/>
          <w:sz w:val="20"/>
          <w:szCs w:val="18"/>
        </w:rPr>
        <w:t xml:space="preserve">, velocidades de condução </w:t>
      </w:r>
      <w:r w:rsidR="001F7EC0" w:rsidRPr="001264CF">
        <w:rPr>
          <w:rFonts w:ascii="Cambria" w:hAnsi="Cambria" w:cs="Arial"/>
          <w:sz w:val="20"/>
          <w:szCs w:val="18"/>
        </w:rPr>
        <w:t xml:space="preserve">levemente </w:t>
      </w:r>
      <w:r w:rsidR="005B1917" w:rsidRPr="001264CF">
        <w:rPr>
          <w:rFonts w:ascii="Cambria" w:hAnsi="Cambria" w:cs="Arial"/>
          <w:sz w:val="20"/>
          <w:szCs w:val="18"/>
        </w:rPr>
        <w:t>diminuídas e amplitudes normais. Em nervos ulnares e radiais não foram observadas anormalidades.</w:t>
      </w:r>
    </w:p>
    <w:p w14:paraId="072701AE" w14:textId="6A086B6D" w:rsidR="005B1917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 xml:space="preserve">ONDA F </w:t>
      </w:r>
      <w:r w:rsidR="00AC376B">
        <w:rPr>
          <w:rFonts w:ascii="Cambria" w:hAnsi="Cambria" w:cs="Arial"/>
          <w:sz w:val="20"/>
          <w:szCs w:val="18"/>
        </w:rPr>
        <w:t xml:space="preserve">– </w:t>
      </w:r>
      <w:r w:rsidRPr="001264CF">
        <w:rPr>
          <w:rFonts w:ascii="Cambria" w:hAnsi="Cambria" w:cs="Arial"/>
          <w:sz w:val="20"/>
          <w:szCs w:val="18"/>
        </w:rPr>
        <w:t>P</w:t>
      </w:r>
      <w:r w:rsidR="00CA1565">
        <w:rPr>
          <w:rFonts w:ascii="Cambria" w:hAnsi="Cambria" w:cs="Arial"/>
          <w:sz w:val="20"/>
          <w:szCs w:val="18"/>
        </w:rPr>
        <w:t xml:space="preserve">esquisada </w:t>
      </w:r>
      <w:r w:rsidR="005B1917" w:rsidRPr="001264CF">
        <w:rPr>
          <w:rFonts w:ascii="Cambria" w:hAnsi="Cambria" w:cs="Arial"/>
          <w:sz w:val="20"/>
          <w:szCs w:val="18"/>
        </w:rPr>
        <w:t>em nervos medianos e ulnares, com latências mínimas normais.</w:t>
      </w:r>
    </w:p>
    <w:p w14:paraId="072701AF" w14:textId="41BDAB4D" w:rsidR="00E709E1" w:rsidRPr="001264CF" w:rsidRDefault="004B391A" w:rsidP="00AC376B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1264CF">
        <w:rPr>
          <w:rFonts w:ascii="Cambria" w:hAnsi="Cambria" w:cs="Arial"/>
          <w:sz w:val="20"/>
          <w:szCs w:val="18"/>
        </w:rPr>
        <w:t>ELETROMIOGRAFIA</w:t>
      </w:r>
      <w:r w:rsidR="00AC376B">
        <w:rPr>
          <w:rFonts w:ascii="Cambria" w:hAnsi="Cambria" w:cs="Arial"/>
          <w:sz w:val="20"/>
          <w:szCs w:val="18"/>
        </w:rPr>
        <w:t xml:space="preserve"> – </w:t>
      </w:r>
      <w:r w:rsidRPr="001264CF">
        <w:rPr>
          <w:rFonts w:ascii="Cambria" w:hAnsi="Cambria" w:cs="Arial"/>
          <w:sz w:val="20"/>
          <w:szCs w:val="18"/>
        </w:rPr>
        <w:t xml:space="preserve">Realizada </w:t>
      </w:r>
      <w:r w:rsidR="00E709E1" w:rsidRPr="001264CF">
        <w:rPr>
          <w:rFonts w:ascii="Cambria" w:hAnsi="Cambria" w:cs="Arial"/>
          <w:sz w:val="20"/>
          <w:szCs w:val="18"/>
        </w:rPr>
        <w:t>com agulha monopolar, em músculos paracervicais, deltoide, bíceps, extensor comum dos dedos, prim</w:t>
      </w:r>
      <w:r w:rsidR="00CA1565">
        <w:rPr>
          <w:rFonts w:ascii="Cambria" w:hAnsi="Cambria" w:cs="Arial"/>
          <w:sz w:val="20"/>
          <w:szCs w:val="18"/>
        </w:rPr>
        <w:t>eiro interósseo dorsal, abdutor</w:t>
      </w:r>
      <w:r w:rsidR="00E709E1" w:rsidRPr="001264CF">
        <w:rPr>
          <w:rFonts w:ascii="Cambria" w:hAnsi="Cambria" w:cs="Arial"/>
          <w:sz w:val="20"/>
          <w:szCs w:val="18"/>
        </w:rPr>
        <w:t xml:space="preserve"> curto do polegar, evidenciou ausência de atividade espontânea, tais como fibrilações e ondas agudas positivas, e potenciais de ação de unidades motoras (MUAP’s) com recrutamento normal, sem polifasia. </w:t>
      </w:r>
    </w:p>
    <w:p w14:paraId="072701B0" w14:textId="77777777" w:rsidR="00C3448A" w:rsidRPr="001264CF" w:rsidRDefault="00C3448A" w:rsidP="00AC376B">
      <w:pPr>
        <w:ind w:firstLine="709"/>
        <w:jc w:val="both"/>
        <w:rPr>
          <w:rFonts w:ascii="Cambria" w:hAnsi="Cambria"/>
        </w:rPr>
      </w:pPr>
    </w:p>
    <w:p w14:paraId="072701B1" w14:textId="40CD793F" w:rsidR="006267E2" w:rsidRPr="001264CF" w:rsidRDefault="004B391A" w:rsidP="00AC376B">
      <w:pPr>
        <w:ind w:firstLine="708"/>
        <w:jc w:val="both"/>
        <w:rPr>
          <w:rFonts w:ascii="Cambria" w:hAnsi="Cambria"/>
          <w:b/>
          <w:i/>
          <w:u w:val="single"/>
        </w:rPr>
      </w:pPr>
      <w:r w:rsidRPr="001264CF">
        <w:rPr>
          <w:rFonts w:ascii="Cambria" w:hAnsi="Cambria"/>
          <w:b/>
          <w:i/>
          <w:u w:val="single"/>
        </w:rPr>
        <w:t>CONCLUSÃO:</w:t>
      </w:r>
    </w:p>
    <w:p w14:paraId="1B8E23F5" w14:textId="5F501F8F" w:rsidR="00222BD0" w:rsidRDefault="006267E2" w:rsidP="00AC376B">
      <w:pPr>
        <w:ind w:firstLine="720"/>
        <w:jc w:val="both"/>
        <w:rPr>
          <w:rFonts w:ascii="Cambria" w:hAnsi="Cambria"/>
        </w:rPr>
      </w:pPr>
      <w:r w:rsidRPr="001264CF">
        <w:rPr>
          <w:rFonts w:ascii="Cambria" w:hAnsi="Cambria"/>
        </w:rPr>
        <w:t xml:space="preserve">Exame compatível com neuropatia do mediano ao nível do carpo, de caráter desmielinizante, </w:t>
      </w:r>
      <w:r w:rsidR="002C6720" w:rsidRPr="001264CF">
        <w:rPr>
          <w:rFonts w:ascii="Cambria" w:hAnsi="Cambria"/>
        </w:rPr>
        <w:t xml:space="preserve">e grau </w:t>
      </w:r>
      <w:r w:rsidR="001F7EC0" w:rsidRPr="001264CF">
        <w:rPr>
          <w:rFonts w:ascii="Cambria" w:hAnsi="Cambria"/>
        </w:rPr>
        <w:t>discreto</w:t>
      </w:r>
      <w:r w:rsidR="00136EEC" w:rsidRPr="001264CF">
        <w:rPr>
          <w:rFonts w:ascii="Cambria" w:hAnsi="Cambria"/>
        </w:rPr>
        <w:t xml:space="preserve"> (grau </w:t>
      </w:r>
      <w:r w:rsidR="001F7EC0" w:rsidRPr="001264CF">
        <w:rPr>
          <w:rFonts w:ascii="Cambria" w:hAnsi="Cambria"/>
        </w:rPr>
        <w:t>1</w:t>
      </w:r>
      <w:r w:rsidR="00F1469F" w:rsidRPr="001264CF">
        <w:rPr>
          <w:rFonts w:ascii="Cambria" w:hAnsi="Cambria"/>
        </w:rPr>
        <w:t>)</w:t>
      </w:r>
      <w:r w:rsidR="002C6720" w:rsidRPr="001264CF">
        <w:rPr>
          <w:rFonts w:ascii="Cambria" w:hAnsi="Cambria"/>
        </w:rPr>
        <w:t xml:space="preserve">, </w:t>
      </w:r>
      <w:r w:rsidR="00AF06E3" w:rsidRPr="001264CF">
        <w:rPr>
          <w:rFonts w:ascii="Cambria" w:hAnsi="Cambria"/>
        </w:rPr>
        <w:t>bilateral</w:t>
      </w:r>
      <w:r w:rsidR="00662FCA">
        <w:rPr>
          <w:rFonts w:ascii="Cambria" w:hAnsi="Cambria"/>
        </w:rPr>
        <w:t>.</w:t>
      </w:r>
    </w:p>
    <w:p w14:paraId="072701B2" w14:textId="2BC72970" w:rsidR="00C6480B" w:rsidRPr="001264CF" w:rsidRDefault="001E150D" w:rsidP="00AC376B">
      <w:pPr>
        <w:ind w:firstLine="720"/>
        <w:jc w:val="both"/>
        <w:rPr>
          <w:rFonts w:ascii="Cambria" w:hAnsi="Cambria"/>
          <w:sz w:val="20"/>
        </w:rPr>
      </w:pPr>
      <w:r w:rsidRPr="001264CF">
        <w:rPr>
          <w:rFonts w:ascii="Cambria" w:hAnsi="Cambria"/>
        </w:rPr>
        <w:t xml:space="preserve">Não foram evidenciados sinais de comprometimento radicular ou miopático no presente exame. </w:t>
      </w:r>
      <w:r w:rsidR="002C66AD">
        <w:rPr>
          <w:rFonts w:ascii="Cambria" w:hAnsi="Cambria"/>
        </w:rPr>
        <w:t xml:space="preserve">Observamos sensibilidade álgica, compatível com </w:t>
      </w:r>
      <w:r w:rsidR="00036C30">
        <w:rPr>
          <w:rFonts w:ascii="Cambria" w:hAnsi="Cambria"/>
        </w:rPr>
        <w:t>fibromialgia</w:t>
      </w:r>
      <w:r w:rsidR="002C66AD">
        <w:rPr>
          <w:rFonts w:ascii="Cambria" w:hAnsi="Cambria"/>
        </w:rPr>
        <w:t xml:space="preserve">. </w:t>
      </w:r>
    </w:p>
    <w:sectPr w:rsidR="00C6480B" w:rsidRPr="001264CF" w:rsidSect="00D3719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639EF" w14:textId="77777777" w:rsidR="00C21015" w:rsidRDefault="00C21015">
      <w:r>
        <w:separator/>
      </w:r>
    </w:p>
  </w:endnote>
  <w:endnote w:type="continuationSeparator" w:id="0">
    <w:p w14:paraId="4762701C" w14:textId="77777777" w:rsidR="00C21015" w:rsidRDefault="00C21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8A4F6" w14:textId="77777777" w:rsidR="000D31E2" w:rsidRDefault="000D31E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28199" w14:textId="77777777" w:rsidR="000D31E2" w:rsidRDefault="000D31E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D5FB8" w14:textId="77777777" w:rsidR="000D31E2" w:rsidRDefault="000D31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1FC3" w14:textId="77777777" w:rsidR="00C21015" w:rsidRDefault="00C21015">
      <w:r>
        <w:separator/>
      </w:r>
    </w:p>
  </w:footnote>
  <w:footnote w:type="continuationSeparator" w:id="0">
    <w:p w14:paraId="274317AD" w14:textId="77777777" w:rsidR="00C21015" w:rsidRDefault="00C210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80FE" w14:textId="77777777" w:rsidR="000D31E2" w:rsidRDefault="000D31E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2A41E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D6EF97A" w14:textId="0F5A3102" w:rsidR="004B391A" w:rsidRDefault="000D31E2" w:rsidP="000D31E2">
    <w:pPr>
      <w:tabs>
        <w:tab w:val="left" w:pos="3301"/>
      </w:tabs>
      <w:rPr>
        <w:rFonts w:ascii="Cambria" w:hAnsi="Cambria"/>
        <w:b/>
        <w:sz w:val="40"/>
      </w:rPr>
    </w:pPr>
    <w:r>
      <w:rPr>
        <w:rFonts w:ascii="Cambria" w:hAnsi="Cambria"/>
        <w:b/>
        <w:sz w:val="40"/>
      </w:rPr>
      <w:tab/>
    </w:r>
  </w:p>
  <w:p w14:paraId="122C7A26" w14:textId="77777777" w:rsidR="000D31E2" w:rsidRDefault="000D31E2" w:rsidP="000D31E2">
    <w:pPr>
      <w:tabs>
        <w:tab w:val="left" w:pos="3301"/>
      </w:tabs>
      <w:rPr>
        <w:rFonts w:ascii="Cambria" w:hAnsi="Cambria"/>
        <w:b/>
        <w:sz w:val="40"/>
      </w:rPr>
    </w:pPr>
  </w:p>
  <w:p w14:paraId="4DFE489A" w14:textId="77777777" w:rsidR="000D31E2" w:rsidRDefault="000D31E2" w:rsidP="000D31E2">
    <w:pPr>
      <w:tabs>
        <w:tab w:val="left" w:pos="3301"/>
      </w:tabs>
      <w:rPr>
        <w:rFonts w:ascii="Cambria" w:hAnsi="Cambria"/>
        <w:b/>
        <w:sz w:val="40"/>
      </w:rPr>
    </w:pPr>
  </w:p>
  <w:p w14:paraId="7D31864F" w14:textId="77777777" w:rsidR="000D31E2" w:rsidRDefault="000D31E2" w:rsidP="000D31E2">
    <w:pPr>
      <w:tabs>
        <w:tab w:val="left" w:pos="3301"/>
      </w:tabs>
      <w:rPr>
        <w:rFonts w:ascii="Cambria" w:hAnsi="Cambria"/>
        <w:b/>
        <w:sz w:val="40"/>
      </w:rPr>
    </w:pPr>
  </w:p>
  <w:p w14:paraId="65658A58" w14:textId="77777777" w:rsidR="004B391A" w:rsidRDefault="004B391A" w:rsidP="00AC376B">
    <w:pPr>
      <w:jc w:val="center"/>
      <w:rPr>
        <w:rFonts w:ascii="Cambria" w:hAnsi="Cambria"/>
        <w:b/>
        <w:sz w:val="40"/>
      </w:rPr>
    </w:pPr>
  </w:p>
  <w:p w14:paraId="3733E24A" w14:textId="3C74014E" w:rsidR="004B391A" w:rsidRPr="004B391A" w:rsidRDefault="004B391A" w:rsidP="00AC376B">
    <w:pPr>
      <w:jc w:val="center"/>
      <w:rPr>
        <w:rFonts w:ascii="Cambria" w:hAnsi="Cambria"/>
        <w:b/>
        <w:sz w:val="40"/>
      </w:rPr>
    </w:pPr>
    <w:r w:rsidRPr="004B391A">
      <w:rPr>
        <w:rFonts w:ascii="Cambria" w:hAnsi="Cambria"/>
        <w:b/>
        <w:sz w:val="40"/>
      </w:rPr>
      <w:t>ELETRONEUROMIOGRAFIA</w:t>
    </w:r>
  </w:p>
  <w:p w14:paraId="5C7D0DA5" w14:textId="77777777" w:rsidR="004B391A" w:rsidRPr="004B391A" w:rsidRDefault="004B391A" w:rsidP="00AC376B">
    <w:pPr>
      <w:pBdr>
        <w:bottom w:val="single" w:sz="8" w:space="1" w:color="auto"/>
      </w:pBdr>
      <w:jc w:val="center"/>
      <w:rPr>
        <w:rFonts w:ascii="Cambria" w:hAnsi="Cambria"/>
        <w:sz w:val="24"/>
      </w:rPr>
    </w:pPr>
  </w:p>
  <w:p w14:paraId="448147D6" w14:textId="77777777" w:rsidR="004B391A" w:rsidRPr="004B391A" w:rsidRDefault="004B391A" w:rsidP="00AC376B">
    <w:pPr>
      <w:rPr>
        <w:rFonts w:ascii="Cambria" w:hAnsi="Cambria"/>
        <w:sz w:val="24"/>
      </w:rPr>
    </w:pPr>
  </w:p>
  <w:tbl>
    <w:tblPr>
      <w:tblW w:w="7507" w:type="dxa"/>
      <w:tblLook w:val="01E0" w:firstRow="1" w:lastRow="1" w:firstColumn="1" w:lastColumn="1" w:noHBand="0" w:noVBand="0"/>
    </w:tblPr>
    <w:tblGrid>
      <w:gridCol w:w="2028"/>
      <w:gridCol w:w="4601"/>
      <w:gridCol w:w="601"/>
      <w:gridCol w:w="277"/>
    </w:tblGrid>
    <w:tr w:rsidR="004B391A" w:rsidRPr="004B391A" w14:paraId="7FDB4E1F" w14:textId="77777777" w:rsidTr="00791D2D">
      <w:tc>
        <w:tcPr>
          <w:tcW w:w="2028" w:type="dxa"/>
        </w:tcPr>
        <w:p w14:paraId="2EADAEDD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NOME:</w:t>
          </w:r>
        </w:p>
      </w:tc>
      <w:tc>
        <w:tcPr>
          <w:tcW w:w="5479" w:type="dxa"/>
          <w:gridSpan w:val="3"/>
        </w:tcPr>
        <w:p w14:paraId="581A311F" w14:textId="5FF1FAA2" w:rsidR="004B391A" w:rsidRPr="004B391A" w:rsidRDefault="000D31E2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0D31E2">
            <w:rPr>
              <w:rFonts w:ascii="Cambria" w:hAnsi="Cambria"/>
              <w:b/>
              <w:sz w:val="24"/>
            </w:rPr>
            <w:t>ROZIANE VIANA COLARES</w:t>
          </w:r>
        </w:p>
      </w:tc>
    </w:tr>
    <w:tr w:rsidR="002A1DD2" w:rsidRPr="002A1DD2" w14:paraId="61F4D6A1" w14:textId="77777777" w:rsidTr="00791D2D">
      <w:trPr>
        <w:gridAfter w:val="1"/>
        <w:wAfter w:w="277" w:type="dxa"/>
      </w:trPr>
      <w:tc>
        <w:tcPr>
          <w:tcW w:w="2028" w:type="dxa"/>
        </w:tcPr>
        <w:p w14:paraId="4B204F65" w14:textId="08DAD4A7" w:rsidR="002A1DD2" w:rsidRPr="002A1DD2" w:rsidRDefault="002A1DD2" w:rsidP="00AC376B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202" w:type="dxa"/>
          <w:gridSpan w:val="2"/>
        </w:tcPr>
        <w:p w14:paraId="3192A5F1" w14:textId="7065CBE2" w:rsidR="002A1DD2" w:rsidRPr="002A1DD2" w:rsidRDefault="000D31E2" w:rsidP="00AC376B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24/04/1993</w:t>
          </w:r>
        </w:p>
      </w:tc>
    </w:tr>
    <w:tr w:rsidR="004B391A" w:rsidRPr="004B391A" w14:paraId="73675D73" w14:textId="77777777" w:rsidTr="00791D2D">
      <w:trPr>
        <w:gridAfter w:val="2"/>
        <w:wAfter w:w="878" w:type="dxa"/>
      </w:trPr>
      <w:tc>
        <w:tcPr>
          <w:tcW w:w="2028" w:type="dxa"/>
        </w:tcPr>
        <w:p w14:paraId="1B50EFA1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0B05AA6A" w14:textId="4C1DC13B" w:rsidR="004B391A" w:rsidRPr="004B391A" w:rsidRDefault="000D31E2" w:rsidP="00662FCA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DRA ERIKA JEOVANA DIAS</w:t>
          </w:r>
        </w:p>
      </w:tc>
    </w:tr>
    <w:tr w:rsidR="004B391A" w:rsidRPr="004B391A" w14:paraId="19689233" w14:textId="77777777" w:rsidTr="00791D2D">
      <w:trPr>
        <w:gridAfter w:val="2"/>
        <w:wAfter w:w="878" w:type="dxa"/>
      </w:trPr>
      <w:tc>
        <w:tcPr>
          <w:tcW w:w="2028" w:type="dxa"/>
        </w:tcPr>
        <w:p w14:paraId="5F7906C7" w14:textId="77777777" w:rsidR="004B391A" w:rsidRPr="004B391A" w:rsidRDefault="004B391A" w:rsidP="00AC376B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B391A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4105DFD4" w14:textId="63C4C8DA" w:rsidR="004B391A" w:rsidRPr="004B391A" w:rsidRDefault="000D31E2" w:rsidP="00AC376B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23/07/2026</w:t>
          </w:r>
        </w:p>
      </w:tc>
    </w:tr>
  </w:tbl>
  <w:p w14:paraId="5BBD5B42" w14:textId="77777777" w:rsidR="004B391A" w:rsidRPr="004B391A" w:rsidRDefault="004B391A" w:rsidP="00AC376B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A8A80" w14:textId="77777777" w:rsidR="000D31E2" w:rsidRDefault="000D31E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15FF"/>
    <w:rsid w:val="000118D0"/>
    <w:rsid w:val="00036C30"/>
    <w:rsid w:val="000504D0"/>
    <w:rsid w:val="000554B1"/>
    <w:rsid w:val="00084B2D"/>
    <w:rsid w:val="000A3178"/>
    <w:rsid w:val="000D31E2"/>
    <w:rsid w:val="000D77AA"/>
    <w:rsid w:val="000F5731"/>
    <w:rsid w:val="001264CF"/>
    <w:rsid w:val="00136D9D"/>
    <w:rsid w:val="00136EEC"/>
    <w:rsid w:val="001422B8"/>
    <w:rsid w:val="001454D4"/>
    <w:rsid w:val="001525B4"/>
    <w:rsid w:val="00152D17"/>
    <w:rsid w:val="00167867"/>
    <w:rsid w:val="001E150D"/>
    <w:rsid w:val="001F7EC0"/>
    <w:rsid w:val="00222BD0"/>
    <w:rsid w:val="002A1DD2"/>
    <w:rsid w:val="002A22D8"/>
    <w:rsid w:val="002A7BC4"/>
    <w:rsid w:val="002C66AD"/>
    <w:rsid w:val="002C6720"/>
    <w:rsid w:val="00327F88"/>
    <w:rsid w:val="003324A0"/>
    <w:rsid w:val="00337F39"/>
    <w:rsid w:val="003B3A55"/>
    <w:rsid w:val="003C4C43"/>
    <w:rsid w:val="003E67F2"/>
    <w:rsid w:val="004B391A"/>
    <w:rsid w:val="00504CE6"/>
    <w:rsid w:val="00514157"/>
    <w:rsid w:val="00546FFE"/>
    <w:rsid w:val="00563A4A"/>
    <w:rsid w:val="005B1917"/>
    <w:rsid w:val="005C5757"/>
    <w:rsid w:val="005D5C0E"/>
    <w:rsid w:val="005E40F3"/>
    <w:rsid w:val="005F1C3E"/>
    <w:rsid w:val="006267E2"/>
    <w:rsid w:val="006465D9"/>
    <w:rsid w:val="006476C1"/>
    <w:rsid w:val="00662FCA"/>
    <w:rsid w:val="00692B58"/>
    <w:rsid w:val="006E7044"/>
    <w:rsid w:val="006E77E2"/>
    <w:rsid w:val="00705A96"/>
    <w:rsid w:val="007411C5"/>
    <w:rsid w:val="0078262D"/>
    <w:rsid w:val="00791D2D"/>
    <w:rsid w:val="007C7E19"/>
    <w:rsid w:val="007E75DE"/>
    <w:rsid w:val="00811C61"/>
    <w:rsid w:val="00863CF3"/>
    <w:rsid w:val="008A28C0"/>
    <w:rsid w:val="008E7735"/>
    <w:rsid w:val="00915C27"/>
    <w:rsid w:val="0094127E"/>
    <w:rsid w:val="0096061C"/>
    <w:rsid w:val="00A1240F"/>
    <w:rsid w:val="00A17BB1"/>
    <w:rsid w:val="00A73B5A"/>
    <w:rsid w:val="00A76324"/>
    <w:rsid w:val="00A84BE8"/>
    <w:rsid w:val="00A900F9"/>
    <w:rsid w:val="00AC376B"/>
    <w:rsid w:val="00AD59C4"/>
    <w:rsid w:val="00AE4A7B"/>
    <w:rsid w:val="00AE5597"/>
    <w:rsid w:val="00AF06E3"/>
    <w:rsid w:val="00B0638F"/>
    <w:rsid w:val="00B227F0"/>
    <w:rsid w:val="00B37060"/>
    <w:rsid w:val="00B67C04"/>
    <w:rsid w:val="00B842E9"/>
    <w:rsid w:val="00B87DB3"/>
    <w:rsid w:val="00B93F49"/>
    <w:rsid w:val="00BA6780"/>
    <w:rsid w:val="00BF650F"/>
    <w:rsid w:val="00C148B9"/>
    <w:rsid w:val="00C16E91"/>
    <w:rsid w:val="00C21015"/>
    <w:rsid w:val="00C3448A"/>
    <w:rsid w:val="00C60D3C"/>
    <w:rsid w:val="00C6480B"/>
    <w:rsid w:val="00C7726C"/>
    <w:rsid w:val="00CA1565"/>
    <w:rsid w:val="00CB2024"/>
    <w:rsid w:val="00CC65E5"/>
    <w:rsid w:val="00CF1167"/>
    <w:rsid w:val="00D13B74"/>
    <w:rsid w:val="00D3719B"/>
    <w:rsid w:val="00D73294"/>
    <w:rsid w:val="00D80940"/>
    <w:rsid w:val="00D9004A"/>
    <w:rsid w:val="00DB6FE0"/>
    <w:rsid w:val="00DC293F"/>
    <w:rsid w:val="00E4187B"/>
    <w:rsid w:val="00E53FB2"/>
    <w:rsid w:val="00E709E1"/>
    <w:rsid w:val="00E7699E"/>
    <w:rsid w:val="00E864F8"/>
    <w:rsid w:val="00EF4810"/>
    <w:rsid w:val="00F00B0F"/>
    <w:rsid w:val="00F1469F"/>
    <w:rsid w:val="00F413E6"/>
    <w:rsid w:val="00F445A7"/>
    <w:rsid w:val="00F5374E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27019D"/>
  <w15:docId w15:val="{15D4B3F9-29CF-44B1-ABC4-4FF9EFEB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448A"/>
  </w:style>
  <w:style w:type="paragraph" w:styleId="Ttulo1">
    <w:name w:val="heading 1"/>
    <w:basedOn w:val="Normal"/>
    <w:next w:val="Normal"/>
    <w:link w:val="Ttulo1Char"/>
    <w:uiPriority w:val="9"/>
    <w:qFormat/>
    <w:rsid w:val="00C3448A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448A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448A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448A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448A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448A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448A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448A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448A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6E704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C3448A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448A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448A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448A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448A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448A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448A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448A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C3448A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3448A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C3448A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448A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C3448A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C3448A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C3448A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C3448A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C3448A"/>
  </w:style>
  <w:style w:type="paragraph" w:styleId="PargrafodaLista">
    <w:name w:val="List Paragraph"/>
    <w:basedOn w:val="Normal"/>
    <w:uiPriority w:val="34"/>
    <w:qFormat/>
    <w:rsid w:val="00C3448A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3448A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C3448A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448A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448A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C3448A"/>
    <w:rPr>
      <w:i/>
      <w:iCs/>
    </w:rPr>
  </w:style>
  <w:style w:type="character" w:styleId="nfaseIntensa">
    <w:name w:val="Intense Emphasis"/>
    <w:uiPriority w:val="21"/>
    <w:qFormat/>
    <w:rsid w:val="00C3448A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C3448A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C3448A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C3448A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3448A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C3448A"/>
  </w:style>
  <w:style w:type="character" w:customStyle="1" w:styleId="RodapChar">
    <w:name w:val="Rodapé Char"/>
    <w:basedOn w:val="Fontepargpadro"/>
    <w:link w:val="Rodap"/>
    <w:uiPriority w:val="99"/>
    <w:rsid w:val="004B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5</cp:revision>
  <cp:lastPrinted>2020-09-03T14:26:00Z</cp:lastPrinted>
  <dcterms:created xsi:type="dcterms:W3CDTF">2021-04-23T13:43:00Z</dcterms:created>
  <dcterms:modified xsi:type="dcterms:W3CDTF">2026-07-23T14:48:00Z</dcterms:modified>
</cp:coreProperties>
</file>