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2701AB" w14:textId="77777777" w:rsidR="006267E2" w:rsidRPr="001A7FF5" w:rsidRDefault="006267E2" w:rsidP="009B37C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A7FF5">
        <w:rPr>
          <w:rFonts w:ascii="Cambria" w:hAnsi="Cambria" w:cs="Arial"/>
          <w:sz w:val="20"/>
          <w:szCs w:val="18"/>
        </w:rPr>
        <w:t>Realizada eletroneuromiografia de membro</w:t>
      </w:r>
      <w:r w:rsidR="00BA6780" w:rsidRPr="001A7FF5">
        <w:rPr>
          <w:rFonts w:ascii="Cambria" w:hAnsi="Cambria" w:cs="Arial"/>
          <w:sz w:val="20"/>
          <w:szCs w:val="18"/>
        </w:rPr>
        <w:t>s</w:t>
      </w:r>
      <w:r w:rsidRPr="001A7FF5">
        <w:rPr>
          <w:rFonts w:ascii="Cambria" w:hAnsi="Cambria" w:cs="Arial"/>
          <w:sz w:val="20"/>
          <w:szCs w:val="18"/>
        </w:rPr>
        <w:t xml:space="preserve"> superior</w:t>
      </w:r>
      <w:r w:rsidR="00BA6780" w:rsidRPr="001A7FF5">
        <w:rPr>
          <w:rFonts w:ascii="Cambria" w:hAnsi="Cambria" w:cs="Arial"/>
          <w:sz w:val="20"/>
          <w:szCs w:val="18"/>
        </w:rPr>
        <w:t>es</w:t>
      </w:r>
      <w:r w:rsidRPr="001A7FF5">
        <w:rPr>
          <w:rFonts w:ascii="Cambria" w:hAnsi="Cambria" w:cs="Arial"/>
          <w:sz w:val="20"/>
          <w:szCs w:val="18"/>
        </w:rPr>
        <w:t xml:space="preserve">. </w:t>
      </w:r>
    </w:p>
    <w:p w14:paraId="072701AC" w14:textId="29AAEF77" w:rsidR="00BA6780" w:rsidRPr="001A7FF5" w:rsidRDefault="004B391A" w:rsidP="009B37C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A7FF5">
        <w:rPr>
          <w:rFonts w:ascii="Cambria" w:hAnsi="Cambria" w:cs="Arial"/>
          <w:sz w:val="20"/>
          <w:szCs w:val="18"/>
        </w:rPr>
        <w:t xml:space="preserve">NEUROCONDUÇÃO MOTORA </w:t>
      </w:r>
      <w:r w:rsidR="009B37C2">
        <w:rPr>
          <w:rFonts w:ascii="Cambria" w:hAnsi="Cambria" w:cs="Arial"/>
          <w:sz w:val="20"/>
          <w:szCs w:val="18"/>
        </w:rPr>
        <w:t xml:space="preserve">– </w:t>
      </w:r>
      <w:r w:rsidRPr="001A7FF5">
        <w:rPr>
          <w:rFonts w:ascii="Cambria" w:hAnsi="Cambria" w:cs="Arial"/>
          <w:sz w:val="20"/>
          <w:szCs w:val="18"/>
        </w:rPr>
        <w:t>R</w:t>
      </w:r>
      <w:r w:rsidR="005B1917" w:rsidRPr="001A7FF5">
        <w:rPr>
          <w:rFonts w:ascii="Cambria" w:hAnsi="Cambria" w:cs="Arial"/>
          <w:sz w:val="20"/>
          <w:szCs w:val="18"/>
        </w:rPr>
        <w:t xml:space="preserve">ealizada em nervos ulnares e medianos. Observamos amplitudes conservadas, com velocidades de condução normais, e latências </w:t>
      </w:r>
      <w:r w:rsidR="00C16E91" w:rsidRPr="001A7FF5">
        <w:rPr>
          <w:rFonts w:ascii="Cambria" w:hAnsi="Cambria" w:cs="Arial"/>
          <w:sz w:val="20"/>
          <w:szCs w:val="18"/>
        </w:rPr>
        <w:t>distais limítrofes</w:t>
      </w:r>
      <w:r w:rsidR="005B1917" w:rsidRPr="001A7FF5">
        <w:rPr>
          <w:rFonts w:ascii="Cambria" w:hAnsi="Cambria" w:cs="Arial"/>
          <w:sz w:val="20"/>
          <w:szCs w:val="18"/>
        </w:rPr>
        <w:t xml:space="preserve"> em medianos. Em nervos ulnares não foram observadas anormalidades.</w:t>
      </w:r>
    </w:p>
    <w:p w14:paraId="072701AD" w14:textId="2A33BA37" w:rsidR="005B1917" w:rsidRPr="001A7FF5" w:rsidRDefault="004B391A" w:rsidP="009B37C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A7FF5">
        <w:rPr>
          <w:rFonts w:ascii="Cambria" w:hAnsi="Cambria" w:cs="Arial"/>
          <w:sz w:val="20"/>
          <w:szCs w:val="18"/>
        </w:rPr>
        <w:t>NEUROCONDUÇÃO SENSITIVA</w:t>
      </w:r>
      <w:r w:rsidR="009B37C2">
        <w:rPr>
          <w:rFonts w:ascii="Cambria" w:hAnsi="Cambria" w:cs="Arial"/>
          <w:sz w:val="20"/>
          <w:szCs w:val="18"/>
        </w:rPr>
        <w:t xml:space="preserve"> – </w:t>
      </w:r>
      <w:r w:rsidRPr="001A7FF5">
        <w:rPr>
          <w:rFonts w:ascii="Cambria" w:hAnsi="Cambria" w:cs="Arial"/>
          <w:sz w:val="20"/>
          <w:szCs w:val="18"/>
        </w:rPr>
        <w:t>R</w:t>
      </w:r>
      <w:r w:rsidR="005B1917" w:rsidRPr="001A7FF5">
        <w:rPr>
          <w:rFonts w:ascii="Cambria" w:hAnsi="Cambria" w:cs="Arial"/>
          <w:sz w:val="20"/>
          <w:szCs w:val="18"/>
        </w:rPr>
        <w:t>ealizada em nervos ulnares, medianos e radiais. Em nervos medianos observamos potenciais de ação com latências prolongadas, velocidades de condução diminuídas e amplitudes normais. Em nervos ulnares e radiais não foram observadas anormalidades.</w:t>
      </w:r>
    </w:p>
    <w:p w14:paraId="072701AE" w14:textId="2F832B45" w:rsidR="005B1917" w:rsidRPr="001A7FF5" w:rsidRDefault="004B391A" w:rsidP="009B37C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A7FF5">
        <w:rPr>
          <w:rFonts w:ascii="Cambria" w:hAnsi="Cambria" w:cs="Arial"/>
          <w:sz w:val="20"/>
          <w:szCs w:val="18"/>
        </w:rPr>
        <w:t xml:space="preserve">ONDA F </w:t>
      </w:r>
      <w:r w:rsidR="009B37C2">
        <w:rPr>
          <w:rFonts w:ascii="Cambria" w:hAnsi="Cambria" w:cs="Arial"/>
          <w:sz w:val="20"/>
          <w:szCs w:val="18"/>
        </w:rPr>
        <w:t xml:space="preserve">– </w:t>
      </w:r>
      <w:r w:rsidRPr="001A7FF5">
        <w:rPr>
          <w:rFonts w:ascii="Cambria" w:hAnsi="Cambria" w:cs="Arial"/>
          <w:sz w:val="20"/>
          <w:szCs w:val="18"/>
        </w:rPr>
        <w:t>P</w:t>
      </w:r>
      <w:r w:rsidR="005B1917" w:rsidRPr="001A7FF5">
        <w:rPr>
          <w:rFonts w:ascii="Cambria" w:hAnsi="Cambria" w:cs="Arial"/>
          <w:sz w:val="20"/>
          <w:szCs w:val="18"/>
        </w:rPr>
        <w:t>esquisada em nervos medianos e ulnares, com latências mínimas normais.</w:t>
      </w:r>
    </w:p>
    <w:p w14:paraId="072701AF" w14:textId="164D5D52" w:rsidR="00E709E1" w:rsidRPr="001A7FF5" w:rsidRDefault="004B391A" w:rsidP="009B37C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A7FF5">
        <w:rPr>
          <w:rFonts w:ascii="Cambria" w:hAnsi="Cambria" w:cs="Arial"/>
          <w:sz w:val="20"/>
          <w:szCs w:val="18"/>
        </w:rPr>
        <w:t>ELETROMIOGRAFIA</w:t>
      </w:r>
      <w:r w:rsidR="009B37C2">
        <w:rPr>
          <w:rFonts w:ascii="Cambria" w:hAnsi="Cambria" w:cs="Arial"/>
          <w:sz w:val="20"/>
          <w:szCs w:val="18"/>
        </w:rPr>
        <w:t xml:space="preserve"> – </w:t>
      </w:r>
      <w:r w:rsidRPr="001A7FF5">
        <w:rPr>
          <w:rFonts w:ascii="Cambria" w:hAnsi="Cambria" w:cs="Arial"/>
          <w:sz w:val="20"/>
          <w:szCs w:val="18"/>
        </w:rPr>
        <w:t xml:space="preserve">Realizada </w:t>
      </w:r>
      <w:r w:rsidR="00E709E1" w:rsidRPr="001A7FF5">
        <w:rPr>
          <w:rFonts w:ascii="Cambria" w:hAnsi="Cambria" w:cs="Arial"/>
          <w:sz w:val="20"/>
          <w:szCs w:val="18"/>
        </w:rPr>
        <w:t xml:space="preserve">com agulha monopolar, em músculos paracervicais, </w:t>
      </w:r>
      <w:bookmarkStart w:id="0" w:name="_GoBack"/>
      <w:bookmarkEnd w:id="0"/>
      <w:r w:rsidR="00E709E1" w:rsidRPr="001A7FF5">
        <w:rPr>
          <w:rFonts w:ascii="Cambria" w:hAnsi="Cambria" w:cs="Arial"/>
          <w:sz w:val="20"/>
          <w:szCs w:val="18"/>
        </w:rPr>
        <w:t xml:space="preserve">extensor comum dos dedos, primeiro interósseo dorsal, abdutor curto do polegar, evidenciou ausência de atividade espontânea, tais como fibrilações e ondas agudas positivas, e potenciais de ação de unidades motoras (MUAP’s) com recrutamento normal, sem polifasia. </w:t>
      </w:r>
    </w:p>
    <w:p w14:paraId="072701B0" w14:textId="77777777" w:rsidR="00C3448A" w:rsidRPr="001A7FF5" w:rsidRDefault="00C3448A" w:rsidP="009B37C2">
      <w:pPr>
        <w:ind w:firstLine="709"/>
        <w:jc w:val="both"/>
        <w:rPr>
          <w:rFonts w:ascii="Cambria" w:hAnsi="Cambria"/>
        </w:rPr>
      </w:pPr>
    </w:p>
    <w:p w14:paraId="072701B1" w14:textId="40CD793F" w:rsidR="006267E2" w:rsidRPr="001A7FF5" w:rsidRDefault="004B391A" w:rsidP="009B37C2">
      <w:pPr>
        <w:ind w:firstLine="708"/>
        <w:jc w:val="both"/>
        <w:rPr>
          <w:rFonts w:ascii="Cambria" w:hAnsi="Cambria"/>
          <w:b/>
          <w:i/>
          <w:u w:val="single"/>
        </w:rPr>
      </w:pPr>
      <w:r w:rsidRPr="001A7FF5">
        <w:rPr>
          <w:rFonts w:ascii="Cambria" w:hAnsi="Cambria"/>
          <w:b/>
          <w:i/>
          <w:u w:val="single"/>
        </w:rPr>
        <w:t>CONCLUSÃO:</w:t>
      </w:r>
    </w:p>
    <w:p w14:paraId="5B18BC2A" w14:textId="7CA2F486" w:rsidR="00574B37" w:rsidRDefault="006267E2" w:rsidP="009B37C2">
      <w:pPr>
        <w:ind w:firstLine="720"/>
        <w:jc w:val="both"/>
        <w:rPr>
          <w:rFonts w:ascii="Cambria" w:hAnsi="Cambria"/>
        </w:rPr>
      </w:pPr>
      <w:r w:rsidRPr="001A7FF5">
        <w:rPr>
          <w:rFonts w:ascii="Cambria" w:hAnsi="Cambria"/>
        </w:rPr>
        <w:t>Exame compatível com neuropatia do mediano ao nível do car</w:t>
      </w:r>
      <w:r w:rsidR="00035C94" w:rsidRPr="001A7FF5">
        <w:rPr>
          <w:rFonts w:ascii="Cambria" w:hAnsi="Cambria"/>
        </w:rPr>
        <w:t xml:space="preserve">po, </w:t>
      </w:r>
      <w:r w:rsidR="0087273B">
        <w:rPr>
          <w:rFonts w:ascii="Cambria" w:hAnsi="Cambria"/>
        </w:rPr>
        <w:t xml:space="preserve">com comprometimento parcial de fibras sensitivas, </w:t>
      </w:r>
      <w:r w:rsidR="00035C94" w:rsidRPr="001A7FF5">
        <w:rPr>
          <w:rFonts w:ascii="Cambria" w:hAnsi="Cambria"/>
        </w:rPr>
        <w:t xml:space="preserve">de caráter desmielinizante </w:t>
      </w:r>
      <w:r w:rsidR="00136EEC" w:rsidRPr="001A7FF5">
        <w:rPr>
          <w:rFonts w:ascii="Cambria" w:hAnsi="Cambria"/>
        </w:rPr>
        <w:t xml:space="preserve">(grau </w:t>
      </w:r>
      <w:r w:rsidR="00C16E91" w:rsidRPr="001A7FF5">
        <w:rPr>
          <w:rFonts w:ascii="Cambria" w:hAnsi="Cambria"/>
        </w:rPr>
        <w:t>2</w:t>
      </w:r>
      <w:r w:rsidR="00F1469F" w:rsidRPr="001A7FF5">
        <w:rPr>
          <w:rFonts w:ascii="Cambria" w:hAnsi="Cambria"/>
        </w:rPr>
        <w:t>)</w:t>
      </w:r>
      <w:r w:rsidR="002C6720" w:rsidRPr="001A7FF5">
        <w:rPr>
          <w:rFonts w:ascii="Cambria" w:hAnsi="Cambria"/>
        </w:rPr>
        <w:t xml:space="preserve">, </w:t>
      </w:r>
      <w:r w:rsidR="00AF06E3" w:rsidRPr="001A7FF5">
        <w:rPr>
          <w:rFonts w:ascii="Cambria" w:hAnsi="Cambria"/>
        </w:rPr>
        <w:t>bilateral</w:t>
      </w:r>
      <w:r w:rsidR="004A6E90">
        <w:rPr>
          <w:rFonts w:ascii="Cambria" w:hAnsi="Cambria"/>
        </w:rPr>
        <w:t xml:space="preserve">, com assimetria discreta de diminuição de velocidades de condução em ramos digitais no comparativo da mão direita com a mão esquerda. </w:t>
      </w:r>
    </w:p>
    <w:p w14:paraId="14D25BBA" w14:textId="387D7C64" w:rsidR="00CF6CDB" w:rsidRPr="001A7FF5" w:rsidRDefault="00CF6CDB" w:rsidP="009B37C2">
      <w:pPr>
        <w:ind w:firstLine="720"/>
        <w:jc w:val="both"/>
        <w:rPr>
          <w:rFonts w:ascii="Cambria" w:hAnsi="Cambria"/>
        </w:rPr>
      </w:pPr>
      <w:r>
        <w:rPr>
          <w:rFonts w:ascii="Cambria" w:hAnsi="Cambria"/>
        </w:rPr>
        <w:t xml:space="preserve">Presença de sinal de </w:t>
      </w:r>
      <w:proofErr w:type="spellStart"/>
      <w:r>
        <w:rPr>
          <w:rFonts w:ascii="Cambria" w:hAnsi="Cambria"/>
        </w:rPr>
        <w:t>Bactrian</w:t>
      </w:r>
      <w:proofErr w:type="spellEnd"/>
      <w:r>
        <w:rPr>
          <w:rFonts w:ascii="Cambria" w:hAnsi="Cambria"/>
        </w:rPr>
        <w:t xml:space="preserve"> positivo bilateral (diferença de latência em ramos do nervo mediano e radial, típico de síndrome do túnel do carpo).</w:t>
      </w:r>
    </w:p>
    <w:p w14:paraId="072701B2" w14:textId="5EF7900A" w:rsidR="00C6480B" w:rsidRPr="001A7FF5" w:rsidRDefault="001E150D" w:rsidP="009B37C2">
      <w:pPr>
        <w:ind w:firstLine="720"/>
        <w:jc w:val="both"/>
        <w:rPr>
          <w:rFonts w:ascii="Cambria" w:hAnsi="Cambria"/>
          <w:sz w:val="20"/>
        </w:rPr>
      </w:pPr>
      <w:r w:rsidRPr="001A7FF5">
        <w:rPr>
          <w:rFonts w:ascii="Cambria" w:hAnsi="Cambria"/>
        </w:rPr>
        <w:t xml:space="preserve">Não foram evidenciados sinais de comprometimento radicular ou miopático no presente exame. </w:t>
      </w:r>
    </w:p>
    <w:sectPr w:rsidR="00C6480B" w:rsidRPr="001A7FF5" w:rsidSect="00D3719B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3C5D8E" w14:textId="77777777" w:rsidR="00DB7EE3" w:rsidRDefault="00DB7EE3">
      <w:r>
        <w:separator/>
      </w:r>
    </w:p>
  </w:endnote>
  <w:endnote w:type="continuationSeparator" w:id="0">
    <w:p w14:paraId="32EC8170" w14:textId="77777777" w:rsidR="00DB7EE3" w:rsidRDefault="00DB7E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28D499" w14:textId="77777777" w:rsidR="00DB7EE3" w:rsidRDefault="00DB7EE3">
      <w:r>
        <w:separator/>
      </w:r>
    </w:p>
  </w:footnote>
  <w:footnote w:type="continuationSeparator" w:id="0">
    <w:p w14:paraId="442AE315" w14:textId="77777777" w:rsidR="00DB7EE3" w:rsidRDefault="00DB7E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52A41E" w14:textId="77777777" w:rsidR="004B391A" w:rsidRDefault="004B391A" w:rsidP="009B37C2">
    <w:pPr>
      <w:jc w:val="center"/>
      <w:rPr>
        <w:rFonts w:ascii="Cambria" w:hAnsi="Cambria"/>
        <w:b/>
        <w:sz w:val="40"/>
      </w:rPr>
    </w:pPr>
  </w:p>
  <w:p w14:paraId="3D6EF97A" w14:textId="77777777" w:rsidR="004B391A" w:rsidRDefault="004B391A" w:rsidP="009B37C2">
    <w:pPr>
      <w:jc w:val="center"/>
      <w:rPr>
        <w:rFonts w:ascii="Cambria" w:hAnsi="Cambria"/>
        <w:b/>
        <w:sz w:val="40"/>
      </w:rPr>
    </w:pPr>
  </w:p>
  <w:p w14:paraId="65658A58" w14:textId="77777777" w:rsidR="004B391A" w:rsidRDefault="004B391A" w:rsidP="009B37C2">
    <w:pPr>
      <w:jc w:val="center"/>
      <w:rPr>
        <w:rFonts w:ascii="Cambria" w:hAnsi="Cambria"/>
        <w:b/>
        <w:sz w:val="40"/>
      </w:rPr>
    </w:pPr>
  </w:p>
  <w:p w14:paraId="362B8AC3" w14:textId="77777777" w:rsidR="00452B1A" w:rsidRDefault="00452B1A" w:rsidP="009B37C2">
    <w:pPr>
      <w:jc w:val="center"/>
      <w:rPr>
        <w:rFonts w:ascii="Cambria" w:hAnsi="Cambria"/>
        <w:b/>
        <w:sz w:val="40"/>
      </w:rPr>
    </w:pPr>
  </w:p>
  <w:p w14:paraId="3733E24A" w14:textId="3C74014E" w:rsidR="004B391A" w:rsidRPr="004B391A" w:rsidRDefault="004B391A" w:rsidP="009B37C2">
    <w:pPr>
      <w:jc w:val="center"/>
      <w:rPr>
        <w:rFonts w:ascii="Cambria" w:hAnsi="Cambria"/>
        <w:b/>
        <w:sz w:val="40"/>
      </w:rPr>
    </w:pPr>
    <w:r w:rsidRPr="004B391A">
      <w:rPr>
        <w:rFonts w:ascii="Cambria" w:hAnsi="Cambria"/>
        <w:b/>
        <w:sz w:val="40"/>
      </w:rPr>
      <w:t>ELETRONEUROMIOGRAFIA</w:t>
    </w:r>
  </w:p>
  <w:p w14:paraId="5C7D0DA5" w14:textId="77777777" w:rsidR="004B391A" w:rsidRPr="004B391A" w:rsidRDefault="004B391A" w:rsidP="009B37C2">
    <w:pPr>
      <w:pBdr>
        <w:bottom w:val="single" w:sz="8" w:space="1" w:color="auto"/>
      </w:pBdr>
      <w:rPr>
        <w:rFonts w:ascii="Cambria" w:hAnsi="Cambria"/>
        <w:sz w:val="24"/>
      </w:rPr>
    </w:pPr>
  </w:p>
  <w:p w14:paraId="448147D6" w14:textId="77777777" w:rsidR="004B391A" w:rsidRPr="004B391A" w:rsidRDefault="004B391A" w:rsidP="009B37C2">
    <w:pPr>
      <w:rPr>
        <w:rFonts w:ascii="Cambria" w:hAnsi="Cambria"/>
        <w:sz w:val="24"/>
      </w:rPr>
    </w:pPr>
  </w:p>
  <w:tbl>
    <w:tblPr>
      <w:tblW w:w="8013" w:type="dxa"/>
      <w:tblLook w:val="01E0" w:firstRow="1" w:lastRow="1" w:firstColumn="1" w:lastColumn="1" w:noHBand="0" w:noVBand="0"/>
    </w:tblPr>
    <w:tblGrid>
      <w:gridCol w:w="2028"/>
      <w:gridCol w:w="4601"/>
      <w:gridCol w:w="1122"/>
      <w:gridCol w:w="262"/>
    </w:tblGrid>
    <w:tr w:rsidR="004B391A" w:rsidRPr="004B391A" w14:paraId="7FDB4E1F" w14:textId="77777777" w:rsidTr="005A7622">
      <w:tc>
        <w:tcPr>
          <w:tcW w:w="2028" w:type="dxa"/>
          <w:shd w:val="clear" w:color="auto" w:fill="auto"/>
        </w:tcPr>
        <w:p w14:paraId="2EADAEDD" w14:textId="77777777" w:rsidR="004B391A" w:rsidRPr="004B391A" w:rsidRDefault="004B391A" w:rsidP="009B37C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NOME:</w:t>
          </w:r>
        </w:p>
      </w:tc>
      <w:tc>
        <w:tcPr>
          <w:tcW w:w="5985" w:type="dxa"/>
          <w:gridSpan w:val="3"/>
          <w:shd w:val="clear" w:color="auto" w:fill="auto"/>
        </w:tcPr>
        <w:p w14:paraId="581A311F" w14:textId="0A3BCF6B" w:rsidR="004B391A" w:rsidRPr="004B391A" w:rsidRDefault="00CF6CDB" w:rsidP="009B37C2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 w:rsidRPr="00CF6CDB">
            <w:rPr>
              <w:rFonts w:ascii="Cambria" w:hAnsi="Cambria"/>
              <w:b/>
              <w:sz w:val="24"/>
            </w:rPr>
            <w:t>HEINZ ROLAND JAKOBI</w:t>
          </w:r>
        </w:p>
      </w:tc>
    </w:tr>
    <w:tr w:rsidR="00ED15C7" w:rsidRPr="00ED15C7" w14:paraId="79E0C7D6" w14:textId="77777777" w:rsidTr="005A7622">
      <w:tc>
        <w:tcPr>
          <w:tcW w:w="2028" w:type="dxa"/>
          <w:shd w:val="clear" w:color="auto" w:fill="auto"/>
        </w:tcPr>
        <w:p w14:paraId="750F4FB1" w14:textId="3F5F596C" w:rsidR="00ED15C7" w:rsidRPr="00ED15C7" w:rsidRDefault="00ED15C7" w:rsidP="009B37C2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 w:rsidRPr="00ED15C7"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5985" w:type="dxa"/>
          <w:gridSpan w:val="3"/>
          <w:shd w:val="clear" w:color="auto" w:fill="auto"/>
        </w:tcPr>
        <w:p w14:paraId="67711FE0" w14:textId="5CF29BB5" w:rsidR="00ED15C7" w:rsidRPr="00ED15C7" w:rsidRDefault="00CF6CDB" w:rsidP="009B37C2">
          <w:pPr>
            <w:tabs>
              <w:tab w:val="left" w:pos="2977"/>
            </w:tabs>
            <w:rPr>
              <w:rFonts w:ascii="Cambria" w:hAnsi="Cambria"/>
              <w:b/>
              <w:sz w:val="18"/>
            </w:rPr>
          </w:pPr>
          <w:r>
            <w:rPr>
              <w:rFonts w:ascii="Cambria" w:hAnsi="Cambria"/>
              <w:b/>
              <w:sz w:val="18"/>
            </w:rPr>
            <w:t>01/12/1957</w:t>
          </w:r>
        </w:p>
      </w:tc>
    </w:tr>
    <w:tr w:rsidR="004B391A" w:rsidRPr="004B391A" w14:paraId="73675D73" w14:textId="77777777" w:rsidTr="005A7622">
      <w:trPr>
        <w:gridAfter w:val="1"/>
        <w:wAfter w:w="262" w:type="dxa"/>
      </w:trPr>
      <w:tc>
        <w:tcPr>
          <w:tcW w:w="2028" w:type="dxa"/>
          <w:shd w:val="clear" w:color="auto" w:fill="auto"/>
        </w:tcPr>
        <w:p w14:paraId="1B50EFA1" w14:textId="77777777" w:rsidR="004B391A" w:rsidRPr="004B391A" w:rsidRDefault="004B391A" w:rsidP="009B37C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SOLICITANTE:</w:t>
          </w:r>
        </w:p>
      </w:tc>
      <w:tc>
        <w:tcPr>
          <w:tcW w:w="5723" w:type="dxa"/>
          <w:gridSpan w:val="2"/>
          <w:shd w:val="clear" w:color="auto" w:fill="auto"/>
        </w:tcPr>
        <w:p w14:paraId="0B05AA6A" w14:textId="237E4169" w:rsidR="004B391A" w:rsidRPr="004B391A" w:rsidRDefault="00CF6CDB" w:rsidP="009B37C2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DR HEMANOEL FERRO</w:t>
          </w:r>
        </w:p>
      </w:tc>
    </w:tr>
    <w:tr w:rsidR="004B391A" w:rsidRPr="004B391A" w14:paraId="19689233" w14:textId="77777777" w:rsidTr="005A7622">
      <w:trPr>
        <w:gridAfter w:val="2"/>
        <w:wAfter w:w="1384" w:type="dxa"/>
      </w:trPr>
      <w:tc>
        <w:tcPr>
          <w:tcW w:w="2028" w:type="dxa"/>
          <w:shd w:val="clear" w:color="auto" w:fill="auto"/>
        </w:tcPr>
        <w:p w14:paraId="5F7906C7" w14:textId="77777777" w:rsidR="004B391A" w:rsidRPr="004B391A" w:rsidRDefault="004B391A" w:rsidP="009B37C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  <w:shd w:val="clear" w:color="auto" w:fill="auto"/>
        </w:tcPr>
        <w:p w14:paraId="4105DFD4" w14:textId="427825C2" w:rsidR="004B391A" w:rsidRPr="004B391A" w:rsidRDefault="00CF6CDB" w:rsidP="009B37C2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05/04/2023</w:t>
          </w:r>
        </w:p>
      </w:tc>
    </w:tr>
  </w:tbl>
  <w:p w14:paraId="5BBD5B42" w14:textId="77777777" w:rsidR="004B391A" w:rsidRPr="004B391A" w:rsidRDefault="004B391A" w:rsidP="009B37C2">
    <w:pPr>
      <w:pBdr>
        <w:bottom w:val="single" w:sz="8" w:space="1" w:color="auto"/>
      </w:pBdr>
      <w:ind w:firstLine="720"/>
      <w:rPr>
        <w:rFonts w:ascii="Cambria" w:hAnsi="Cambria"/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E2"/>
    <w:rsid w:val="00035C94"/>
    <w:rsid w:val="00047F17"/>
    <w:rsid w:val="000504D0"/>
    <w:rsid w:val="000554B1"/>
    <w:rsid w:val="000817D2"/>
    <w:rsid w:val="00084B2D"/>
    <w:rsid w:val="000A3178"/>
    <w:rsid w:val="000B0AEB"/>
    <w:rsid w:val="000D77AA"/>
    <w:rsid w:val="000F5731"/>
    <w:rsid w:val="00136D9D"/>
    <w:rsid w:val="00136EEC"/>
    <w:rsid w:val="001422B8"/>
    <w:rsid w:val="001454D4"/>
    <w:rsid w:val="00152D17"/>
    <w:rsid w:val="0016670E"/>
    <w:rsid w:val="00167867"/>
    <w:rsid w:val="001A7FF5"/>
    <w:rsid w:val="001E150D"/>
    <w:rsid w:val="002019D4"/>
    <w:rsid w:val="00212699"/>
    <w:rsid w:val="002A05EB"/>
    <w:rsid w:val="002A22D8"/>
    <w:rsid w:val="002A5189"/>
    <w:rsid w:val="002A7BC4"/>
    <w:rsid w:val="002C6720"/>
    <w:rsid w:val="00301F88"/>
    <w:rsid w:val="00327F88"/>
    <w:rsid w:val="003324A0"/>
    <w:rsid w:val="00337F39"/>
    <w:rsid w:val="003B3A55"/>
    <w:rsid w:val="003C4C43"/>
    <w:rsid w:val="003D5A21"/>
    <w:rsid w:val="00452B1A"/>
    <w:rsid w:val="00492705"/>
    <w:rsid w:val="004A2B61"/>
    <w:rsid w:val="004A49AF"/>
    <w:rsid w:val="004A6E90"/>
    <w:rsid w:val="004B391A"/>
    <w:rsid w:val="004D5A17"/>
    <w:rsid w:val="00504CE6"/>
    <w:rsid w:val="00546FFE"/>
    <w:rsid w:val="00563A4A"/>
    <w:rsid w:val="00574B37"/>
    <w:rsid w:val="005A7622"/>
    <w:rsid w:val="005B1917"/>
    <w:rsid w:val="005C5757"/>
    <w:rsid w:val="005D5C0E"/>
    <w:rsid w:val="005E40F3"/>
    <w:rsid w:val="00624150"/>
    <w:rsid w:val="006267E2"/>
    <w:rsid w:val="00635282"/>
    <w:rsid w:val="006465D9"/>
    <w:rsid w:val="006476C1"/>
    <w:rsid w:val="006E7044"/>
    <w:rsid w:val="006E77E2"/>
    <w:rsid w:val="00713A24"/>
    <w:rsid w:val="007411C5"/>
    <w:rsid w:val="00753C57"/>
    <w:rsid w:val="0076433D"/>
    <w:rsid w:val="007666A3"/>
    <w:rsid w:val="00771888"/>
    <w:rsid w:val="007C18E2"/>
    <w:rsid w:val="007C7E19"/>
    <w:rsid w:val="007D217A"/>
    <w:rsid w:val="00811C61"/>
    <w:rsid w:val="00833F69"/>
    <w:rsid w:val="00863CF3"/>
    <w:rsid w:val="0087273B"/>
    <w:rsid w:val="008A28C0"/>
    <w:rsid w:val="008B3245"/>
    <w:rsid w:val="008E7735"/>
    <w:rsid w:val="00915C27"/>
    <w:rsid w:val="0094127E"/>
    <w:rsid w:val="009530C8"/>
    <w:rsid w:val="009B37C2"/>
    <w:rsid w:val="009F3428"/>
    <w:rsid w:val="00A1240F"/>
    <w:rsid w:val="00A73B5A"/>
    <w:rsid w:val="00A900F9"/>
    <w:rsid w:val="00AC35AC"/>
    <w:rsid w:val="00AE4A7B"/>
    <w:rsid w:val="00AE5597"/>
    <w:rsid w:val="00AF06E3"/>
    <w:rsid w:val="00B647E5"/>
    <w:rsid w:val="00B67C04"/>
    <w:rsid w:val="00B842E9"/>
    <w:rsid w:val="00B85ECB"/>
    <w:rsid w:val="00B87DB3"/>
    <w:rsid w:val="00B93F49"/>
    <w:rsid w:val="00BA6780"/>
    <w:rsid w:val="00BE007E"/>
    <w:rsid w:val="00C04809"/>
    <w:rsid w:val="00C148B9"/>
    <w:rsid w:val="00C16E91"/>
    <w:rsid w:val="00C3448A"/>
    <w:rsid w:val="00C60D3C"/>
    <w:rsid w:val="00C631C1"/>
    <w:rsid w:val="00C6480B"/>
    <w:rsid w:val="00C7726C"/>
    <w:rsid w:val="00CC65E5"/>
    <w:rsid w:val="00CF1167"/>
    <w:rsid w:val="00CF6CDB"/>
    <w:rsid w:val="00D13B74"/>
    <w:rsid w:val="00D3719B"/>
    <w:rsid w:val="00D73294"/>
    <w:rsid w:val="00D80940"/>
    <w:rsid w:val="00D9004A"/>
    <w:rsid w:val="00DB6FE0"/>
    <w:rsid w:val="00DB7EE3"/>
    <w:rsid w:val="00DC293F"/>
    <w:rsid w:val="00E4187B"/>
    <w:rsid w:val="00E709E1"/>
    <w:rsid w:val="00E7699E"/>
    <w:rsid w:val="00E864F8"/>
    <w:rsid w:val="00ED15C7"/>
    <w:rsid w:val="00EE1810"/>
    <w:rsid w:val="00EF4810"/>
    <w:rsid w:val="00F00B0F"/>
    <w:rsid w:val="00F1469F"/>
    <w:rsid w:val="00F413E6"/>
    <w:rsid w:val="00F445A7"/>
    <w:rsid w:val="00F6037C"/>
    <w:rsid w:val="00FA3EC2"/>
    <w:rsid w:val="00FE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727019D"/>
  <w15:docId w15:val="{15D4B3F9-29CF-44B1-ABC4-4FF9EFEB9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448A"/>
  </w:style>
  <w:style w:type="paragraph" w:styleId="Ttulo1">
    <w:name w:val="heading 1"/>
    <w:basedOn w:val="Normal"/>
    <w:next w:val="Normal"/>
    <w:link w:val="Ttulo1Char"/>
    <w:uiPriority w:val="9"/>
    <w:qFormat/>
    <w:rsid w:val="00C3448A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448A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448A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448A"/>
    <w:pPr>
      <w:pBdr>
        <w:bottom w:val="dotted" w:sz="4" w:space="1" w:color="943634" w:themeColor="accent2" w:themeShade="BF"/>
      </w:pBdr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448A"/>
    <w:pPr>
      <w:spacing w:before="3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448A"/>
    <w:pPr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448A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448A"/>
    <w:pPr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448A"/>
    <w:pPr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37F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semiHidden/>
    <w:rsid w:val="006E7044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C3448A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448A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448A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448A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448A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448A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448A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448A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448A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C3448A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C3448A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C3448A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448A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C3448A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C3448A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C3448A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C3448A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C3448A"/>
  </w:style>
  <w:style w:type="paragraph" w:styleId="PargrafodaLista">
    <w:name w:val="List Paragraph"/>
    <w:basedOn w:val="Normal"/>
    <w:uiPriority w:val="34"/>
    <w:qFormat/>
    <w:rsid w:val="00C3448A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C3448A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C3448A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448A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448A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C3448A"/>
    <w:rPr>
      <w:i/>
      <w:iCs/>
    </w:rPr>
  </w:style>
  <w:style w:type="character" w:styleId="nfaseIntensa">
    <w:name w:val="Intense Emphasis"/>
    <w:uiPriority w:val="21"/>
    <w:qFormat/>
    <w:rsid w:val="00C3448A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C3448A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C3448A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C3448A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3448A"/>
    <w:pPr>
      <w:outlineLvl w:val="9"/>
    </w:pPr>
    <w:rPr>
      <w:lang w:bidi="en-US"/>
    </w:rPr>
  </w:style>
  <w:style w:type="character" w:customStyle="1" w:styleId="CabealhoChar">
    <w:name w:val="Cabeçalho Char"/>
    <w:basedOn w:val="Fontepargpadro"/>
    <w:link w:val="Cabealho"/>
    <w:uiPriority w:val="99"/>
    <w:rsid w:val="00C3448A"/>
  </w:style>
  <w:style w:type="character" w:customStyle="1" w:styleId="RodapChar">
    <w:name w:val="Rodapé Char"/>
    <w:basedOn w:val="Fontepargpadro"/>
    <w:link w:val="Rodap"/>
    <w:uiPriority w:val="99"/>
    <w:rsid w:val="004B39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78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238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Dr. EDUARDO</cp:lastModifiedBy>
  <cp:revision>2</cp:revision>
  <cp:lastPrinted>2023-04-05T21:41:00Z</cp:lastPrinted>
  <dcterms:created xsi:type="dcterms:W3CDTF">2023-04-05T21:42:00Z</dcterms:created>
  <dcterms:modified xsi:type="dcterms:W3CDTF">2023-04-05T21:42:00Z</dcterms:modified>
</cp:coreProperties>
</file>